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A5AFA" w14:textId="56358EA0" w:rsidR="00291930" w:rsidRDefault="00C417C2">
      <w:pPr>
        <w:rPr>
          <w:rFonts w:asciiTheme="majorHAnsi" w:eastAsiaTheme="majorEastAsia" w:hAnsiTheme="majorHAnsi" w:cstheme="majorBidi"/>
          <w:color w:val="0F4761" w:themeColor="accent1" w:themeShade="BF"/>
          <w:sz w:val="40"/>
          <w:szCs w:val="40"/>
        </w:rPr>
      </w:pPr>
      <w:r>
        <w:rPr>
          <w:noProof/>
        </w:rPr>
        <w:drawing>
          <wp:anchor distT="0" distB="0" distL="114300" distR="114300" simplePos="0" relativeHeight="251658242" behindDoc="0" locked="0" layoutInCell="1" allowOverlap="1" wp14:anchorId="4BE7E8D5" wp14:editId="2A66A943">
            <wp:simplePos x="0" y="0"/>
            <wp:positionH relativeFrom="column">
              <wp:posOffset>-404609</wp:posOffset>
            </wp:positionH>
            <wp:positionV relativeFrom="paragraph">
              <wp:posOffset>-396240</wp:posOffset>
            </wp:positionV>
            <wp:extent cx="1243330" cy="1328420"/>
            <wp:effectExtent l="0" t="0" r="0" b="5080"/>
            <wp:wrapNone/>
            <wp:docPr id="1286279895" name="drawing" descr="A logo with white text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79895" name="drawing" descr="A logo with white text and star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243330" cy="1328420"/>
                    </a:xfrm>
                    <a:prstGeom prst="rect">
                      <a:avLst/>
                    </a:prstGeom>
                  </pic:spPr>
                </pic:pic>
              </a:graphicData>
            </a:graphic>
          </wp:anchor>
        </w:drawing>
      </w:r>
      <w:r w:rsidR="008A6D56">
        <w:rPr>
          <w:noProof/>
        </w:rPr>
        <w:drawing>
          <wp:anchor distT="0" distB="0" distL="114300" distR="114300" simplePos="0" relativeHeight="251658240" behindDoc="0" locked="0" layoutInCell="1" allowOverlap="1" wp14:anchorId="223F5A90" wp14:editId="60D6DA91">
            <wp:simplePos x="0" y="0"/>
            <wp:positionH relativeFrom="page">
              <wp:posOffset>-114</wp:posOffset>
            </wp:positionH>
            <wp:positionV relativeFrom="paragraph">
              <wp:posOffset>-1070610</wp:posOffset>
            </wp:positionV>
            <wp:extent cx="9205595" cy="8035290"/>
            <wp:effectExtent l="0" t="0" r="0" b="3810"/>
            <wp:wrapNone/>
            <wp:docPr id="60439197" name="Picture 2" descr="investment-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estment-p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05595" cy="8035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46BA">
        <w:rPr>
          <w:noProof/>
        </w:rPr>
        <mc:AlternateContent>
          <mc:Choice Requires="wps">
            <w:drawing>
              <wp:anchor distT="0" distB="0" distL="114300" distR="114300" simplePos="0" relativeHeight="251658241" behindDoc="0" locked="0" layoutInCell="1" allowOverlap="1" wp14:anchorId="5209E947" wp14:editId="5AA91E05">
                <wp:simplePos x="0" y="0"/>
                <wp:positionH relativeFrom="column">
                  <wp:posOffset>-907054</wp:posOffset>
                </wp:positionH>
                <wp:positionV relativeFrom="paragraph">
                  <wp:posOffset>6482281</wp:posOffset>
                </wp:positionV>
                <wp:extent cx="7588885" cy="3277235"/>
                <wp:effectExtent l="0" t="0" r="0" b="0"/>
                <wp:wrapNone/>
                <wp:docPr id="210260413"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88885" cy="3277235"/>
                        </a:xfrm>
                        <a:prstGeom prst="rect">
                          <a:avLst/>
                        </a:prstGeom>
                        <a:solidFill>
                          <a:srgbClr val="006032"/>
                        </a:solidFill>
                        <a:ln w="6350">
                          <a:noFill/>
                        </a:ln>
                      </wps:spPr>
                      <wps:txbx>
                        <w:txbxContent>
                          <w:p w14:paraId="328009A8" w14:textId="77777777" w:rsidR="002A4BE9" w:rsidRDefault="002A4BE9" w:rsidP="002A4BE9">
                            <w:pPr>
                              <w:pStyle w:val="NoSpacing"/>
                              <w:spacing w:line="245" w:lineRule="auto"/>
                              <w:ind w:left="993" w:right="720" w:firstLine="11"/>
                              <w:jc w:val="right"/>
                              <w:rPr>
                                <w:rFonts w:cstheme="minorHAnsi"/>
                                <w:color w:val="FFFFFF" w:themeColor="background1"/>
                                <w:sz w:val="32"/>
                                <w:szCs w:val="32"/>
                              </w:rPr>
                            </w:pPr>
                          </w:p>
                          <w:p w14:paraId="74FF30AB" w14:textId="77777777" w:rsidR="002A4BE9" w:rsidRPr="0000095F" w:rsidRDefault="002A4BE9" w:rsidP="002A4BE9">
                            <w:pPr>
                              <w:pStyle w:val="NoSpacing"/>
                              <w:spacing w:before="360" w:line="245" w:lineRule="auto"/>
                              <w:ind w:left="993" w:right="720" w:firstLine="11"/>
                              <w:jc w:val="right"/>
                              <w:rPr>
                                <w:rFonts w:cstheme="minorHAnsi"/>
                                <w:color w:val="FFFFFF" w:themeColor="background1"/>
                                <w:sz w:val="18"/>
                                <w:szCs w:val="18"/>
                                <w:vertAlign w:val="superscript"/>
                                <w:lang w:val="en-AU"/>
                              </w:rPr>
                            </w:pPr>
                            <w:r w:rsidRPr="0000095F">
                              <w:rPr>
                                <w:rFonts w:cstheme="minorHAnsi"/>
                                <w:color w:val="FFFFFF" w:themeColor="background1"/>
                                <w:sz w:val="18"/>
                                <w:szCs w:val="18"/>
                                <w:vertAlign w:val="superscript"/>
                                <w:lang w:val="en-AU"/>
                              </w:rPr>
                              <w:t xml:space="preserve"> </w:t>
                            </w:r>
                          </w:p>
                          <w:p w14:paraId="7CFB0AA0" w14:textId="3FC5A292" w:rsidR="002A4BE9" w:rsidRPr="00133590" w:rsidRDefault="002A4BE9" w:rsidP="002A4BE9">
                            <w:pPr>
                              <w:pStyle w:val="Heading1"/>
                              <w:spacing w:before="100" w:beforeAutospacing="1"/>
                              <w:jc w:val="center"/>
                              <w:rPr>
                                <w:color w:val="FFFFFF" w:themeColor="background1"/>
                                <w:sz w:val="48"/>
                                <w:szCs w:val="48"/>
                              </w:rPr>
                            </w:pPr>
                            <w:r w:rsidRPr="00133590">
                              <w:rPr>
                                <w:color w:val="FFFFFF" w:themeColor="background1"/>
                                <w:sz w:val="48"/>
                                <w:szCs w:val="48"/>
                              </w:rPr>
                              <w:t>Additional training and accreditation pathways</w:t>
                            </w:r>
                          </w:p>
                          <w:p w14:paraId="0B5C18E8" w14:textId="1D6C5493" w:rsidR="002A4BE9" w:rsidRPr="00133590" w:rsidRDefault="002A4BE9" w:rsidP="002A4BE9">
                            <w:pPr>
                              <w:pStyle w:val="Subtitle"/>
                              <w:ind w:left="142" w:right="259"/>
                              <w:jc w:val="center"/>
                              <w:rPr>
                                <w:color w:val="FFFFFF" w:themeColor="background1"/>
                                <w:sz w:val="36"/>
                                <w:szCs w:val="36"/>
                              </w:rPr>
                            </w:pPr>
                            <w:r w:rsidRPr="00133590">
                              <w:rPr>
                                <w:color w:val="FFFFFF" w:themeColor="background1"/>
                                <w:sz w:val="36"/>
                                <w:szCs w:val="36"/>
                              </w:rPr>
                              <w:t>Consultation paper</w:t>
                            </w:r>
                          </w:p>
                          <w:p w14:paraId="45D39BBA" w14:textId="1B578160" w:rsidR="002A4BE9" w:rsidRPr="00133590" w:rsidRDefault="009C1BCE" w:rsidP="002A4BE9">
                            <w:pPr>
                              <w:pStyle w:val="Subtitle"/>
                              <w:ind w:left="142" w:right="259"/>
                              <w:jc w:val="center"/>
                              <w:rPr>
                                <w:rFonts w:cstheme="minorHAnsi"/>
                                <w:color w:val="FFFFFF" w:themeColor="background1"/>
                                <w:sz w:val="44"/>
                                <w:szCs w:val="44"/>
                              </w:rPr>
                            </w:pPr>
                            <w:r>
                              <w:rPr>
                                <w:color w:val="FFFFFF" w:themeColor="background1"/>
                                <w:sz w:val="40"/>
                                <w:szCs w:val="40"/>
                              </w:rPr>
                              <w:t xml:space="preserve">Home Energy Ratings </w:t>
                            </w:r>
                          </w:p>
                          <w:p w14:paraId="37DFDF93" w14:textId="77777777" w:rsidR="002A4BE9" w:rsidRDefault="002A4BE9" w:rsidP="002A4BE9">
                            <w:pPr>
                              <w:pStyle w:val="NoSpacing"/>
                              <w:spacing w:line="245" w:lineRule="auto"/>
                              <w:ind w:left="993" w:right="720" w:firstLine="11"/>
                              <w:jc w:val="right"/>
                              <w:rPr>
                                <w:rFonts w:cstheme="minorHAnsi"/>
                                <w:color w:val="FFFFFF" w:themeColor="background1"/>
                                <w:sz w:val="32"/>
                                <w:szCs w:val="32"/>
                              </w:rPr>
                            </w:pPr>
                          </w:p>
                          <w:p w14:paraId="2290D183" w14:textId="1A14F815" w:rsidR="002A4BE9" w:rsidRPr="00D30D1C" w:rsidRDefault="002A4BE9" w:rsidP="00236CC8">
                            <w:pPr>
                              <w:ind w:right="400"/>
                              <w:jc w:val="right"/>
                              <w:rPr>
                                <w:color w:val="FFFFFF" w:themeColor="background1"/>
                                <w:sz w:val="28"/>
                                <w:szCs w:val="28"/>
                              </w:rPr>
                            </w:pPr>
                            <w:r>
                              <w:rPr>
                                <w:color w:val="FFFFFF" w:themeColor="background1"/>
                                <w:sz w:val="28"/>
                                <w:szCs w:val="28"/>
                              </w:rPr>
                              <w:t>November 2025</w:t>
                            </w:r>
                            <w:r w:rsidR="00236CC8">
                              <w:rPr>
                                <w:color w:val="FFFFFF" w:themeColor="background1"/>
                                <w:sz w:val="28"/>
                                <w:szCs w:val="28"/>
                              </w:rPr>
                              <w:t xml:space="preserve">  </w:t>
                            </w:r>
                          </w:p>
                          <w:p w14:paraId="28C25087" w14:textId="77777777" w:rsidR="002A4BE9" w:rsidRDefault="002A4BE9" w:rsidP="002A4BE9">
                            <w:pPr>
                              <w:pStyle w:val="NoSpacing"/>
                              <w:spacing w:line="245" w:lineRule="auto"/>
                              <w:ind w:left="993" w:right="720" w:firstLine="11"/>
                              <w:jc w:val="right"/>
                              <w:rPr>
                                <w:rFonts w:cstheme="minorHAnsi"/>
                                <w:color w:val="00703C"/>
                                <w:sz w:val="32"/>
                                <w:szCs w:val="32"/>
                              </w:rPr>
                            </w:pPr>
                          </w:p>
                          <w:p w14:paraId="41981EE3" w14:textId="77777777" w:rsidR="002A4BE9" w:rsidRDefault="002A4BE9" w:rsidP="002A4BE9">
                            <w:pPr>
                              <w:pStyle w:val="NoSpacing"/>
                              <w:spacing w:line="245" w:lineRule="auto"/>
                              <w:ind w:left="993" w:right="720" w:firstLine="11"/>
                              <w:jc w:val="right"/>
                              <w:rPr>
                                <w:rFonts w:cstheme="minorHAnsi"/>
                                <w:color w:val="00703C"/>
                                <w:sz w:val="32"/>
                                <w:szCs w:val="32"/>
                              </w:rPr>
                            </w:pPr>
                          </w:p>
                          <w:p w14:paraId="03E5CE20" w14:textId="77777777" w:rsidR="002A4BE9" w:rsidRDefault="002A4BE9" w:rsidP="002A4BE9">
                            <w:pPr>
                              <w:pStyle w:val="NoSpacing"/>
                              <w:spacing w:line="245" w:lineRule="auto"/>
                              <w:ind w:left="993" w:right="720" w:firstLine="11"/>
                              <w:jc w:val="right"/>
                              <w:rPr>
                                <w:rFonts w:cstheme="minorHAnsi"/>
                                <w:color w:val="00703C"/>
                                <w:sz w:val="32"/>
                                <w:szCs w:val="32"/>
                              </w:rPr>
                            </w:pPr>
                          </w:p>
                          <w:p w14:paraId="22214511" w14:textId="77777777" w:rsidR="002A4BE9" w:rsidRDefault="002A4BE9" w:rsidP="002A4BE9">
                            <w:pPr>
                              <w:pStyle w:val="NoSpacing"/>
                              <w:spacing w:line="245" w:lineRule="auto"/>
                              <w:ind w:left="993" w:right="720" w:firstLine="11"/>
                              <w:jc w:val="right"/>
                              <w:rPr>
                                <w:rFonts w:cstheme="minorHAnsi"/>
                                <w:color w:val="00703C"/>
                                <w:sz w:val="32"/>
                                <w:szCs w:val="32"/>
                              </w:rPr>
                            </w:pPr>
                          </w:p>
                          <w:p w14:paraId="716373CA" w14:textId="77777777" w:rsidR="002A4BE9" w:rsidRDefault="002A4BE9" w:rsidP="002A4BE9">
                            <w:pPr>
                              <w:pStyle w:val="NoSpacing"/>
                              <w:spacing w:line="245" w:lineRule="auto"/>
                              <w:ind w:left="993" w:right="720" w:firstLine="11"/>
                              <w:jc w:val="right"/>
                              <w:rPr>
                                <w:rFonts w:cstheme="minorHAnsi"/>
                                <w:color w:val="00703C"/>
                                <w:sz w:val="32"/>
                                <w:szCs w:val="32"/>
                              </w:rPr>
                            </w:pPr>
                          </w:p>
                          <w:p w14:paraId="0F5E0BB0" w14:textId="77777777" w:rsidR="002A4BE9" w:rsidRDefault="002A4BE9" w:rsidP="002A4BE9">
                            <w:pPr>
                              <w:pStyle w:val="NoSpacing"/>
                              <w:spacing w:line="245" w:lineRule="auto"/>
                              <w:ind w:left="993" w:right="720" w:firstLine="11"/>
                              <w:jc w:val="right"/>
                              <w:rPr>
                                <w:rFonts w:cstheme="minorHAnsi"/>
                                <w:color w:val="00703C"/>
                                <w:sz w:val="32"/>
                                <w:szCs w:val="32"/>
                              </w:rPr>
                            </w:pPr>
                          </w:p>
                          <w:p w14:paraId="25F329CB" w14:textId="77777777" w:rsidR="002A4BE9" w:rsidRDefault="002A4BE9" w:rsidP="002A4BE9">
                            <w:pPr>
                              <w:pStyle w:val="NoSpacing"/>
                              <w:spacing w:line="245" w:lineRule="auto"/>
                              <w:ind w:left="993" w:right="720" w:firstLine="11"/>
                              <w:jc w:val="right"/>
                              <w:rPr>
                                <w:rFonts w:cstheme="minorHAnsi"/>
                                <w:color w:val="00703C"/>
                                <w:sz w:val="32"/>
                                <w:szCs w:val="32"/>
                              </w:rPr>
                            </w:pPr>
                          </w:p>
                          <w:p w14:paraId="7C9715D4" w14:textId="77777777" w:rsidR="002A4BE9" w:rsidRPr="004C0F94" w:rsidRDefault="002A4BE9" w:rsidP="002A4BE9">
                            <w:pPr>
                              <w:pStyle w:val="NoSpacing"/>
                              <w:spacing w:line="216" w:lineRule="auto"/>
                              <w:ind w:left="992" w:right="992" w:firstLine="11"/>
                              <w:jc w:val="right"/>
                              <w:rPr>
                                <w:rFonts w:cstheme="minorHAnsi"/>
                                <w:color w:val="FFFFFF" w:themeColor="background1"/>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09E947" id="_x0000_t202" coordsize="21600,21600" o:spt="202" path="m,l,21600r21600,l21600,xe">
                <v:stroke joinstyle="miter"/>
                <v:path gradientshapeok="t" o:connecttype="rect"/>
              </v:shapetype>
              <v:shape id="Text Box 1" o:spid="_x0000_s1026" type="#_x0000_t202" alt="&quot;&quot;" style="position:absolute;margin-left:-71.4pt;margin-top:510.4pt;width:597.55pt;height:258.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" fillcolor="#006032" stroked="f" strokeweight=".5pt">
                <v:textbox>
                  <w:txbxContent>
                    <w:p w14:paraId="328009A8" w14:textId="77777777" w:rsidR="002A4BE9" w:rsidRDefault="002A4BE9" w:rsidP="002A4BE9">
                      <w:pPr>
                        <w:pStyle w:val="NoSpacing"/>
                        <w:spacing w:line="245" w:lineRule="auto"/>
                        <w:ind w:left="993" w:right="720" w:firstLine="11"/>
                        <w:jc w:val="right"/>
                        <w:rPr>
                          <w:rFonts w:cstheme="minorHAnsi"/>
                          <w:color w:val="FFFFFF" w:themeColor="background1"/>
                          <w:sz w:val="32"/>
                          <w:szCs w:val="32"/>
                        </w:rPr>
                      </w:pPr>
                    </w:p>
                    <w:p w14:paraId="74FF30AB" w14:textId="77777777" w:rsidR="002A4BE9" w:rsidRPr="0000095F" w:rsidRDefault="002A4BE9" w:rsidP="002A4BE9">
                      <w:pPr>
                        <w:pStyle w:val="NoSpacing"/>
                        <w:spacing w:before="360" w:line="245" w:lineRule="auto"/>
                        <w:ind w:left="993" w:right="720" w:firstLine="11"/>
                        <w:jc w:val="right"/>
                        <w:rPr>
                          <w:rFonts w:cstheme="minorHAnsi"/>
                          <w:color w:val="FFFFFF" w:themeColor="background1"/>
                          <w:sz w:val="18"/>
                          <w:szCs w:val="18"/>
                          <w:vertAlign w:val="superscript"/>
                          <w:lang w:val="en-AU"/>
                        </w:rPr>
                      </w:pPr>
                      <w:r w:rsidRPr="0000095F">
                        <w:rPr>
                          <w:rFonts w:cstheme="minorHAnsi"/>
                          <w:color w:val="FFFFFF" w:themeColor="background1"/>
                          <w:sz w:val="18"/>
                          <w:szCs w:val="18"/>
                          <w:vertAlign w:val="superscript"/>
                          <w:lang w:val="en-AU"/>
                        </w:rPr>
                        <w:t xml:space="preserve"> </w:t>
                      </w:r>
                    </w:p>
                    <w:p w14:paraId="7CFB0AA0" w14:textId="3FC5A292" w:rsidR="002A4BE9" w:rsidRPr="00133590" w:rsidRDefault="002A4BE9" w:rsidP="002A4BE9">
                      <w:pPr>
                        <w:pStyle w:val="Heading1"/>
                        <w:spacing w:before="100" w:beforeAutospacing="1"/>
                        <w:jc w:val="center"/>
                        <w:rPr>
                          <w:color w:val="FFFFFF" w:themeColor="background1"/>
                          <w:sz w:val="48"/>
                          <w:szCs w:val="48"/>
                        </w:rPr>
                      </w:pPr>
                      <w:r w:rsidRPr="00133590">
                        <w:rPr>
                          <w:color w:val="FFFFFF" w:themeColor="background1"/>
                          <w:sz w:val="48"/>
                          <w:szCs w:val="48"/>
                        </w:rPr>
                        <w:t>Additional training and accreditation pathways</w:t>
                      </w:r>
                    </w:p>
                    <w:p w14:paraId="0B5C18E8" w14:textId="1D6C5493" w:rsidR="002A4BE9" w:rsidRPr="00133590" w:rsidRDefault="002A4BE9" w:rsidP="002A4BE9">
                      <w:pPr>
                        <w:pStyle w:val="Subtitle"/>
                        <w:ind w:left="142" w:right="259"/>
                        <w:jc w:val="center"/>
                        <w:rPr>
                          <w:color w:val="FFFFFF" w:themeColor="background1"/>
                          <w:sz w:val="36"/>
                          <w:szCs w:val="36"/>
                        </w:rPr>
                      </w:pPr>
                      <w:r w:rsidRPr="00133590">
                        <w:rPr>
                          <w:color w:val="FFFFFF" w:themeColor="background1"/>
                          <w:sz w:val="36"/>
                          <w:szCs w:val="36"/>
                        </w:rPr>
                        <w:t>Consultation paper</w:t>
                      </w:r>
                    </w:p>
                    <w:p w14:paraId="45D39BBA" w14:textId="1B578160" w:rsidR="002A4BE9" w:rsidRPr="00133590" w:rsidRDefault="009C1BCE" w:rsidP="002A4BE9">
                      <w:pPr>
                        <w:pStyle w:val="Subtitle"/>
                        <w:ind w:left="142" w:right="259"/>
                        <w:jc w:val="center"/>
                        <w:rPr>
                          <w:rFonts w:cstheme="minorHAnsi"/>
                          <w:color w:val="FFFFFF" w:themeColor="background1"/>
                          <w:sz w:val="44"/>
                          <w:szCs w:val="44"/>
                        </w:rPr>
                      </w:pPr>
                      <w:r>
                        <w:rPr>
                          <w:color w:val="FFFFFF" w:themeColor="background1"/>
                          <w:sz w:val="40"/>
                          <w:szCs w:val="40"/>
                        </w:rPr>
                        <w:t xml:space="preserve">Home Energy Ratings </w:t>
                      </w:r>
                    </w:p>
                    <w:p w14:paraId="37DFDF93" w14:textId="77777777" w:rsidR="002A4BE9" w:rsidRDefault="002A4BE9" w:rsidP="002A4BE9">
                      <w:pPr>
                        <w:pStyle w:val="NoSpacing"/>
                        <w:spacing w:line="245" w:lineRule="auto"/>
                        <w:ind w:left="993" w:right="720" w:firstLine="11"/>
                        <w:jc w:val="right"/>
                        <w:rPr>
                          <w:rFonts w:cstheme="minorHAnsi"/>
                          <w:color w:val="FFFFFF" w:themeColor="background1"/>
                          <w:sz w:val="32"/>
                          <w:szCs w:val="32"/>
                        </w:rPr>
                      </w:pPr>
                    </w:p>
                    <w:p w14:paraId="2290D183" w14:textId="1A14F815" w:rsidR="002A4BE9" w:rsidRPr="00D30D1C" w:rsidRDefault="002A4BE9" w:rsidP="00236CC8">
                      <w:pPr>
                        <w:ind w:right="400"/>
                        <w:jc w:val="right"/>
                        <w:rPr>
                          <w:color w:val="FFFFFF" w:themeColor="background1"/>
                          <w:sz w:val="28"/>
                          <w:szCs w:val="28"/>
                        </w:rPr>
                      </w:pPr>
                      <w:r>
                        <w:rPr>
                          <w:color w:val="FFFFFF" w:themeColor="background1"/>
                          <w:sz w:val="28"/>
                          <w:szCs w:val="28"/>
                        </w:rPr>
                        <w:t>November 2025</w:t>
                      </w:r>
                      <w:r w:rsidR="00236CC8">
                        <w:rPr>
                          <w:color w:val="FFFFFF" w:themeColor="background1"/>
                          <w:sz w:val="28"/>
                          <w:szCs w:val="28"/>
                        </w:rPr>
                        <w:t xml:space="preserve">  </w:t>
                      </w:r>
                    </w:p>
                    <w:p w14:paraId="28C25087" w14:textId="77777777" w:rsidR="002A4BE9" w:rsidRDefault="002A4BE9" w:rsidP="002A4BE9">
                      <w:pPr>
                        <w:pStyle w:val="NoSpacing"/>
                        <w:spacing w:line="245" w:lineRule="auto"/>
                        <w:ind w:left="993" w:right="720" w:firstLine="11"/>
                        <w:jc w:val="right"/>
                        <w:rPr>
                          <w:rFonts w:cstheme="minorHAnsi"/>
                          <w:color w:val="00703C"/>
                          <w:sz w:val="32"/>
                          <w:szCs w:val="32"/>
                        </w:rPr>
                      </w:pPr>
                    </w:p>
                    <w:p w14:paraId="41981EE3" w14:textId="77777777" w:rsidR="002A4BE9" w:rsidRDefault="002A4BE9" w:rsidP="002A4BE9">
                      <w:pPr>
                        <w:pStyle w:val="NoSpacing"/>
                        <w:spacing w:line="245" w:lineRule="auto"/>
                        <w:ind w:left="993" w:right="720" w:firstLine="11"/>
                        <w:jc w:val="right"/>
                        <w:rPr>
                          <w:rFonts w:cstheme="minorHAnsi"/>
                          <w:color w:val="00703C"/>
                          <w:sz w:val="32"/>
                          <w:szCs w:val="32"/>
                        </w:rPr>
                      </w:pPr>
                    </w:p>
                    <w:p w14:paraId="03E5CE20" w14:textId="77777777" w:rsidR="002A4BE9" w:rsidRDefault="002A4BE9" w:rsidP="002A4BE9">
                      <w:pPr>
                        <w:pStyle w:val="NoSpacing"/>
                        <w:spacing w:line="245" w:lineRule="auto"/>
                        <w:ind w:left="993" w:right="720" w:firstLine="11"/>
                        <w:jc w:val="right"/>
                        <w:rPr>
                          <w:rFonts w:cstheme="minorHAnsi"/>
                          <w:color w:val="00703C"/>
                          <w:sz w:val="32"/>
                          <w:szCs w:val="32"/>
                        </w:rPr>
                      </w:pPr>
                    </w:p>
                    <w:p w14:paraId="22214511" w14:textId="77777777" w:rsidR="002A4BE9" w:rsidRDefault="002A4BE9" w:rsidP="002A4BE9">
                      <w:pPr>
                        <w:pStyle w:val="NoSpacing"/>
                        <w:spacing w:line="245" w:lineRule="auto"/>
                        <w:ind w:left="993" w:right="720" w:firstLine="11"/>
                        <w:jc w:val="right"/>
                        <w:rPr>
                          <w:rFonts w:cstheme="minorHAnsi"/>
                          <w:color w:val="00703C"/>
                          <w:sz w:val="32"/>
                          <w:szCs w:val="32"/>
                        </w:rPr>
                      </w:pPr>
                    </w:p>
                    <w:p w14:paraId="716373CA" w14:textId="77777777" w:rsidR="002A4BE9" w:rsidRDefault="002A4BE9" w:rsidP="002A4BE9">
                      <w:pPr>
                        <w:pStyle w:val="NoSpacing"/>
                        <w:spacing w:line="245" w:lineRule="auto"/>
                        <w:ind w:left="993" w:right="720" w:firstLine="11"/>
                        <w:jc w:val="right"/>
                        <w:rPr>
                          <w:rFonts w:cstheme="minorHAnsi"/>
                          <w:color w:val="00703C"/>
                          <w:sz w:val="32"/>
                          <w:szCs w:val="32"/>
                        </w:rPr>
                      </w:pPr>
                    </w:p>
                    <w:p w14:paraId="0F5E0BB0" w14:textId="77777777" w:rsidR="002A4BE9" w:rsidRDefault="002A4BE9" w:rsidP="002A4BE9">
                      <w:pPr>
                        <w:pStyle w:val="NoSpacing"/>
                        <w:spacing w:line="245" w:lineRule="auto"/>
                        <w:ind w:left="993" w:right="720" w:firstLine="11"/>
                        <w:jc w:val="right"/>
                        <w:rPr>
                          <w:rFonts w:cstheme="minorHAnsi"/>
                          <w:color w:val="00703C"/>
                          <w:sz w:val="32"/>
                          <w:szCs w:val="32"/>
                        </w:rPr>
                      </w:pPr>
                    </w:p>
                    <w:p w14:paraId="25F329CB" w14:textId="77777777" w:rsidR="002A4BE9" w:rsidRDefault="002A4BE9" w:rsidP="002A4BE9">
                      <w:pPr>
                        <w:pStyle w:val="NoSpacing"/>
                        <w:spacing w:line="245" w:lineRule="auto"/>
                        <w:ind w:left="993" w:right="720" w:firstLine="11"/>
                        <w:jc w:val="right"/>
                        <w:rPr>
                          <w:rFonts w:cstheme="minorHAnsi"/>
                          <w:color w:val="00703C"/>
                          <w:sz w:val="32"/>
                          <w:szCs w:val="32"/>
                        </w:rPr>
                      </w:pPr>
                    </w:p>
                    <w:p w14:paraId="7C9715D4" w14:textId="77777777" w:rsidR="002A4BE9" w:rsidRPr="004C0F94" w:rsidRDefault="002A4BE9" w:rsidP="002A4BE9">
                      <w:pPr>
                        <w:pStyle w:val="NoSpacing"/>
                        <w:spacing w:line="216" w:lineRule="auto"/>
                        <w:ind w:left="992" w:right="992" w:firstLine="11"/>
                        <w:jc w:val="right"/>
                        <w:rPr>
                          <w:rFonts w:cstheme="minorHAnsi"/>
                          <w:color w:val="FFFFFF" w:themeColor="background1"/>
                          <w:sz w:val="96"/>
                          <w:szCs w:val="96"/>
                        </w:rPr>
                      </w:pPr>
                    </w:p>
                  </w:txbxContent>
                </v:textbox>
              </v:shape>
            </w:pict>
          </mc:Fallback>
        </mc:AlternateContent>
      </w:r>
      <w:r w:rsidR="00291930">
        <w:br w:type="page"/>
      </w:r>
    </w:p>
    <w:p w14:paraId="0979027C" w14:textId="11B73A2F" w:rsidR="00A55D93" w:rsidRPr="00303F4E" w:rsidRDefault="002126AC" w:rsidP="00303F4E">
      <w:pPr>
        <w:pStyle w:val="Heading2"/>
        <w:keepNext w:val="0"/>
        <w:keepLines w:val="0"/>
        <w:spacing w:before="0" w:after="240" w:line="240" w:lineRule="auto"/>
        <w:ind w:left="720" w:hanging="720"/>
        <w:rPr>
          <w:rFonts w:ascii="Calibri" w:eastAsiaTheme="minorEastAsia" w:hAnsi="Calibri" w:cstheme="minorBidi"/>
          <w:color w:val="00703C"/>
          <w:kern w:val="0"/>
          <w:sz w:val="56"/>
          <w:szCs w:val="56"/>
          <w:lang w:eastAsia="ja-JP"/>
          <w14:ligatures w14:val="none"/>
        </w:rPr>
      </w:pPr>
      <w:bookmarkStart w:id="0" w:name="_Toc215046526"/>
      <w:r w:rsidRPr="71709B4B">
        <w:rPr>
          <w:rFonts w:ascii="Calibri" w:eastAsiaTheme="minorEastAsia" w:hAnsi="Calibri" w:cstheme="minorBidi"/>
          <w:color w:val="00703C"/>
          <w:kern w:val="0"/>
          <w:sz w:val="56"/>
          <w:szCs w:val="56"/>
          <w:lang w:eastAsia="ja-JP"/>
          <w14:ligatures w14:val="none"/>
        </w:rPr>
        <w:lastRenderedPageBreak/>
        <w:t>Summary</w:t>
      </w:r>
      <w:bookmarkEnd w:id="0"/>
    </w:p>
    <w:p w14:paraId="3A79BE28" w14:textId="0C582993" w:rsidR="54EB5FE2" w:rsidRDefault="54EB5FE2">
      <w:r>
        <w:t xml:space="preserve">The Nationwide House Energy Rating Scheme (NatHERS) provides a standardised approach to rating the energy performance of homes throughout Australia. Assessments of existing homes require assessors to enter a home to collect information </w:t>
      </w:r>
      <w:r w:rsidR="00F2614D">
        <w:t xml:space="preserve">for </w:t>
      </w:r>
      <w:r>
        <w:t>input into NatHERS energy rating tools to generate a Home Energy Rating Certificate.</w:t>
      </w:r>
    </w:p>
    <w:p w14:paraId="3253C82E" w14:textId="15ECA981" w:rsidR="54EB5FE2" w:rsidRDefault="54EB5FE2" w:rsidP="17DB061F">
      <w:r>
        <w:t xml:space="preserve">Home Energy Ratings help Australian households identify cost-effective upgrades to improve the comfort </w:t>
      </w:r>
      <w:r w:rsidR="00DC05C8">
        <w:t>and lower the running costs</w:t>
      </w:r>
      <w:r>
        <w:t xml:space="preserve"> of their home, provide banks more confidence to loan </w:t>
      </w:r>
      <w:r w:rsidR="007C2F45">
        <w:t xml:space="preserve">verified green finance </w:t>
      </w:r>
      <w:r>
        <w:t>to Australians to upgrade the energy performance of their homes, and can be used by state and territory governments to underpin polic</w:t>
      </w:r>
      <w:r w:rsidR="00082F54">
        <w:t>ies</w:t>
      </w:r>
      <w:r>
        <w:t xml:space="preserve"> and programs. Assessors must therefore be capable of operating in a competent and ethical manner, to ensure the integrity of Home Energy Ratings.</w:t>
      </w:r>
    </w:p>
    <w:p w14:paraId="3BAD8D9A" w14:textId="49903238" w:rsidR="00403F85" w:rsidRDefault="265A83CB" w:rsidP="17DB061F">
      <w:r>
        <w:t>A staged approach to expanding NatHERS to existing homes commenced in July 2025.</w:t>
      </w:r>
      <w:r w:rsidRPr="00735A6A">
        <w:t xml:space="preserve"> A sustainable workforce scale-up is being implemented to increase capacity and improve assessment processes. </w:t>
      </w:r>
      <w:r>
        <w:t>Information on the release and timing of existing home</w:t>
      </w:r>
      <w:r w:rsidR="008D7FE0">
        <w:t xml:space="preserve"> ratings</w:t>
      </w:r>
      <w:r>
        <w:t xml:space="preserve"> can be found on the </w:t>
      </w:r>
      <w:hyperlink r:id="rId13" w:history="1">
        <w:r w:rsidRPr="17DB061F">
          <w:rPr>
            <w:rStyle w:val="Hyperlink"/>
          </w:rPr>
          <w:t>NatHERS website</w:t>
        </w:r>
      </w:hyperlink>
      <w:r>
        <w:t>.</w:t>
      </w:r>
    </w:p>
    <w:p w14:paraId="79BB0FDB" w14:textId="534B64D0" w:rsidR="00C0560B" w:rsidRDefault="001348EF" w:rsidP="71709B4B">
      <w:pPr>
        <w:rPr>
          <w:sz w:val="22"/>
          <w:szCs w:val="22"/>
        </w:rPr>
      </w:pPr>
      <w:r>
        <w:t>H</w:t>
      </w:r>
      <w:r w:rsidRPr="00AD2EF8">
        <w:t xml:space="preserve">ome energy ratings </w:t>
      </w:r>
      <w:r>
        <w:t xml:space="preserve">for existing homes </w:t>
      </w:r>
      <w:r w:rsidRPr="00AD2EF8">
        <w:t xml:space="preserve">are </w:t>
      </w:r>
      <w:r w:rsidR="00BE6CDA">
        <w:t xml:space="preserve">currently </w:t>
      </w:r>
      <w:r w:rsidRPr="00AD2EF8">
        <w:t xml:space="preserve">performed using a single accredited assessor who completes all aspects of the assessment process from start to finish. This end-to-end assessor </w:t>
      </w:r>
      <w:r w:rsidR="00BB0D6F">
        <w:t xml:space="preserve">accreditation </w:t>
      </w:r>
      <w:r w:rsidRPr="00AD2EF8">
        <w:t xml:space="preserve">pathway meets the design principles of the scheme and </w:t>
      </w:r>
      <w:r w:rsidR="005D7629">
        <w:t>will continue to play an important role in meeting the needs of the sector</w:t>
      </w:r>
      <w:r w:rsidRPr="00AD2EF8">
        <w:t>.</w:t>
      </w:r>
      <w:r>
        <w:rPr>
          <w:sz w:val="22"/>
          <w:szCs w:val="22"/>
        </w:rPr>
        <w:t xml:space="preserve"> </w:t>
      </w:r>
    </w:p>
    <w:p w14:paraId="6FB85085" w14:textId="364F9C6D" w:rsidR="00403F85" w:rsidRDefault="32EDB5B5" w:rsidP="71709B4B">
      <w:pPr>
        <w:rPr>
          <w:rFonts w:ascii="Aptos" w:eastAsia="Aptos" w:hAnsi="Aptos" w:cs="Aptos"/>
        </w:rPr>
      </w:pPr>
      <w:r>
        <w:t xml:space="preserve">This paper proposes additional </w:t>
      </w:r>
      <w:r w:rsidR="00263B7A">
        <w:t xml:space="preserve">assessor </w:t>
      </w:r>
      <w:r>
        <w:t xml:space="preserve">accreditation pathways to </w:t>
      </w:r>
      <w:r w:rsidR="00802FD2">
        <w:t xml:space="preserve">better support </w:t>
      </w:r>
      <w:r>
        <w:t xml:space="preserve">the scale up of the </w:t>
      </w:r>
      <w:r w:rsidR="003D6FD2">
        <w:t xml:space="preserve">assessor </w:t>
      </w:r>
      <w:r>
        <w:t xml:space="preserve">workforce </w:t>
      </w:r>
      <w:r w:rsidR="003D6FD2">
        <w:t xml:space="preserve">needed </w:t>
      </w:r>
      <w:r>
        <w:t>to</w:t>
      </w:r>
      <w:r w:rsidRPr="00735A6A">
        <w:t xml:space="preserve"> meet a growing demand for existing home ratings</w:t>
      </w:r>
      <w:r w:rsidR="00263B7A" w:rsidRPr="00735A6A">
        <w:t xml:space="preserve"> in the future</w:t>
      </w:r>
      <w:r w:rsidRPr="00735A6A">
        <w:t>.</w:t>
      </w:r>
      <w:r w:rsidRPr="71709B4B">
        <w:rPr>
          <w:rFonts w:ascii="Aptos" w:eastAsia="Aptos" w:hAnsi="Aptos" w:cs="Aptos"/>
          <w:color w:val="313131"/>
        </w:rPr>
        <w:t xml:space="preserve">  </w:t>
      </w:r>
    </w:p>
    <w:p w14:paraId="6ACD6BB3" w14:textId="1E34F210" w:rsidR="00403F85" w:rsidRDefault="39187BF5" w:rsidP="002126AC">
      <w:r>
        <w:t xml:space="preserve">The proposed changes build on the </w:t>
      </w:r>
      <w:r w:rsidR="00820FE0">
        <w:t xml:space="preserve">NatHERS for existing homes </w:t>
      </w:r>
      <w:hyperlink r:id="rId14">
        <w:r w:rsidR="008B69D7" w:rsidRPr="17DB061F">
          <w:rPr>
            <w:rStyle w:val="Hyperlink"/>
          </w:rPr>
          <w:t>delivery model</w:t>
        </w:r>
      </w:hyperlink>
      <w:r w:rsidR="009F5561">
        <w:t>,</w:t>
      </w:r>
      <w:r w:rsidR="00996E59">
        <w:t xml:space="preserve"> agreed by Energy and Climate Change Ministers in </w:t>
      </w:r>
      <w:r w:rsidR="001C4026">
        <w:t xml:space="preserve">March </w:t>
      </w:r>
      <w:r w:rsidR="00996E59">
        <w:t>202</w:t>
      </w:r>
      <w:r w:rsidR="001C4026">
        <w:t>5</w:t>
      </w:r>
      <w:r w:rsidR="008B69D7">
        <w:t xml:space="preserve">. </w:t>
      </w:r>
    </w:p>
    <w:p w14:paraId="6E54E758" w14:textId="2EE6E834" w:rsidR="00363F4C" w:rsidRDefault="00363F4C" w:rsidP="002126AC">
      <w:r>
        <w:t xml:space="preserve">Key proposals include: </w:t>
      </w:r>
    </w:p>
    <w:p w14:paraId="53296FEB" w14:textId="14E1308E" w:rsidR="00363F4C" w:rsidRDefault="0094322D" w:rsidP="00363F4C">
      <w:pPr>
        <w:pStyle w:val="ListParagraph"/>
        <w:numPr>
          <w:ilvl w:val="0"/>
          <w:numId w:val="36"/>
        </w:numPr>
      </w:pPr>
      <w:r>
        <w:t>Introduction</w:t>
      </w:r>
      <w:r w:rsidR="00363F4C">
        <w:t xml:space="preserve"> of a </w:t>
      </w:r>
      <w:r w:rsidR="00363F4C" w:rsidRPr="17DB061F">
        <w:rPr>
          <w:b/>
          <w:bCs/>
        </w:rPr>
        <w:t>data collector pathway</w:t>
      </w:r>
      <w:r w:rsidR="003F2082">
        <w:t>: allowing</w:t>
      </w:r>
      <w:r w:rsidR="00996E59">
        <w:t xml:space="preserve"> an accredited </w:t>
      </w:r>
      <w:r w:rsidR="3F93C57E">
        <w:t xml:space="preserve">data collector </w:t>
      </w:r>
      <w:r w:rsidR="00996E59">
        <w:t xml:space="preserve">to </w:t>
      </w:r>
      <w:r w:rsidR="003F2082">
        <w:t xml:space="preserve">collect </w:t>
      </w:r>
      <w:r w:rsidR="00BC46AA">
        <w:t>property</w:t>
      </w:r>
      <w:r w:rsidR="003F2082">
        <w:t xml:space="preserve"> data for use by </w:t>
      </w:r>
      <w:r w:rsidR="00996E59">
        <w:t xml:space="preserve">accredited </w:t>
      </w:r>
      <w:r w:rsidR="003F2082">
        <w:t>assessors to rate homes. This split model aims to increase assessment ca</w:t>
      </w:r>
      <w:r w:rsidR="000C31CB">
        <w:t xml:space="preserve">pacity and reduce costs. </w:t>
      </w:r>
    </w:p>
    <w:p w14:paraId="5C3B278B" w14:textId="086ED062" w:rsidR="000C31CB" w:rsidRDefault="000C31CB" w:rsidP="00363F4C">
      <w:pPr>
        <w:pStyle w:val="ListParagraph"/>
        <w:numPr>
          <w:ilvl w:val="0"/>
          <w:numId w:val="36"/>
        </w:numPr>
      </w:pPr>
      <w:r>
        <w:t xml:space="preserve">Exploration of a </w:t>
      </w:r>
      <w:r w:rsidRPr="17DB061F">
        <w:rPr>
          <w:b/>
          <w:bCs/>
        </w:rPr>
        <w:t>company accreditation pathway</w:t>
      </w:r>
      <w:r w:rsidR="0094322D">
        <w:t>: enabling companies to manage training</w:t>
      </w:r>
      <w:r w:rsidR="00BC46AA">
        <w:t>, professional development</w:t>
      </w:r>
      <w:r w:rsidR="0094322D">
        <w:t xml:space="preserve"> and accreditation process</w:t>
      </w:r>
      <w:r w:rsidR="00BC46AA">
        <w:t>es</w:t>
      </w:r>
      <w:r w:rsidR="0094322D">
        <w:t xml:space="preserve"> to broaden workforce participation and support national roll out. </w:t>
      </w:r>
    </w:p>
    <w:p w14:paraId="35A02D9E" w14:textId="77777777" w:rsidR="004D619B" w:rsidRDefault="00172480" w:rsidP="004D619B">
      <w:pPr>
        <w:pStyle w:val="TOCHeading"/>
        <w:rPr>
          <w:rStyle w:val="Heading2Char"/>
        </w:rPr>
      </w:pPr>
      <w:r>
        <w:rPr>
          <w:rStyle w:val="Heading2Char"/>
        </w:rPr>
        <w:br w:type="page"/>
      </w:r>
    </w:p>
    <w:sdt>
      <w:sdtPr>
        <w:rPr>
          <w:rFonts w:ascii="Cambria" w:eastAsiaTheme="minorHAnsi" w:hAnsi="Cambria"/>
          <w:bCs w:val="0"/>
          <w:color w:val="auto"/>
          <w:kern w:val="2"/>
          <w:sz w:val="22"/>
          <w:szCs w:val="22"/>
          <w:lang w:eastAsia="en-US"/>
          <w14:ligatures w14:val="standardContextual"/>
        </w:rPr>
        <w:id w:val="-760297017"/>
        <w:docPartObj>
          <w:docPartGallery w:val="Table of Contents"/>
          <w:docPartUnique/>
        </w:docPartObj>
      </w:sdtPr>
      <w:sdtEndPr>
        <w:rPr>
          <w:rFonts w:asciiTheme="minorHAnsi" w:hAnsiTheme="minorHAnsi"/>
          <w:b/>
          <w:sz w:val="24"/>
          <w:szCs w:val="24"/>
        </w:rPr>
      </w:sdtEndPr>
      <w:sdtContent>
        <w:p w14:paraId="40810383" w14:textId="01C9CBE8" w:rsidR="004D619B" w:rsidRPr="00A6102E" w:rsidRDefault="004D619B" w:rsidP="004D619B">
          <w:pPr>
            <w:pStyle w:val="TOCHeading"/>
            <w:rPr>
              <w:color w:val="00703C"/>
            </w:rPr>
          </w:pPr>
          <w:r w:rsidRPr="00A6102E">
            <w:rPr>
              <w:color w:val="00703C"/>
            </w:rPr>
            <w:t>Contents</w:t>
          </w:r>
        </w:p>
        <w:p w14:paraId="45F36069" w14:textId="2EF0738F" w:rsidR="00334C5D" w:rsidRPr="00334C5D" w:rsidRDefault="004D619B">
          <w:pPr>
            <w:pStyle w:val="TOC1"/>
            <w:rPr>
              <w:rFonts w:eastAsiaTheme="minorEastAsia"/>
              <w:b w:val="0"/>
              <w:bCs/>
              <w:kern w:val="2"/>
              <w:sz w:val="24"/>
              <w:szCs w:val="24"/>
              <w:lang w:eastAsia="en-AU"/>
              <w14:ligatures w14:val="standardContextual"/>
            </w:rPr>
          </w:pPr>
          <w:r w:rsidRPr="00F50ED1">
            <w:rPr>
              <w:b w:val="0"/>
            </w:rPr>
            <w:fldChar w:fldCharType="begin"/>
          </w:r>
          <w:r w:rsidRPr="00F50ED1">
            <w:rPr>
              <w:b w:val="0"/>
            </w:rPr>
            <w:instrText xml:space="preserve"> TOC \h \z \u \t "Heading 2,1,Heading 3,2,Style1,2,TOA Heading,1" </w:instrText>
          </w:r>
          <w:r w:rsidRPr="00F50ED1">
            <w:rPr>
              <w:b w:val="0"/>
            </w:rPr>
            <w:fldChar w:fldCharType="separate"/>
          </w:r>
          <w:hyperlink w:anchor="_Toc215046526" w:history="1">
            <w:r w:rsidR="00334C5D" w:rsidRPr="00334C5D">
              <w:rPr>
                <w:rStyle w:val="Hyperlink"/>
                <w:rFonts w:ascii="Calibri" w:hAnsi="Calibri"/>
                <w:b w:val="0"/>
                <w:bCs/>
                <w:lang w:eastAsia="ja-JP"/>
              </w:rPr>
              <w:t>Summary</w:t>
            </w:r>
            <w:r w:rsidR="00334C5D" w:rsidRPr="00334C5D">
              <w:rPr>
                <w:b w:val="0"/>
                <w:bCs/>
                <w:webHidden/>
              </w:rPr>
              <w:tab/>
            </w:r>
            <w:r w:rsidR="00334C5D" w:rsidRPr="00334C5D">
              <w:rPr>
                <w:b w:val="0"/>
                <w:bCs/>
                <w:webHidden/>
              </w:rPr>
              <w:fldChar w:fldCharType="begin"/>
            </w:r>
            <w:r w:rsidR="00334C5D" w:rsidRPr="00334C5D">
              <w:rPr>
                <w:b w:val="0"/>
                <w:bCs/>
                <w:webHidden/>
              </w:rPr>
              <w:instrText xml:space="preserve"> PAGEREF _Toc215046526 \h </w:instrText>
            </w:r>
            <w:r w:rsidR="00334C5D" w:rsidRPr="00334C5D">
              <w:rPr>
                <w:b w:val="0"/>
                <w:bCs/>
                <w:webHidden/>
              </w:rPr>
            </w:r>
            <w:r w:rsidR="00334C5D" w:rsidRPr="00334C5D">
              <w:rPr>
                <w:b w:val="0"/>
                <w:bCs/>
                <w:webHidden/>
              </w:rPr>
              <w:fldChar w:fldCharType="separate"/>
            </w:r>
            <w:r w:rsidR="00334C5D" w:rsidRPr="00334C5D">
              <w:rPr>
                <w:b w:val="0"/>
                <w:bCs/>
                <w:webHidden/>
              </w:rPr>
              <w:t>2</w:t>
            </w:r>
            <w:r w:rsidR="00334C5D" w:rsidRPr="00334C5D">
              <w:rPr>
                <w:b w:val="0"/>
                <w:bCs/>
                <w:webHidden/>
              </w:rPr>
              <w:fldChar w:fldCharType="end"/>
            </w:r>
          </w:hyperlink>
        </w:p>
        <w:p w14:paraId="24C681F9" w14:textId="3550E14E" w:rsidR="00334C5D" w:rsidRPr="00334C5D" w:rsidRDefault="00334C5D">
          <w:pPr>
            <w:pStyle w:val="TOC1"/>
            <w:rPr>
              <w:rFonts w:eastAsiaTheme="minorEastAsia"/>
              <w:b w:val="0"/>
              <w:bCs/>
              <w:kern w:val="2"/>
              <w:sz w:val="24"/>
              <w:szCs w:val="24"/>
              <w:lang w:eastAsia="en-AU"/>
              <w14:ligatures w14:val="standardContextual"/>
            </w:rPr>
          </w:pPr>
          <w:hyperlink w:anchor="_Toc215046527" w:history="1">
            <w:r w:rsidRPr="00334C5D">
              <w:rPr>
                <w:rStyle w:val="Hyperlink"/>
                <w:rFonts w:ascii="Calibri" w:hAnsi="Calibri"/>
                <w:b w:val="0"/>
                <w:bCs/>
                <w:lang w:eastAsia="ja-JP"/>
              </w:rPr>
              <w:t>How to provide feedback</w:t>
            </w:r>
            <w:r w:rsidRPr="00334C5D">
              <w:rPr>
                <w:b w:val="0"/>
                <w:bCs/>
                <w:webHidden/>
              </w:rPr>
              <w:tab/>
            </w:r>
            <w:r w:rsidRPr="00334C5D">
              <w:rPr>
                <w:b w:val="0"/>
                <w:bCs/>
                <w:webHidden/>
              </w:rPr>
              <w:fldChar w:fldCharType="begin"/>
            </w:r>
            <w:r w:rsidRPr="00334C5D">
              <w:rPr>
                <w:b w:val="0"/>
                <w:bCs/>
                <w:webHidden/>
              </w:rPr>
              <w:instrText xml:space="preserve"> PAGEREF _Toc215046527 \h </w:instrText>
            </w:r>
            <w:r w:rsidRPr="00334C5D">
              <w:rPr>
                <w:b w:val="0"/>
                <w:bCs/>
                <w:webHidden/>
              </w:rPr>
            </w:r>
            <w:r w:rsidRPr="00334C5D">
              <w:rPr>
                <w:b w:val="0"/>
                <w:bCs/>
                <w:webHidden/>
              </w:rPr>
              <w:fldChar w:fldCharType="separate"/>
            </w:r>
            <w:r w:rsidRPr="00334C5D">
              <w:rPr>
                <w:b w:val="0"/>
                <w:bCs/>
                <w:webHidden/>
              </w:rPr>
              <w:t>4</w:t>
            </w:r>
            <w:r w:rsidRPr="00334C5D">
              <w:rPr>
                <w:b w:val="0"/>
                <w:bCs/>
                <w:webHidden/>
              </w:rPr>
              <w:fldChar w:fldCharType="end"/>
            </w:r>
          </w:hyperlink>
        </w:p>
        <w:p w14:paraId="6E750186" w14:textId="0590C3A2" w:rsidR="00334C5D" w:rsidRPr="00334C5D" w:rsidRDefault="00334C5D">
          <w:pPr>
            <w:pStyle w:val="TOC1"/>
            <w:rPr>
              <w:rFonts w:eastAsiaTheme="minorEastAsia"/>
              <w:b w:val="0"/>
              <w:bCs/>
              <w:kern w:val="2"/>
              <w:sz w:val="24"/>
              <w:szCs w:val="24"/>
              <w:lang w:eastAsia="en-AU"/>
              <w14:ligatures w14:val="standardContextual"/>
            </w:rPr>
          </w:pPr>
          <w:hyperlink w:anchor="_Toc215046528" w:history="1">
            <w:r w:rsidRPr="00334C5D">
              <w:rPr>
                <w:rStyle w:val="Hyperlink"/>
                <w:rFonts w:ascii="Calibri" w:hAnsi="Calibri"/>
                <w:b w:val="0"/>
                <w:bCs/>
                <w:lang w:eastAsia="ja-JP"/>
              </w:rPr>
              <w:t>Context</w:t>
            </w:r>
            <w:r w:rsidRPr="00334C5D">
              <w:rPr>
                <w:b w:val="0"/>
                <w:bCs/>
                <w:webHidden/>
              </w:rPr>
              <w:tab/>
            </w:r>
            <w:r w:rsidRPr="00334C5D">
              <w:rPr>
                <w:b w:val="0"/>
                <w:bCs/>
                <w:webHidden/>
              </w:rPr>
              <w:fldChar w:fldCharType="begin"/>
            </w:r>
            <w:r w:rsidRPr="00334C5D">
              <w:rPr>
                <w:b w:val="0"/>
                <w:bCs/>
                <w:webHidden/>
              </w:rPr>
              <w:instrText xml:space="preserve"> PAGEREF _Toc215046528 \h </w:instrText>
            </w:r>
            <w:r w:rsidRPr="00334C5D">
              <w:rPr>
                <w:b w:val="0"/>
                <w:bCs/>
                <w:webHidden/>
              </w:rPr>
            </w:r>
            <w:r w:rsidRPr="00334C5D">
              <w:rPr>
                <w:b w:val="0"/>
                <w:bCs/>
                <w:webHidden/>
              </w:rPr>
              <w:fldChar w:fldCharType="separate"/>
            </w:r>
            <w:r w:rsidRPr="00334C5D">
              <w:rPr>
                <w:b w:val="0"/>
                <w:bCs/>
                <w:webHidden/>
              </w:rPr>
              <w:t>5</w:t>
            </w:r>
            <w:r w:rsidRPr="00334C5D">
              <w:rPr>
                <w:b w:val="0"/>
                <w:bCs/>
                <w:webHidden/>
              </w:rPr>
              <w:fldChar w:fldCharType="end"/>
            </w:r>
          </w:hyperlink>
        </w:p>
        <w:p w14:paraId="19C86A3E" w14:textId="2EA667D0" w:rsidR="00334C5D" w:rsidRPr="00334C5D" w:rsidRDefault="00334C5D">
          <w:pPr>
            <w:pStyle w:val="TOC1"/>
            <w:rPr>
              <w:rFonts w:eastAsiaTheme="minorEastAsia"/>
              <w:b w:val="0"/>
              <w:bCs/>
              <w:kern w:val="2"/>
              <w:sz w:val="24"/>
              <w:szCs w:val="24"/>
              <w:lang w:eastAsia="en-AU"/>
              <w14:ligatures w14:val="standardContextual"/>
            </w:rPr>
          </w:pPr>
          <w:hyperlink w:anchor="_Toc215046529" w:history="1">
            <w:r w:rsidRPr="00334C5D">
              <w:rPr>
                <w:rStyle w:val="Hyperlink"/>
                <w:rFonts w:ascii="Calibri" w:hAnsi="Calibri"/>
                <w:b w:val="0"/>
                <w:bCs/>
                <w:lang w:eastAsia="ja-JP"/>
              </w:rPr>
              <w:t>Guiding principles</w:t>
            </w:r>
            <w:r w:rsidRPr="00334C5D">
              <w:rPr>
                <w:b w:val="0"/>
                <w:bCs/>
                <w:webHidden/>
              </w:rPr>
              <w:tab/>
            </w:r>
            <w:r w:rsidRPr="00334C5D">
              <w:rPr>
                <w:b w:val="0"/>
                <w:bCs/>
                <w:webHidden/>
              </w:rPr>
              <w:fldChar w:fldCharType="begin"/>
            </w:r>
            <w:r w:rsidRPr="00334C5D">
              <w:rPr>
                <w:b w:val="0"/>
                <w:bCs/>
                <w:webHidden/>
              </w:rPr>
              <w:instrText xml:space="preserve"> PAGEREF _Toc215046529 \h </w:instrText>
            </w:r>
            <w:r w:rsidRPr="00334C5D">
              <w:rPr>
                <w:b w:val="0"/>
                <w:bCs/>
                <w:webHidden/>
              </w:rPr>
            </w:r>
            <w:r w:rsidRPr="00334C5D">
              <w:rPr>
                <w:b w:val="0"/>
                <w:bCs/>
                <w:webHidden/>
              </w:rPr>
              <w:fldChar w:fldCharType="separate"/>
            </w:r>
            <w:r w:rsidRPr="00334C5D">
              <w:rPr>
                <w:b w:val="0"/>
                <w:bCs/>
                <w:webHidden/>
              </w:rPr>
              <w:t>6</w:t>
            </w:r>
            <w:r w:rsidRPr="00334C5D">
              <w:rPr>
                <w:b w:val="0"/>
                <w:bCs/>
                <w:webHidden/>
              </w:rPr>
              <w:fldChar w:fldCharType="end"/>
            </w:r>
          </w:hyperlink>
        </w:p>
        <w:p w14:paraId="38A08A0A" w14:textId="536AD50B" w:rsidR="00334C5D" w:rsidRPr="00334C5D" w:rsidRDefault="00334C5D">
          <w:pPr>
            <w:pStyle w:val="TOC1"/>
            <w:rPr>
              <w:rFonts w:eastAsiaTheme="minorEastAsia"/>
              <w:b w:val="0"/>
              <w:bCs/>
              <w:kern w:val="2"/>
              <w:sz w:val="24"/>
              <w:szCs w:val="24"/>
              <w:lang w:eastAsia="en-AU"/>
              <w14:ligatures w14:val="standardContextual"/>
            </w:rPr>
          </w:pPr>
          <w:hyperlink w:anchor="_Toc215046530" w:history="1">
            <w:r w:rsidRPr="00334C5D">
              <w:rPr>
                <w:rStyle w:val="Hyperlink"/>
                <w:rFonts w:ascii="Calibri" w:hAnsi="Calibri"/>
                <w:b w:val="0"/>
                <w:bCs/>
                <w:lang w:eastAsia="ja-JP"/>
              </w:rPr>
              <w:t>Accreditation pathways</w:t>
            </w:r>
            <w:r w:rsidRPr="00334C5D">
              <w:rPr>
                <w:b w:val="0"/>
                <w:bCs/>
                <w:webHidden/>
              </w:rPr>
              <w:tab/>
            </w:r>
            <w:r w:rsidRPr="00334C5D">
              <w:rPr>
                <w:b w:val="0"/>
                <w:bCs/>
                <w:webHidden/>
              </w:rPr>
              <w:fldChar w:fldCharType="begin"/>
            </w:r>
            <w:r w:rsidRPr="00334C5D">
              <w:rPr>
                <w:b w:val="0"/>
                <w:bCs/>
                <w:webHidden/>
              </w:rPr>
              <w:instrText xml:space="preserve"> PAGEREF _Toc215046530 \h </w:instrText>
            </w:r>
            <w:r w:rsidRPr="00334C5D">
              <w:rPr>
                <w:b w:val="0"/>
                <w:bCs/>
                <w:webHidden/>
              </w:rPr>
            </w:r>
            <w:r w:rsidRPr="00334C5D">
              <w:rPr>
                <w:b w:val="0"/>
                <w:bCs/>
                <w:webHidden/>
              </w:rPr>
              <w:fldChar w:fldCharType="separate"/>
            </w:r>
            <w:r w:rsidRPr="00334C5D">
              <w:rPr>
                <w:b w:val="0"/>
                <w:bCs/>
                <w:webHidden/>
              </w:rPr>
              <w:t>7</w:t>
            </w:r>
            <w:r w:rsidRPr="00334C5D">
              <w:rPr>
                <w:b w:val="0"/>
                <w:bCs/>
                <w:webHidden/>
              </w:rPr>
              <w:fldChar w:fldCharType="end"/>
            </w:r>
          </w:hyperlink>
        </w:p>
        <w:p w14:paraId="01DC8059" w14:textId="5E92CD3E" w:rsidR="00334C5D" w:rsidRPr="00334C5D" w:rsidRDefault="00334C5D">
          <w:pPr>
            <w:pStyle w:val="TOC2"/>
            <w:rPr>
              <w:rFonts w:eastAsiaTheme="minorEastAsia"/>
              <w:bCs/>
              <w:kern w:val="2"/>
              <w:sz w:val="24"/>
              <w:szCs w:val="24"/>
              <w:lang w:eastAsia="en-AU"/>
              <w14:ligatures w14:val="standardContextual"/>
            </w:rPr>
          </w:pPr>
          <w:hyperlink w:anchor="_Toc215046531" w:history="1">
            <w:r w:rsidRPr="00334C5D">
              <w:rPr>
                <w:rStyle w:val="Hyperlink"/>
                <w:rFonts w:ascii="Calibri" w:eastAsia="Times New Roman" w:hAnsi="Calibri" w:cs="Times New Roman"/>
                <w:bCs/>
              </w:rPr>
              <w:t>Proposed data collector pathway</w:t>
            </w:r>
            <w:r w:rsidRPr="00334C5D">
              <w:rPr>
                <w:bCs/>
                <w:webHidden/>
              </w:rPr>
              <w:tab/>
            </w:r>
            <w:r w:rsidRPr="00334C5D">
              <w:rPr>
                <w:bCs/>
                <w:webHidden/>
              </w:rPr>
              <w:fldChar w:fldCharType="begin"/>
            </w:r>
            <w:r w:rsidRPr="00334C5D">
              <w:rPr>
                <w:bCs/>
                <w:webHidden/>
              </w:rPr>
              <w:instrText xml:space="preserve"> PAGEREF _Toc215046531 \h </w:instrText>
            </w:r>
            <w:r w:rsidRPr="00334C5D">
              <w:rPr>
                <w:bCs/>
                <w:webHidden/>
              </w:rPr>
            </w:r>
            <w:r w:rsidRPr="00334C5D">
              <w:rPr>
                <w:bCs/>
                <w:webHidden/>
              </w:rPr>
              <w:fldChar w:fldCharType="separate"/>
            </w:r>
            <w:r w:rsidRPr="00334C5D">
              <w:rPr>
                <w:bCs/>
                <w:webHidden/>
              </w:rPr>
              <w:t>7</w:t>
            </w:r>
            <w:r w:rsidRPr="00334C5D">
              <w:rPr>
                <w:bCs/>
                <w:webHidden/>
              </w:rPr>
              <w:fldChar w:fldCharType="end"/>
            </w:r>
          </w:hyperlink>
        </w:p>
        <w:p w14:paraId="03347A3A" w14:textId="51FA005E" w:rsidR="00334C5D" w:rsidRPr="00334C5D" w:rsidRDefault="00334C5D">
          <w:pPr>
            <w:pStyle w:val="TOC2"/>
            <w:rPr>
              <w:rFonts w:eastAsiaTheme="minorEastAsia"/>
              <w:bCs/>
              <w:kern w:val="2"/>
              <w:sz w:val="24"/>
              <w:szCs w:val="24"/>
              <w:lang w:eastAsia="en-AU"/>
              <w14:ligatures w14:val="standardContextual"/>
            </w:rPr>
          </w:pPr>
          <w:hyperlink w:anchor="_Toc215046532" w:history="1">
            <w:r w:rsidRPr="00334C5D">
              <w:rPr>
                <w:rStyle w:val="Hyperlink"/>
                <w:rFonts w:ascii="Calibri" w:eastAsia="Times New Roman" w:hAnsi="Calibri" w:cs="Times New Roman"/>
                <w:bCs/>
              </w:rPr>
              <w:t>Proposed future concept - company accreditation pathway</w:t>
            </w:r>
            <w:r w:rsidRPr="00334C5D">
              <w:rPr>
                <w:bCs/>
                <w:webHidden/>
              </w:rPr>
              <w:tab/>
            </w:r>
            <w:r w:rsidRPr="00334C5D">
              <w:rPr>
                <w:bCs/>
                <w:webHidden/>
              </w:rPr>
              <w:fldChar w:fldCharType="begin"/>
            </w:r>
            <w:r w:rsidRPr="00334C5D">
              <w:rPr>
                <w:bCs/>
                <w:webHidden/>
              </w:rPr>
              <w:instrText xml:space="preserve"> PAGEREF _Toc215046532 \h </w:instrText>
            </w:r>
            <w:r w:rsidRPr="00334C5D">
              <w:rPr>
                <w:bCs/>
                <w:webHidden/>
              </w:rPr>
            </w:r>
            <w:r w:rsidRPr="00334C5D">
              <w:rPr>
                <w:bCs/>
                <w:webHidden/>
              </w:rPr>
              <w:fldChar w:fldCharType="separate"/>
            </w:r>
            <w:r w:rsidRPr="00334C5D">
              <w:rPr>
                <w:bCs/>
                <w:webHidden/>
              </w:rPr>
              <w:t>10</w:t>
            </w:r>
            <w:r w:rsidRPr="00334C5D">
              <w:rPr>
                <w:bCs/>
                <w:webHidden/>
              </w:rPr>
              <w:fldChar w:fldCharType="end"/>
            </w:r>
          </w:hyperlink>
        </w:p>
        <w:p w14:paraId="0F41B6C7" w14:textId="6640663B" w:rsidR="00334C5D" w:rsidRPr="00334C5D" w:rsidRDefault="00334C5D">
          <w:pPr>
            <w:pStyle w:val="TOC2"/>
            <w:rPr>
              <w:rFonts w:eastAsiaTheme="minorEastAsia"/>
              <w:bCs/>
              <w:kern w:val="2"/>
              <w:sz w:val="24"/>
              <w:szCs w:val="24"/>
              <w:lang w:eastAsia="en-AU"/>
              <w14:ligatures w14:val="standardContextual"/>
            </w:rPr>
          </w:pPr>
          <w:hyperlink w:anchor="_Toc215046533" w:history="1">
            <w:r w:rsidRPr="00334C5D">
              <w:rPr>
                <w:rStyle w:val="Hyperlink"/>
                <w:rFonts w:ascii="Calibri" w:eastAsia="Times New Roman" w:hAnsi="Calibri" w:cs="Times New Roman"/>
                <w:bCs/>
              </w:rPr>
              <w:t>Current assessor pathway</w:t>
            </w:r>
            <w:r w:rsidRPr="00334C5D">
              <w:rPr>
                <w:bCs/>
                <w:webHidden/>
              </w:rPr>
              <w:tab/>
            </w:r>
            <w:r w:rsidRPr="00334C5D">
              <w:rPr>
                <w:bCs/>
                <w:webHidden/>
              </w:rPr>
              <w:fldChar w:fldCharType="begin"/>
            </w:r>
            <w:r w:rsidRPr="00334C5D">
              <w:rPr>
                <w:bCs/>
                <w:webHidden/>
              </w:rPr>
              <w:instrText xml:space="preserve"> PAGEREF _Toc215046533 \h </w:instrText>
            </w:r>
            <w:r w:rsidRPr="00334C5D">
              <w:rPr>
                <w:bCs/>
                <w:webHidden/>
              </w:rPr>
            </w:r>
            <w:r w:rsidRPr="00334C5D">
              <w:rPr>
                <w:bCs/>
                <w:webHidden/>
              </w:rPr>
              <w:fldChar w:fldCharType="separate"/>
            </w:r>
            <w:r w:rsidRPr="00334C5D">
              <w:rPr>
                <w:bCs/>
                <w:webHidden/>
              </w:rPr>
              <w:t>12</w:t>
            </w:r>
            <w:r w:rsidRPr="00334C5D">
              <w:rPr>
                <w:bCs/>
                <w:webHidden/>
              </w:rPr>
              <w:fldChar w:fldCharType="end"/>
            </w:r>
          </w:hyperlink>
        </w:p>
        <w:p w14:paraId="25E84C8B" w14:textId="670DA124" w:rsidR="004D619B" w:rsidRDefault="004D619B" w:rsidP="004D619B">
          <w:r w:rsidRPr="00F50ED1">
            <w:rPr>
              <w:noProof/>
            </w:rPr>
            <w:fldChar w:fldCharType="end"/>
          </w:r>
        </w:p>
      </w:sdtContent>
    </w:sdt>
    <w:p w14:paraId="5BCD4431" w14:textId="58A119DE" w:rsidR="004D619B" w:rsidRPr="00A6102E" w:rsidRDefault="004D619B" w:rsidP="004D619B">
      <w:pPr>
        <w:pStyle w:val="TOCHeading2"/>
        <w:rPr>
          <w:rStyle w:val="Strong"/>
          <w:color w:val="00703C"/>
        </w:rPr>
      </w:pPr>
      <w:r w:rsidRPr="00A6102E">
        <w:rPr>
          <w:rStyle w:val="Strong"/>
          <w:color w:val="00703C"/>
        </w:rPr>
        <w:t>Figures</w:t>
      </w:r>
    </w:p>
    <w:p w14:paraId="088F8809" w14:textId="6731AAC1" w:rsidR="00334C5D" w:rsidRDefault="0006211B">
      <w:pPr>
        <w:pStyle w:val="TableofFigures"/>
        <w:tabs>
          <w:tab w:val="right" w:leader="dot" w:pos="9016"/>
        </w:tabs>
        <w:rPr>
          <w:rFonts w:eastAsiaTheme="minorEastAsia"/>
          <w:noProof/>
          <w:kern w:val="2"/>
          <w:sz w:val="24"/>
          <w:szCs w:val="24"/>
          <w:lang w:eastAsia="en-AU"/>
          <w14:ligatures w14:val="standardContextual"/>
        </w:rPr>
      </w:pPr>
      <w:r>
        <w:fldChar w:fldCharType="begin"/>
      </w:r>
      <w:r>
        <w:instrText xml:space="preserve"> TOC \h \z \c "Figure" </w:instrText>
      </w:r>
      <w:r>
        <w:fldChar w:fldCharType="separate"/>
      </w:r>
      <w:hyperlink w:anchor="_Toc215046540" w:history="1">
        <w:r w:rsidR="00334C5D" w:rsidRPr="008128B9">
          <w:rPr>
            <w:rStyle w:val="Hyperlink"/>
            <w:rFonts w:ascii="Calibri" w:hAnsi="Calibri"/>
            <w:noProof/>
          </w:rPr>
          <w:t>Figure 1 Current accredited assessors must complete the end-to-end process</w:t>
        </w:r>
        <w:r w:rsidR="00334C5D">
          <w:rPr>
            <w:noProof/>
            <w:webHidden/>
          </w:rPr>
          <w:tab/>
        </w:r>
        <w:r w:rsidR="00334C5D">
          <w:rPr>
            <w:noProof/>
            <w:webHidden/>
          </w:rPr>
          <w:fldChar w:fldCharType="begin"/>
        </w:r>
        <w:r w:rsidR="00334C5D">
          <w:rPr>
            <w:noProof/>
            <w:webHidden/>
          </w:rPr>
          <w:instrText xml:space="preserve"> PAGEREF _Toc215046540 \h </w:instrText>
        </w:r>
        <w:r w:rsidR="00334C5D">
          <w:rPr>
            <w:noProof/>
            <w:webHidden/>
          </w:rPr>
        </w:r>
        <w:r w:rsidR="00334C5D">
          <w:rPr>
            <w:noProof/>
            <w:webHidden/>
          </w:rPr>
          <w:fldChar w:fldCharType="separate"/>
        </w:r>
        <w:r w:rsidR="00334C5D">
          <w:rPr>
            <w:noProof/>
            <w:webHidden/>
          </w:rPr>
          <w:t>5</w:t>
        </w:r>
        <w:r w:rsidR="00334C5D">
          <w:rPr>
            <w:noProof/>
            <w:webHidden/>
          </w:rPr>
          <w:fldChar w:fldCharType="end"/>
        </w:r>
      </w:hyperlink>
    </w:p>
    <w:p w14:paraId="0562810A" w14:textId="382FB2DC" w:rsidR="00334C5D" w:rsidRDefault="00334C5D">
      <w:pPr>
        <w:pStyle w:val="TableofFigures"/>
        <w:tabs>
          <w:tab w:val="right" w:leader="dot" w:pos="9016"/>
        </w:tabs>
        <w:rPr>
          <w:rFonts w:eastAsiaTheme="minorEastAsia"/>
          <w:noProof/>
          <w:kern w:val="2"/>
          <w:sz w:val="24"/>
          <w:szCs w:val="24"/>
          <w:lang w:eastAsia="en-AU"/>
          <w14:ligatures w14:val="standardContextual"/>
        </w:rPr>
      </w:pPr>
      <w:hyperlink w:anchor="_Toc215046541" w:history="1">
        <w:r w:rsidRPr="008128B9">
          <w:rPr>
            <w:rStyle w:val="Hyperlink"/>
            <w:rFonts w:ascii="Calibri" w:hAnsi="Calibri"/>
            <w:noProof/>
          </w:rPr>
          <w:t>Figure 2 Roles under the proposed data collector pathway</w:t>
        </w:r>
        <w:r>
          <w:rPr>
            <w:noProof/>
            <w:webHidden/>
          </w:rPr>
          <w:tab/>
        </w:r>
        <w:r>
          <w:rPr>
            <w:noProof/>
            <w:webHidden/>
          </w:rPr>
          <w:fldChar w:fldCharType="begin"/>
        </w:r>
        <w:r>
          <w:rPr>
            <w:noProof/>
            <w:webHidden/>
          </w:rPr>
          <w:instrText xml:space="preserve"> PAGEREF _Toc215046541 \h </w:instrText>
        </w:r>
        <w:r>
          <w:rPr>
            <w:noProof/>
            <w:webHidden/>
          </w:rPr>
        </w:r>
        <w:r>
          <w:rPr>
            <w:noProof/>
            <w:webHidden/>
          </w:rPr>
          <w:fldChar w:fldCharType="separate"/>
        </w:r>
        <w:r>
          <w:rPr>
            <w:noProof/>
            <w:webHidden/>
          </w:rPr>
          <w:t>7</w:t>
        </w:r>
        <w:r>
          <w:rPr>
            <w:noProof/>
            <w:webHidden/>
          </w:rPr>
          <w:fldChar w:fldCharType="end"/>
        </w:r>
      </w:hyperlink>
    </w:p>
    <w:p w14:paraId="362A0771" w14:textId="2EFCFFDA" w:rsidR="00303F4E" w:rsidRDefault="0006211B">
      <w:pPr>
        <w:rPr>
          <w:rStyle w:val="Heading2Char"/>
        </w:rPr>
      </w:pPr>
      <w:r>
        <w:rPr>
          <w:kern w:val="0"/>
          <w:sz w:val="22"/>
          <w:szCs w:val="22"/>
          <w14:ligatures w14:val="none"/>
        </w:rPr>
        <w:fldChar w:fldCharType="end"/>
      </w:r>
      <w:r w:rsidR="00303F4E">
        <w:rPr>
          <w:rStyle w:val="Heading2Char"/>
        </w:rPr>
        <w:br w:type="page"/>
      </w:r>
    </w:p>
    <w:p w14:paraId="0F67D7E7" w14:textId="407DD390" w:rsidR="00F428A8" w:rsidRPr="00DC5D34" w:rsidRDefault="00C96B71" w:rsidP="00DC5D34">
      <w:pPr>
        <w:pStyle w:val="Heading2"/>
        <w:keepNext w:val="0"/>
        <w:keepLines w:val="0"/>
        <w:spacing w:before="0" w:after="240" w:line="240" w:lineRule="auto"/>
        <w:ind w:left="720" w:hanging="720"/>
        <w:rPr>
          <w:rFonts w:ascii="Calibri" w:hAnsi="Calibri"/>
          <w:bCs/>
          <w:color w:val="00703C"/>
          <w:kern w:val="0"/>
          <w:sz w:val="56"/>
          <w:szCs w:val="28"/>
          <w:lang w:eastAsia="ja-JP"/>
          <w14:ligatures w14:val="none"/>
        </w:rPr>
      </w:pPr>
      <w:bookmarkStart w:id="1" w:name="_Toc215046527"/>
      <w:r w:rsidRPr="00DC5D34">
        <w:rPr>
          <w:rFonts w:ascii="Calibri" w:eastAsiaTheme="minorEastAsia" w:hAnsi="Calibri" w:cstheme="minorBidi"/>
          <w:bCs/>
          <w:color w:val="00703C"/>
          <w:kern w:val="0"/>
          <w:sz w:val="56"/>
          <w:szCs w:val="28"/>
          <w:lang w:eastAsia="ja-JP"/>
          <w14:ligatures w14:val="none"/>
        </w:rPr>
        <w:lastRenderedPageBreak/>
        <w:t>How to provide feedback</w:t>
      </w:r>
      <w:bookmarkEnd w:id="1"/>
    </w:p>
    <w:p w14:paraId="6883D9E9" w14:textId="3FF18B45" w:rsidR="00204348" w:rsidRDefault="00204348" w:rsidP="00F428A8">
      <w:pPr>
        <w:rPr>
          <w:sz w:val="22"/>
          <w:szCs w:val="22"/>
        </w:rPr>
      </w:pPr>
      <w:r>
        <w:rPr>
          <w:sz w:val="22"/>
          <w:szCs w:val="22"/>
        </w:rPr>
        <w:t xml:space="preserve">Feedback may range from a short paragraph outlining your views on the pathways to more substantial feedback covering a range of issues. </w:t>
      </w:r>
    </w:p>
    <w:p w14:paraId="5FFDD882" w14:textId="415322EC" w:rsidR="009B4B46" w:rsidRPr="009B4B46" w:rsidRDefault="009B4B46" w:rsidP="0068176D">
      <w:pPr>
        <w:pStyle w:val="Heading40"/>
        <w:rPr>
          <w:b w:val="0"/>
          <w:sz w:val="22"/>
          <w:szCs w:val="22"/>
        </w:rPr>
      </w:pPr>
      <w:r w:rsidRPr="009B4B46">
        <w:t>Generally</w:t>
      </w:r>
    </w:p>
    <w:p w14:paraId="2DB7747D" w14:textId="51C95D0C" w:rsidR="009B4B46" w:rsidRDefault="009B4B46" w:rsidP="009B4B46">
      <w:pPr>
        <w:pStyle w:val="ListParagraph"/>
        <w:numPr>
          <w:ilvl w:val="0"/>
          <w:numId w:val="32"/>
        </w:numPr>
        <w:rPr>
          <w:sz w:val="22"/>
          <w:szCs w:val="22"/>
        </w:rPr>
      </w:pPr>
      <w:r>
        <w:rPr>
          <w:sz w:val="22"/>
          <w:szCs w:val="22"/>
        </w:rPr>
        <w:t xml:space="preserve">Feedback, </w:t>
      </w:r>
      <w:r w:rsidR="00BB343B">
        <w:rPr>
          <w:sz w:val="22"/>
          <w:szCs w:val="22"/>
        </w:rPr>
        <w:t>except</w:t>
      </w:r>
      <w:r>
        <w:rPr>
          <w:sz w:val="22"/>
          <w:szCs w:val="22"/>
        </w:rPr>
        <w:t xml:space="preserve"> for anything supplied in confidence, may be used and attributed to you</w:t>
      </w:r>
      <w:r w:rsidR="00BB343B">
        <w:rPr>
          <w:sz w:val="22"/>
          <w:szCs w:val="22"/>
        </w:rPr>
        <w:t>/your organisation</w:t>
      </w:r>
      <w:r>
        <w:rPr>
          <w:sz w:val="22"/>
          <w:szCs w:val="22"/>
        </w:rPr>
        <w:t xml:space="preserve"> in department publications. </w:t>
      </w:r>
    </w:p>
    <w:p w14:paraId="502423EE" w14:textId="0C0F9D3B" w:rsidR="009B4B46" w:rsidRDefault="00B53C42" w:rsidP="009B4B46">
      <w:pPr>
        <w:pStyle w:val="ListParagraph"/>
        <w:numPr>
          <w:ilvl w:val="0"/>
          <w:numId w:val="32"/>
        </w:numPr>
        <w:rPr>
          <w:sz w:val="22"/>
          <w:szCs w:val="22"/>
        </w:rPr>
      </w:pPr>
      <w:r>
        <w:rPr>
          <w:sz w:val="22"/>
          <w:szCs w:val="22"/>
        </w:rPr>
        <w:t>T</w:t>
      </w:r>
      <w:r w:rsidRPr="00B53C42">
        <w:rPr>
          <w:sz w:val="22"/>
          <w:szCs w:val="22"/>
        </w:rPr>
        <w:t xml:space="preserve">he department reserves the right to not use </w:t>
      </w:r>
      <w:r w:rsidR="009714D3">
        <w:rPr>
          <w:sz w:val="22"/>
          <w:szCs w:val="22"/>
        </w:rPr>
        <w:t>your organisation</w:t>
      </w:r>
      <w:r w:rsidR="0041512D">
        <w:rPr>
          <w:sz w:val="22"/>
          <w:szCs w:val="22"/>
        </w:rPr>
        <w:t>’</w:t>
      </w:r>
      <w:r w:rsidR="009714D3">
        <w:rPr>
          <w:sz w:val="22"/>
          <w:szCs w:val="22"/>
        </w:rPr>
        <w:t>s</w:t>
      </w:r>
      <w:r w:rsidRPr="00B53C42">
        <w:rPr>
          <w:sz w:val="22"/>
          <w:szCs w:val="22"/>
        </w:rPr>
        <w:t xml:space="preserve"> material if it is offensive, potentially defamatory, or clearly out of scope for the consultation.</w:t>
      </w:r>
    </w:p>
    <w:p w14:paraId="73ECF642" w14:textId="0A90627E" w:rsidR="00C16F6F" w:rsidRDefault="00C16F6F" w:rsidP="009B4B46">
      <w:pPr>
        <w:pStyle w:val="ListParagraph"/>
        <w:numPr>
          <w:ilvl w:val="0"/>
          <w:numId w:val="32"/>
        </w:numPr>
        <w:rPr>
          <w:sz w:val="22"/>
          <w:szCs w:val="22"/>
        </w:rPr>
      </w:pPr>
      <w:r>
        <w:rPr>
          <w:sz w:val="22"/>
          <w:szCs w:val="22"/>
        </w:rPr>
        <w:t xml:space="preserve">Written submissions will not be published in whole by the department but </w:t>
      </w:r>
      <w:r w:rsidR="009714D3">
        <w:rPr>
          <w:sz w:val="22"/>
          <w:szCs w:val="22"/>
        </w:rPr>
        <w:t>excerpts</w:t>
      </w:r>
      <w:r>
        <w:rPr>
          <w:sz w:val="22"/>
          <w:szCs w:val="22"/>
        </w:rPr>
        <w:t xml:space="preserve"> of submissions may be used </w:t>
      </w:r>
      <w:r w:rsidR="00D0790C">
        <w:rPr>
          <w:sz w:val="22"/>
          <w:szCs w:val="22"/>
        </w:rPr>
        <w:t>in</w:t>
      </w:r>
      <w:r w:rsidR="00D2698A">
        <w:rPr>
          <w:sz w:val="22"/>
          <w:szCs w:val="22"/>
        </w:rPr>
        <w:t xml:space="preserve"> public settings.</w:t>
      </w:r>
    </w:p>
    <w:p w14:paraId="039EFE19" w14:textId="77777777" w:rsidR="00326868" w:rsidRPr="00DC5D34" w:rsidRDefault="00326868" w:rsidP="0068176D">
      <w:pPr>
        <w:pStyle w:val="Heading40"/>
      </w:pPr>
      <w:r w:rsidRPr="00DC5D34">
        <w:t>Submitting feedback</w:t>
      </w:r>
    </w:p>
    <w:p w14:paraId="0586C6F3" w14:textId="4076DCC9" w:rsidR="00326868" w:rsidRDefault="00326868" w:rsidP="00326868">
      <w:pPr>
        <w:pStyle w:val="ListParagraph"/>
        <w:numPr>
          <w:ilvl w:val="0"/>
          <w:numId w:val="35"/>
        </w:numPr>
        <w:rPr>
          <w:sz w:val="22"/>
          <w:szCs w:val="22"/>
        </w:rPr>
      </w:pPr>
      <w:r>
        <w:rPr>
          <w:sz w:val="22"/>
          <w:szCs w:val="22"/>
        </w:rPr>
        <w:t>Feedback should be lodged via email to</w:t>
      </w:r>
      <w:r>
        <w:rPr>
          <w:b/>
          <w:bCs/>
          <w:sz w:val="22"/>
          <w:szCs w:val="22"/>
        </w:rPr>
        <w:t xml:space="preserve"> </w:t>
      </w:r>
      <w:hyperlink r:id="rId15" w:history="1">
        <w:r w:rsidRPr="0027785B">
          <w:rPr>
            <w:rStyle w:val="Hyperlink"/>
            <w:sz w:val="22"/>
            <w:szCs w:val="22"/>
          </w:rPr>
          <w:t>admin@nathers.gov.au</w:t>
        </w:r>
      </w:hyperlink>
      <w:r>
        <w:rPr>
          <w:sz w:val="22"/>
          <w:szCs w:val="22"/>
        </w:rPr>
        <w:t xml:space="preserve"> and with the subject line </w:t>
      </w:r>
      <w:r w:rsidR="007024D3" w:rsidRPr="00561CC2">
        <w:rPr>
          <w:b/>
          <w:bCs/>
          <w:sz w:val="22"/>
          <w:szCs w:val="22"/>
        </w:rPr>
        <w:t>A</w:t>
      </w:r>
      <w:r>
        <w:rPr>
          <w:b/>
          <w:bCs/>
          <w:sz w:val="22"/>
          <w:szCs w:val="22"/>
        </w:rPr>
        <w:t>ccreditation pathways consultation</w:t>
      </w:r>
    </w:p>
    <w:p w14:paraId="1E8AFECB" w14:textId="77777777" w:rsidR="00326868" w:rsidRDefault="00326868" w:rsidP="00326868">
      <w:pPr>
        <w:pStyle w:val="ListParagraph"/>
        <w:numPr>
          <w:ilvl w:val="0"/>
          <w:numId w:val="35"/>
        </w:numPr>
        <w:rPr>
          <w:sz w:val="22"/>
          <w:szCs w:val="22"/>
        </w:rPr>
      </w:pPr>
      <w:r>
        <w:rPr>
          <w:sz w:val="22"/>
          <w:szCs w:val="22"/>
        </w:rPr>
        <w:t>Submit as Microsoft Word or PDF documents only. Exceptions can be made but please contact us prior to submission.</w:t>
      </w:r>
    </w:p>
    <w:p w14:paraId="555D7328" w14:textId="77777777" w:rsidR="00326868" w:rsidRDefault="00326868" w:rsidP="00326868">
      <w:pPr>
        <w:pStyle w:val="ListParagraph"/>
        <w:numPr>
          <w:ilvl w:val="0"/>
          <w:numId w:val="35"/>
        </w:numPr>
        <w:rPr>
          <w:sz w:val="22"/>
          <w:szCs w:val="22"/>
        </w:rPr>
      </w:pPr>
      <w:r>
        <w:rPr>
          <w:sz w:val="22"/>
          <w:szCs w:val="22"/>
        </w:rPr>
        <w:t xml:space="preserve">Do not send password protected documents. </w:t>
      </w:r>
    </w:p>
    <w:p w14:paraId="7D17B552" w14:textId="77777777" w:rsidR="00326868" w:rsidRDefault="00326868" w:rsidP="00326868">
      <w:pPr>
        <w:rPr>
          <w:sz w:val="22"/>
          <w:szCs w:val="22"/>
        </w:rPr>
      </w:pPr>
      <w:r>
        <w:rPr>
          <w:sz w:val="22"/>
          <w:szCs w:val="22"/>
        </w:rPr>
        <w:t xml:space="preserve">If you do not receive notification of receipt of your feedback, please contact the NatHERS team via email at </w:t>
      </w:r>
      <w:hyperlink r:id="rId16" w:history="1">
        <w:r w:rsidRPr="0027785B">
          <w:rPr>
            <w:rStyle w:val="Hyperlink"/>
            <w:sz w:val="22"/>
            <w:szCs w:val="22"/>
          </w:rPr>
          <w:t>admin@nathers.gov.au</w:t>
        </w:r>
      </w:hyperlink>
      <w:r>
        <w:rPr>
          <w:sz w:val="22"/>
          <w:szCs w:val="22"/>
        </w:rPr>
        <w:t xml:space="preserve">. </w:t>
      </w:r>
    </w:p>
    <w:p w14:paraId="11940B4B" w14:textId="23486DAE" w:rsidR="00326868" w:rsidRPr="00051197" w:rsidRDefault="00326868" w:rsidP="00326868">
      <w:pPr>
        <w:rPr>
          <w:sz w:val="22"/>
          <w:szCs w:val="22"/>
        </w:rPr>
      </w:pPr>
      <w:r>
        <w:rPr>
          <w:sz w:val="22"/>
          <w:szCs w:val="22"/>
        </w:rPr>
        <w:t xml:space="preserve">Due date for the feedback on proposed additional accreditation pathways: </w:t>
      </w:r>
      <w:r w:rsidR="00C500F4" w:rsidRPr="00D60CC9">
        <w:rPr>
          <w:b/>
          <w:bCs/>
          <w:sz w:val="22"/>
          <w:szCs w:val="22"/>
        </w:rPr>
        <w:t>19 December 2025</w:t>
      </w:r>
      <w:r w:rsidRPr="00051197">
        <w:rPr>
          <w:sz w:val="22"/>
          <w:szCs w:val="22"/>
        </w:rPr>
        <w:t xml:space="preserve">.  </w:t>
      </w:r>
    </w:p>
    <w:p w14:paraId="22501E35" w14:textId="3CC5262D" w:rsidR="00B53C42" w:rsidRDefault="00B53C42" w:rsidP="0068176D">
      <w:pPr>
        <w:pStyle w:val="Heading40"/>
        <w:rPr>
          <w:b w:val="0"/>
          <w:sz w:val="22"/>
          <w:szCs w:val="22"/>
        </w:rPr>
      </w:pPr>
      <w:r>
        <w:t>In confidence material</w:t>
      </w:r>
    </w:p>
    <w:p w14:paraId="2C33E301" w14:textId="0DCEE562" w:rsidR="00B53C42" w:rsidRPr="00930EF4" w:rsidRDefault="00B53C42" w:rsidP="00B53C42">
      <w:pPr>
        <w:pStyle w:val="ListParagraph"/>
        <w:numPr>
          <w:ilvl w:val="0"/>
          <w:numId w:val="33"/>
        </w:numPr>
        <w:rPr>
          <w:b/>
          <w:bCs/>
          <w:sz w:val="22"/>
          <w:szCs w:val="22"/>
        </w:rPr>
      </w:pPr>
      <w:r>
        <w:rPr>
          <w:sz w:val="22"/>
          <w:szCs w:val="22"/>
        </w:rPr>
        <w:t xml:space="preserve">The </w:t>
      </w:r>
      <w:r w:rsidR="0053144F">
        <w:rPr>
          <w:sz w:val="22"/>
          <w:szCs w:val="22"/>
        </w:rPr>
        <w:t>outcomes of this consultation</w:t>
      </w:r>
      <w:r>
        <w:rPr>
          <w:sz w:val="22"/>
          <w:szCs w:val="22"/>
        </w:rPr>
        <w:t xml:space="preserve"> </w:t>
      </w:r>
      <w:r w:rsidR="00C21B59">
        <w:rPr>
          <w:sz w:val="22"/>
          <w:szCs w:val="22"/>
        </w:rPr>
        <w:t xml:space="preserve">and related documentation will be public, and all feedback should be provided so it can be used by the department for others to read. </w:t>
      </w:r>
      <w:r w:rsidR="00D04EA2">
        <w:rPr>
          <w:sz w:val="22"/>
          <w:szCs w:val="22"/>
        </w:rPr>
        <w:t>However</w:t>
      </w:r>
      <w:r w:rsidR="00C21B59">
        <w:rPr>
          <w:sz w:val="22"/>
          <w:szCs w:val="22"/>
        </w:rPr>
        <w:t>, information which is of a confidential nature, or which is submitted in confidence can be treated as such by the department, provided the cause</w:t>
      </w:r>
      <w:r w:rsidR="00E274BF">
        <w:rPr>
          <w:sz w:val="22"/>
          <w:szCs w:val="22"/>
        </w:rPr>
        <w:t xml:space="preserve"> for such treatment is shown. </w:t>
      </w:r>
    </w:p>
    <w:p w14:paraId="7AB4890B" w14:textId="5C5C60D0" w:rsidR="00930EF4" w:rsidRPr="00930EF4" w:rsidRDefault="00930EF4" w:rsidP="00B53C42">
      <w:pPr>
        <w:pStyle w:val="ListParagraph"/>
        <w:numPr>
          <w:ilvl w:val="0"/>
          <w:numId w:val="33"/>
        </w:numPr>
        <w:rPr>
          <w:b/>
          <w:bCs/>
          <w:sz w:val="22"/>
          <w:szCs w:val="22"/>
        </w:rPr>
      </w:pPr>
      <w:r>
        <w:rPr>
          <w:sz w:val="22"/>
          <w:szCs w:val="22"/>
        </w:rPr>
        <w:t xml:space="preserve">We may also request a non-confidential summary of the confidential material that is given, or reasons why a summary cannot be provided. </w:t>
      </w:r>
    </w:p>
    <w:p w14:paraId="5A8A2EBA" w14:textId="29B56D6C" w:rsidR="00930EF4" w:rsidRPr="00930EF4" w:rsidRDefault="00930EF4" w:rsidP="00B53C42">
      <w:pPr>
        <w:pStyle w:val="ListParagraph"/>
        <w:numPr>
          <w:ilvl w:val="0"/>
          <w:numId w:val="33"/>
        </w:numPr>
        <w:rPr>
          <w:b/>
          <w:bCs/>
          <w:sz w:val="22"/>
          <w:szCs w:val="22"/>
        </w:rPr>
      </w:pPr>
      <w:r>
        <w:rPr>
          <w:sz w:val="22"/>
          <w:szCs w:val="22"/>
        </w:rPr>
        <w:t xml:space="preserve">Material supplied in confidence should be clearly marked ‘IN CONFIDENCE’. </w:t>
      </w:r>
    </w:p>
    <w:p w14:paraId="45F1FAB0" w14:textId="0712B89C" w:rsidR="00930EF4" w:rsidRPr="00017D35" w:rsidRDefault="00930EF4" w:rsidP="00B53C42">
      <w:pPr>
        <w:pStyle w:val="ListParagraph"/>
        <w:numPr>
          <w:ilvl w:val="0"/>
          <w:numId w:val="33"/>
        </w:numPr>
        <w:rPr>
          <w:b/>
          <w:bCs/>
          <w:sz w:val="22"/>
          <w:szCs w:val="22"/>
        </w:rPr>
      </w:pPr>
      <w:r>
        <w:rPr>
          <w:sz w:val="22"/>
          <w:szCs w:val="22"/>
        </w:rPr>
        <w:t xml:space="preserve">You are encouraged to contact us for further information and advice before submitting such material. </w:t>
      </w:r>
    </w:p>
    <w:p w14:paraId="06F9B294" w14:textId="5F223360" w:rsidR="00017D35" w:rsidRDefault="00017D35" w:rsidP="0068176D">
      <w:pPr>
        <w:pStyle w:val="Heading40"/>
      </w:pPr>
      <w:r>
        <w:t>Privacy</w:t>
      </w:r>
    </w:p>
    <w:p w14:paraId="01026C4A" w14:textId="51AE335C" w:rsidR="00017D35" w:rsidRDefault="000305EA" w:rsidP="00017D35">
      <w:pPr>
        <w:rPr>
          <w:sz w:val="22"/>
          <w:szCs w:val="22"/>
        </w:rPr>
      </w:pPr>
      <w:r w:rsidRPr="000305EA">
        <w:rPr>
          <w:sz w:val="22"/>
          <w:szCs w:val="22"/>
        </w:rPr>
        <w:t xml:space="preserve">We collect, use, store and disclose personal information to help us perform our functions and manage our staff. We publish a </w:t>
      </w:r>
      <w:hyperlink r:id="rId17" w:history="1">
        <w:r w:rsidRPr="008449D2">
          <w:rPr>
            <w:rStyle w:val="Hyperlink"/>
            <w:sz w:val="22"/>
            <w:szCs w:val="22"/>
          </w:rPr>
          <w:t>privacy policy</w:t>
        </w:r>
      </w:hyperlink>
      <w:r w:rsidRPr="000305EA">
        <w:rPr>
          <w:sz w:val="22"/>
          <w:szCs w:val="22"/>
        </w:rPr>
        <w:t xml:space="preserve"> which sets out how we comply with our obligations under the</w:t>
      </w:r>
      <w:r w:rsidR="00414403">
        <w:rPr>
          <w:sz w:val="22"/>
          <w:szCs w:val="22"/>
        </w:rPr>
        <w:t xml:space="preserve"> </w:t>
      </w:r>
      <w:r w:rsidR="00414403" w:rsidRPr="00414403">
        <w:rPr>
          <w:i/>
          <w:iCs/>
          <w:sz w:val="22"/>
          <w:szCs w:val="22"/>
        </w:rPr>
        <w:t>Privacy Act 1988</w:t>
      </w:r>
      <w:r w:rsidRPr="000305EA">
        <w:rPr>
          <w:sz w:val="22"/>
          <w:szCs w:val="22"/>
        </w:rPr>
        <w:t>.</w:t>
      </w:r>
      <w:r w:rsidR="00402E5D">
        <w:rPr>
          <w:sz w:val="22"/>
          <w:szCs w:val="22"/>
        </w:rPr>
        <w:t xml:space="preserve"> </w:t>
      </w:r>
      <w:r w:rsidR="00017D35">
        <w:rPr>
          <w:sz w:val="22"/>
          <w:szCs w:val="22"/>
        </w:rPr>
        <w:t>You</w:t>
      </w:r>
      <w:r w:rsidR="00892757">
        <w:rPr>
          <w:sz w:val="22"/>
          <w:szCs w:val="22"/>
        </w:rPr>
        <w:t>/your organisation</w:t>
      </w:r>
      <w:r w:rsidR="00017D35">
        <w:rPr>
          <w:sz w:val="22"/>
          <w:szCs w:val="22"/>
        </w:rPr>
        <w:t xml:space="preserve"> may wish to remain anonymous. </w:t>
      </w:r>
      <w:r w:rsidR="000310A5" w:rsidRPr="000310A5">
        <w:rPr>
          <w:sz w:val="22"/>
          <w:szCs w:val="22"/>
        </w:rPr>
        <w:t>You may remain anonymous or use a pseudonym when dealing with the department. However, in some circumstances, this may mean the department cannot provide the products or services you require, or the desired level of service.</w:t>
      </w:r>
      <w:r w:rsidR="00017D35">
        <w:rPr>
          <w:sz w:val="22"/>
          <w:szCs w:val="22"/>
        </w:rPr>
        <w:t xml:space="preserve"> </w:t>
      </w:r>
    </w:p>
    <w:p w14:paraId="21C459F0" w14:textId="29328DED" w:rsidR="00AD000F" w:rsidRPr="002716E4" w:rsidRDefault="00737F1A" w:rsidP="00FA6223">
      <w:pPr>
        <w:pStyle w:val="Heading2"/>
        <w:keepNext w:val="0"/>
        <w:keepLines w:val="0"/>
        <w:spacing w:before="0" w:after="240" w:line="240" w:lineRule="auto"/>
        <w:rPr>
          <w:rFonts w:ascii="Calibri" w:eastAsiaTheme="minorEastAsia" w:hAnsi="Calibri" w:cstheme="minorBidi"/>
          <w:b w:val="0"/>
          <w:bCs/>
          <w:color w:val="00703C"/>
          <w:kern w:val="0"/>
          <w:sz w:val="56"/>
          <w:szCs w:val="28"/>
          <w:lang w:eastAsia="ja-JP"/>
          <w14:ligatures w14:val="none"/>
        </w:rPr>
      </w:pPr>
      <w:bookmarkStart w:id="2" w:name="_Toc215046528"/>
      <w:r w:rsidRPr="002716E4">
        <w:rPr>
          <w:rFonts w:ascii="Calibri" w:eastAsiaTheme="minorEastAsia" w:hAnsi="Calibri" w:cstheme="minorBidi"/>
          <w:bCs/>
          <w:color w:val="00703C"/>
          <w:kern w:val="0"/>
          <w:sz w:val="56"/>
          <w:szCs w:val="28"/>
          <w:lang w:eastAsia="ja-JP"/>
          <w14:ligatures w14:val="none"/>
        </w:rPr>
        <w:lastRenderedPageBreak/>
        <w:t>Context</w:t>
      </w:r>
      <w:bookmarkEnd w:id="2"/>
    </w:p>
    <w:p w14:paraId="38E50171" w14:textId="59D79F94" w:rsidR="003A1F53" w:rsidRPr="00CA552D" w:rsidRDefault="00F5064E" w:rsidP="46F75F21">
      <w:pPr>
        <w:tabs>
          <w:tab w:val="left" w:pos="1286"/>
        </w:tabs>
        <w:rPr>
          <w:sz w:val="22"/>
          <w:szCs w:val="22"/>
        </w:rPr>
      </w:pPr>
      <w:r w:rsidRPr="2207CD16">
        <w:rPr>
          <w:rFonts w:eastAsiaTheme="minorEastAsia"/>
          <w:sz w:val="22"/>
          <w:szCs w:val="22"/>
        </w:rPr>
        <w:t>A staged approach to expanding NatHERS to existing homes commenced in July 2025.</w:t>
      </w:r>
      <w:r w:rsidR="00B04874">
        <w:rPr>
          <w:sz w:val="22"/>
          <w:szCs w:val="22"/>
        </w:rPr>
        <w:t xml:space="preserve"> </w:t>
      </w:r>
      <w:r w:rsidR="0052204F">
        <w:rPr>
          <w:sz w:val="22"/>
          <w:szCs w:val="22"/>
        </w:rPr>
        <w:t>In the field</w:t>
      </w:r>
      <w:r w:rsidR="00F65147">
        <w:rPr>
          <w:sz w:val="22"/>
          <w:szCs w:val="22"/>
        </w:rPr>
        <w:t>,</w:t>
      </w:r>
      <w:r w:rsidR="0052204F">
        <w:rPr>
          <w:sz w:val="22"/>
          <w:szCs w:val="22"/>
        </w:rPr>
        <w:t xml:space="preserve"> </w:t>
      </w:r>
      <w:r w:rsidR="00F65147">
        <w:rPr>
          <w:sz w:val="22"/>
          <w:szCs w:val="22"/>
        </w:rPr>
        <w:t>home</w:t>
      </w:r>
      <w:r w:rsidR="0052204F">
        <w:rPr>
          <w:sz w:val="22"/>
          <w:szCs w:val="22"/>
        </w:rPr>
        <w:t xml:space="preserve"> </w:t>
      </w:r>
      <w:r w:rsidR="00B04874">
        <w:rPr>
          <w:sz w:val="22"/>
          <w:szCs w:val="22"/>
        </w:rPr>
        <w:t xml:space="preserve">energy ratings </w:t>
      </w:r>
      <w:r w:rsidR="00E90FF4">
        <w:rPr>
          <w:sz w:val="22"/>
          <w:szCs w:val="22"/>
        </w:rPr>
        <w:t>are</w:t>
      </w:r>
      <w:r w:rsidR="00B04874">
        <w:rPr>
          <w:sz w:val="22"/>
          <w:szCs w:val="22"/>
        </w:rPr>
        <w:t xml:space="preserve"> </w:t>
      </w:r>
      <w:r w:rsidR="00BF259C">
        <w:rPr>
          <w:sz w:val="22"/>
          <w:szCs w:val="22"/>
        </w:rPr>
        <w:t xml:space="preserve">currently </w:t>
      </w:r>
      <w:r w:rsidR="00B04874">
        <w:rPr>
          <w:sz w:val="22"/>
          <w:szCs w:val="22"/>
        </w:rPr>
        <w:t xml:space="preserve">being performed using a single accredited assessor </w:t>
      </w:r>
      <w:r w:rsidR="00FE4C87">
        <w:rPr>
          <w:sz w:val="22"/>
          <w:szCs w:val="22"/>
        </w:rPr>
        <w:t xml:space="preserve">who completes </w:t>
      </w:r>
      <w:r w:rsidR="00B04874">
        <w:rPr>
          <w:sz w:val="22"/>
          <w:szCs w:val="22"/>
        </w:rPr>
        <w:t xml:space="preserve">all aspects of the assessment process from start to finish. </w:t>
      </w:r>
      <w:r w:rsidR="00A501CE">
        <w:rPr>
          <w:sz w:val="22"/>
          <w:szCs w:val="22"/>
        </w:rPr>
        <w:t xml:space="preserve">This </w:t>
      </w:r>
      <w:r w:rsidR="0035747E">
        <w:rPr>
          <w:sz w:val="22"/>
          <w:szCs w:val="22"/>
        </w:rPr>
        <w:t xml:space="preserve">end-to-end assessor </w:t>
      </w:r>
      <w:r w:rsidR="002E2997">
        <w:rPr>
          <w:sz w:val="22"/>
          <w:szCs w:val="22"/>
        </w:rPr>
        <w:t xml:space="preserve">accreditation </w:t>
      </w:r>
      <w:r w:rsidR="00A501CE">
        <w:rPr>
          <w:sz w:val="22"/>
          <w:szCs w:val="22"/>
        </w:rPr>
        <w:t>pathway</w:t>
      </w:r>
      <w:r w:rsidR="00625377">
        <w:rPr>
          <w:sz w:val="22"/>
          <w:szCs w:val="22"/>
        </w:rPr>
        <w:t xml:space="preserve"> </w:t>
      </w:r>
      <w:r w:rsidR="462978AC" w:rsidRPr="15555CFE">
        <w:rPr>
          <w:sz w:val="22"/>
          <w:szCs w:val="22"/>
        </w:rPr>
        <w:t>meets</w:t>
      </w:r>
      <w:r w:rsidR="00625377" w:rsidRPr="4A2D646D">
        <w:rPr>
          <w:sz w:val="22"/>
          <w:szCs w:val="22"/>
        </w:rPr>
        <w:t xml:space="preserve"> </w:t>
      </w:r>
      <w:r w:rsidR="00C17FD4">
        <w:rPr>
          <w:sz w:val="22"/>
          <w:szCs w:val="22"/>
        </w:rPr>
        <w:t>the design principles of the scheme</w:t>
      </w:r>
      <w:r w:rsidR="009D1352">
        <w:rPr>
          <w:sz w:val="22"/>
          <w:szCs w:val="22"/>
        </w:rPr>
        <w:t xml:space="preserve"> and </w:t>
      </w:r>
      <w:r w:rsidR="00BF259C" w:rsidRPr="00BF259C">
        <w:rPr>
          <w:sz w:val="22"/>
          <w:szCs w:val="22"/>
        </w:rPr>
        <w:t>will continue to play an important role in meeting the needs of the sector</w:t>
      </w:r>
      <w:r w:rsidR="00EC01FA">
        <w:rPr>
          <w:sz w:val="22"/>
          <w:szCs w:val="22"/>
        </w:rPr>
        <w:t xml:space="preserve">. </w:t>
      </w:r>
      <w:r w:rsidR="008E54E6" w:rsidRPr="008E54E6">
        <w:rPr>
          <w:sz w:val="22"/>
          <w:szCs w:val="22"/>
        </w:rPr>
        <w:t xml:space="preserve">This current pathway is detailed at the </w:t>
      </w:r>
      <w:hyperlink w:anchor="_Current_assessor_pathway" w:history="1">
        <w:r w:rsidR="008E54E6" w:rsidRPr="008E54E6">
          <w:rPr>
            <w:rStyle w:val="Hyperlink"/>
            <w:sz w:val="22"/>
            <w:szCs w:val="22"/>
          </w:rPr>
          <w:t>end of this document</w:t>
        </w:r>
      </w:hyperlink>
      <w:r w:rsidR="008E54E6" w:rsidRPr="008E54E6">
        <w:rPr>
          <w:sz w:val="22"/>
          <w:szCs w:val="22"/>
        </w:rPr>
        <w:t>.</w:t>
      </w:r>
    </w:p>
    <w:p w14:paraId="2218F367" w14:textId="5F9148A2" w:rsidR="003A1F53" w:rsidRPr="00CA552D" w:rsidRDefault="0035747E" w:rsidP="00BF4E0D">
      <w:pPr>
        <w:tabs>
          <w:tab w:val="left" w:pos="1286"/>
        </w:tabs>
        <w:rPr>
          <w:sz w:val="22"/>
          <w:szCs w:val="22"/>
        </w:rPr>
      </w:pPr>
      <w:r w:rsidRPr="00CA552D">
        <w:rPr>
          <w:sz w:val="22"/>
          <w:szCs w:val="22"/>
        </w:rPr>
        <w:t xml:space="preserve">Stage 2 </w:t>
      </w:r>
      <w:r w:rsidR="00BF259C">
        <w:rPr>
          <w:sz w:val="22"/>
          <w:szCs w:val="22"/>
        </w:rPr>
        <w:t xml:space="preserve">of the expansion of NatHERS to existing homes </w:t>
      </w:r>
      <w:r w:rsidRPr="00CA552D">
        <w:rPr>
          <w:sz w:val="22"/>
          <w:szCs w:val="22"/>
        </w:rPr>
        <w:t xml:space="preserve">is expected to </w:t>
      </w:r>
      <w:r>
        <w:rPr>
          <w:sz w:val="22"/>
          <w:szCs w:val="22"/>
        </w:rPr>
        <w:t>be released</w:t>
      </w:r>
      <w:r w:rsidRPr="00CA552D">
        <w:rPr>
          <w:sz w:val="22"/>
          <w:szCs w:val="22"/>
        </w:rPr>
        <w:t xml:space="preserve"> from mid-2026</w:t>
      </w:r>
      <w:r>
        <w:rPr>
          <w:sz w:val="22"/>
          <w:szCs w:val="22"/>
        </w:rPr>
        <w:t xml:space="preserve"> following </w:t>
      </w:r>
      <w:r w:rsidR="00803581">
        <w:rPr>
          <w:sz w:val="22"/>
          <w:szCs w:val="22"/>
        </w:rPr>
        <w:t>a period of scale-up and learning-by-doing</w:t>
      </w:r>
      <w:r w:rsidR="00B71D6C">
        <w:rPr>
          <w:sz w:val="22"/>
          <w:szCs w:val="22"/>
        </w:rPr>
        <w:t xml:space="preserve">, </w:t>
      </w:r>
      <w:r w:rsidR="00320E4B">
        <w:rPr>
          <w:sz w:val="22"/>
          <w:szCs w:val="22"/>
        </w:rPr>
        <w:t xml:space="preserve">the conclusion of the </w:t>
      </w:r>
      <w:r w:rsidR="00803581">
        <w:rPr>
          <w:sz w:val="22"/>
          <w:szCs w:val="22"/>
        </w:rPr>
        <w:t xml:space="preserve">field </w:t>
      </w:r>
      <w:r>
        <w:rPr>
          <w:sz w:val="22"/>
          <w:szCs w:val="22"/>
        </w:rPr>
        <w:t xml:space="preserve">trials </w:t>
      </w:r>
      <w:r w:rsidR="00B71D6C">
        <w:rPr>
          <w:sz w:val="22"/>
          <w:szCs w:val="22"/>
        </w:rPr>
        <w:t xml:space="preserve">of </w:t>
      </w:r>
      <w:r w:rsidR="00320E4B">
        <w:rPr>
          <w:sz w:val="22"/>
          <w:szCs w:val="22"/>
        </w:rPr>
        <w:t>NatHERS</w:t>
      </w:r>
      <w:r>
        <w:rPr>
          <w:sz w:val="22"/>
          <w:szCs w:val="22"/>
        </w:rPr>
        <w:t xml:space="preserve"> </w:t>
      </w:r>
      <w:r w:rsidR="00B71D6C">
        <w:rPr>
          <w:sz w:val="22"/>
          <w:szCs w:val="22"/>
        </w:rPr>
        <w:t xml:space="preserve">for existing homes, </w:t>
      </w:r>
      <w:r>
        <w:rPr>
          <w:sz w:val="22"/>
          <w:szCs w:val="22"/>
        </w:rPr>
        <w:t xml:space="preserve">and feedback received from industry participants. </w:t>
      </w:r>
      <w:r w:rsidR="0078258D">
        <w:rPr>
          <w:sz w:val="22"/>
          <w:szCs w:val="22"/>
        </w:rPr>
        <w:t xml:space="preserve">Further detail on the delivery model </w:t>
      </w:r>
      <w:r w:rsidR="00D30F91">
        <w:rPr>
          <w:sz w:val="22"/>
          <w:szCs w:val="22"/>
        </w:rPr>
        <w:t>and the planned staged release</w:t>
      </w:r>
      <w:r>
        <w:rPr>
          <w:sz w:val="22"/>
          <w:szCs w:val="22"/>
        </w:rPr>
        <w:t xml:space="preserve"> </w:t>
      </w:r>
      <w:r w:rsidR="0078258D">
        <w:rPr>
          <w:sz w:val="22"/>
          <w:szCs w:val="22"/>
        </w:rPr>
        <w:t xml:space="preserve">can be found on the </w:t>
      </w:r>
      <w:hyperlink r:id="rId18">
        <w:r w:rsidR="00A26F5A" w:rsidRPr="7DB928DD">
          <w:rPr>
            <w:rStyle w:val="Hyperlink"/>
            <w:sz w:val="22"/>
            <w:szCs w:val="22"/>
          </w:rPr>
          <w:t xml:space="preserve">NatHERS </w:t>
        </w:r>
        <w:r w:rsidR="0078258D" w:rsidRPr="7DB928DD">
          <w:rPr>
            <w:rStyle w:val="Hyperlink"/>
            <w:sz w:val="22"/>
            <w:szCs w:val="22"/>
          </w:rPr>
          <w:t>website</w:t>
        </w:r>
      </w:hyperlink>
      <w:r w:rsidR="004D425B">
        <w:rPr>
          <w:sz w:val="22"/>
          <w:szCs w:val="22"/>
        </w:rPr>
        <w:t xml:space="preserve">. </w:t>
      </w:r>
    </w:p>
    <w:p w14:paraId="0D93FAD8" w14:textId="76AA16B9" w:rsidR="00124E77" w:rsidRDefault="00C531AB" w:rsidP="00673F14">
      <w:pPr>
        <w:tabs>
          <w:tab w:val="left" w:pos="1286"/>
        </w:tabs>
        <w:rPr>
          <w:sz w:val="22"/>
          <w:szCs w:val="22"/>
        </w:rPr>
      </w:pPr>
      <w:r w:rsidRPr="00CA552D">
        <w:rPr>
          <w:sz w:val="22"/>
          <w:szCs w:val="22"/>
        </w:rPr>
        <w:t xml:space="preserve">Findings from </w:t>
      </w:r>
      <w:r w:rsidR="00F67C45">
        <w:rPr>
          <w:sz w:val="22"/>
          <w:szCs w:val="22"/>
        </w:rPr>
        <w:t xml:space="preserve">the </w:t>
      </w:r>
      <w:r>
        <w:rPr>
          <w:sz w:val="22"/>
          <w:szCs w:val="22"/>
        </w:rPr>
        <w:t>NatHERS trials</w:t>
      </w:r>
      <w:r w:rsidRPr="00CA552D">
        <w:rPr>
          <w:sz w:val="22"/>
          <w:szCs w:val="22"/>
        </w:rPr>
        <w:t xml:space="preserve"> and discussions with trial partners, industry, and Stage 1 participants</w:t>
      </w:r>
      <w:r w:rsidR="006A76C2">
        <w:rPr>
          <w:sz w:val="22"/>
          <w:szCs w:val="22"/>
        </w:rPr>
        <w:t>,</w:t>
      </w:r>
      <w:r w:rsidRPr="00CA552D">
        <w:rPr>
          <w:sz w:val="22"/>
          <w:szCs w:val="22"/>
        </w:rPr>
        <w:t xml:space="preserve"> indicate </w:t>
      </w:r>
      <w:r w:rsidR="00AC0BB1">
        <w:rPr>
          <w:sz w:val="22"/>
          <w:szCs w:val="22"/>
        </w:rPr>
        <w:t xml:space="preserve">that </w:t>
      </w:r>
      <w:r w:rsidRPr="00CA552D">
        <w:rPr>
          <w:sz w:val="22"/>
          <w:szCs w:val="22"/>
        </w:rPr>
        <w:t xml:space="preserve">the current </w:t>
      </w:r>
      <w:r w:rsidR="001230C7">
        <w:rPr>
          <w:sz w:val="22"/>
          <w:szCs w:val="22"/>
        </w:rPr>
        <w:t>assessor accreditation pathway</w:t>
      </w:r>
      <w:r w:rsidR="00657EF4" w:rsidRPr="00CA552D">
        <w:rPr>
          <w:sz w:val="22"/>
          <w:szCs w:val="22"/>
        </w:rPr>
        <w:t xml:space="preserve"> </w:t>
      </w:r>
      <w:r w:rsidR="00BC4357">
        <w:rPr>
          <w:sz w:val="22"/>
          <w:szCs w:val="22"/>
        </w:rPr>
        <w:t>-</w:t>
      </w:r>
      <w:r w:rsidR="00657EF4" w:rsidRPr="00CA552D">
        <w:rPr>
          <w:sz w:val="22"/>
          <w:szCs w:val="22"/>
        </w:rPr>
        <w:t xml:space="preserve"> </w:t>
      </w:r>
      <w:r w:rsidRPr="00382BCB">
        <w:rPr>
          <w:sz w:val="22"/>
          <w:szCs w:val="22"/>
        </w:rPr>
        <w:t xml:space="preserve">where </w:t>
      </w:r>
      <w:r>
        <w:rPr>
          <w:sz w:val="22"/>
          <w:szCs w:val="22"/>
        </w:rPr>
        <w:t>a</w:t>
      </w:r>
      <w:r w:rsidR="00BC4357">
        <w:rPr>
          <w:sz w:val="22"/>
          <w:szCs w:val="22"/>
        </w:rPr>
        <w:t>n</w:t>
      </w:r>
      <w:r>
        <w:rPr>
          <w:sz w:val="22"/>
          <w:szCs w:val="22"/>
        </w:rPr>
        <w:t xml:space="preserve"> </w:t>
      </w:r>
      <w:r w:rsidR="005D6D7D">
        <w:rPr>
          <w:sz w:val="22"/>
          <w:szCs w:val="22"/>
        </w:rPr>
        <w:t>individual</w:t>
      </w:r>
      <w:r>
        <w:rPr>
          <w:sz w:val="22"/>
          <w:szCs w:val="22"/>
        </w:rPr>
        <w:t xml:space="preserve"> accredited assessor completes all aspects of the assessment process</w:t>
      </w:r>
      <w:r w:rsidRPr="00382BCB">
        <w:rPr>
          <w:sz w:val="22"/>
          <w:szCs w:val="22"/>
        </w:rPr>
        <w:t xml:space="preserve"> </w:t>
      </w:r>
      <w:r w:rsidR="001230C7">
        <w:rPr>
          <w:sz w:val="22"/>
          <w:szCs w:val="22"/>
        </w:rPr>
        <w:t xml:space="preserve">- </w:t>
      </w:r>
      <w:r w:rsidR="00080336">
        <w:rPr>
          <w:sz w:val="22"/>
          <w:szCs w:val="22"/>
        </w:rPr>
        <w:t>meets the current market needs</w:t>
      </w:r>
      <w:r w:rsidR="001230C7">
        <w:rPr>
          <w:sz w:val="22"/>
          <w:szCs w:val="22"/>
        </w:rPr>
        <w:t>. H</w:t>
      </w:r>
      <w:r w:rsidR="00502953">
        <w:rPr>
          <w:sz w:val="22"/>
          <w:szCs w:val="22"/>
        </w:rPr>
        <w:t>owever</w:t>
      </w:r>
      <w:r w:rsidR="00DB7934">
        <w:rPr>
          <w:sz w:val="22"/>
          <w:szCs w:val="22"/>
        </w:rPr>
        <w:t xml:space="preserve">, </w:t>
      </w:r>
      <w:r w:rsidR="001230C7">
        <w:rPr>
          <w:sz w:val="22"/>
          <w:szCs w:val="22"/>
        </w:rPr>
        <w:t>enhancements</w:t>
      </w:r>
      <w:r w:rsidR="006A76C2">
        <w:rPr>
          <w:sz w:val="22"/>
          <w:szCs w:val="22"/>
        </w:rPr>
        <w:t xml:space="preserve"> are needed </w:t>
      </w:r>
      <w:r w:rsidR="00CD0C42">
        <w:rPr>
          <w:sz w:val="22"/>
          <w:szCs w:val="22"/>
        </w:rPr>
        <w:t>to</w:t>
      </w:r>
      <w:r w:rsidR="00281154">
        <w:rPr>
          <w:sz w:val="22"/>
          <w:szCs w:val="22"/>
        </w:rPr>
        <w:t xml:space="preserve"> </w:t>
      </w:r>
      <w:r w:rsidR="00502953">
        <w:rPr>
          <w:sz w:val="22"/>
          <w:szCs w:val="22"/>
        </w:rPr>
        <w:t>better</w:t>
      </w:r>
      <w:r w:rsidR="00281154">
        <w:rPr>
          <w:sz w:val="22"/>
          <w:szCs w:val="22"/>
        </w:rPr>
        <w:t xml:space="preserve"> support </w:t>
      </w:r>
      <w:r w:rsidR="006A76C2">
        <w:rPr>
          <w:sz w:val="22"/>
          <w:szCs w:val="22"/>
        </w:rPr>
        <w:t>scal</w:t>
      </w:r>
      <w:r w:rsidR="009005C6">
        <w:rPr>
          <w:sz w:val="22"/>
          <w:szCs w:val="22"/>
        </w:rPr>
        <w:t>e</w:t>
      </w:r>
      <w:r w:rsidR="00502953">
        <w:rPr>
          <w:sz w:val="22"/>
          <w:szCs w:val="22"/>
        </w:rPr>
        <w:t>-up</w:t>
      </w:r>
      <w:r w:rsidR="009B33FB">
        <w:rPr>
          <w:sz w:val="22"/>
          <w:szCs w:val="22"/>
        </w:rPr>
        <w:t xml:space="preserve"> and broader coverage </w:t>
      </w:r>
      <w:r w:rsidR="00BB61B5">
        <w:rPr>
          <w:sz w:val="22"/>
          <w:szCs w:val="22"/>
        </w:rPr>
        <w:t>across Australia</w:t>
      </w:r>
      <w:r w:rsidR="009606BE">
        <w:rPr>
          <w:sz w:val="22"/>
          <w:szCs w:val="22"/>
        </w:rPr>
        <w:t xml:space="preserve"> in the future</w:t>
      </w:r>
      <w:r w:rsidR="006A76C2">
        <w:rPr>
          <w:sz w:val="22"/>
          <w:szCs w:val="22"/>
        </w:rPr>
        <w:t>.</w:t>
      </w:r>
      <w:r w:rsidRPr="00382BCB">
        <w:rPr>
          <w:sz w:val="22"/>
          <w:szCs w:val="22"/>
        </w:rPr>
        <w:t xml:space="preserve"> </w:t>
      </w:r>
      <w:r>
        <w:rPr>
          <w:sz w:val="22"/>
          <w:szCs w:val="22"/>
        </w:rPr>
        <w:t>See Figure 1</w:t>
      </w:r>
      <w:r w:rsidR="005841F6">
        <w:rPr>
          <w:sz w:val="22"/>
          <w:szCs w:val="22"/>
        </w:rPr>
        <w:t xml:space="preserve"> for an overview of the </w:t>
      </w:r>
      <w:r w:rsidR="00A04E7D">
        <w:rPr>
          <w:sz w:val="22"/>
          <w:szCs w:val="22"/>
        </w:rPr>
        <w:t>current assessor accreditation pathway</w:t>
      </w:r>
      <w:r w:rsidR="00281154">
        <w:rPr>
          <w:sz w:val="22"/>
          <w:szCs w:val="22"/>
        </w:rPr>
        <w:t>.</w:t>
      </w:r>
      <w:r w:rsidR="00673F14">
        <w:rPr>
          <w:sz w:val="22"/>
          <w:szCs w:val="22"/>
        </w:rPr>
        <w:t xml:space="preserve"> </w:t>
      </w:r>
    </w:p>
    <w:p w14:paraId="52A63BE8" w14:textId="62144777" w:rsidR="006A059C" w:rsidRDefault="002173F8" w:rsidP="000C176E">
      <w:r>
        <w:rPr>
          <w:noProof/>
        </w:rPr>
        <w:drawing>
          <wp:inline distT="0" distB="0" distL="0" distR="0" wp14:anchorId="0365F174" wp14:editId="3CFA13D0">
            <wp:extent cx="5731510" cy="1065530"/>
            <wp:effectExtent l="0" t="0" r="2540" b="1270"/>
            <wp:docPr id="1146178967" name="Picture 1" descr="A close-up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78967" name="Picture 1" descr="A close-up of a computer&#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31510" cy="1065530"/>
                    </a:xfrm>
                    <a:prstGeom prst="rect">
                      <a:avLst/>
                    </a:prstGeom>
                  </pic:spPr>
                </pic:pic>
              </a:graphicData>
            </a:graphic>
          </wp:inline>
        </w:drawing>
      </w:r>
    </w:p>
    <w:p w14:paraId="6F4E2C81" w14:textId="1479F10A" w:rsidR="00295802" w:rsidRPr="00724F25" w:rsidRDefault="006A059C" w:rsidP="00724F25">
      <w:pPr>
        <w:pStyle w:val="Caption"/>
        <w:keepNext/>
        <w:spacing w:after="120"/>
        <w:rPr>
          <w:rFonts w:ascii="Calibri" w:hAnsi="Calibri"/>
          <w:color w:val="auto"/>
          <w:kern w:val="0"/>
          <w:sz w:val="22"/>
          <w:szCs w:val="16"/>
          <w14:ligatures w14:val="none"/>
        </w:rPr>
      </w:pPr>
      <w:bookmarkStart w:id="3" w:name="_Toc215046540"/>
      <w:r w:rsidRPr="00724F25">
        <w:rPr>
          <w:rFonts w:ascii="Calibri" w:hAnsi="Calibri"/>
          <w:color w:val="auto"/>
          <w:kern w:val="0"/>
          <w:sz w:val="22"/>
          <w:szCs w:val="16"/>
          <w14:ligatures w14:val="none"/>
        </w:rPr>
        <w:t xml:space="preserve">Figure </w:t>
      </w:r>
      <w:r w:rsidRPr="00724F25">
        <w:rPr>
          <w:rFonts w:ascii="Calibri" w:hAnsi="Calibri"/>
          <w:color w:val="auto"/>
          <w:kern w:val="0"/>
          <w:sz w:val="22"/>
          <w:szCs w:val="16"/>
          <w14:ligatures w14:val="none"/>
        </w:rPr>
        <w:fldChar w:fldCharType="begin"/>
      </w:r>
      <w:r w:rsidRPr="00724F25">
        <w:rPr>
          <w:rFonts w:ascii="Calibri" w:hAnsi="Calibri"/>
          <w:color w:val="auto"/>
          <w:kern w:val="0"/>
          <w:sz w:val="22"/>
          <w:szCs w:val="16"/>
          <w14:ligatures w14:val="none"/>
        </w:rPr>
        <w:instrText xml:space="preserve"> SEQ Figure \* ARABIC </w:instrText>
      </w:r>
      <w:r w:rsidRPr="00724F25">
        <w:rPr>
          <w:rFonts w:ascii="Calibri" w:hAnsi="Calibri"/>
          <w:color w:val="auto"/>
          <w:kern w:val="0"/>
          <w:sz w:val="22"/>
          <w:szCs w:val="16"/>
          <w14:ligatures w14:val="none"/>
        </w:rPr>
        <w:fldChar w:fldCharType="separate"/>
      </w:r>
      <w:r w:rsidR="0006211B">
        <w:rPr>
          <w:rFonts w:ascii="Calibri" w:hAnsi="Calibri"/>
          <w:noProof/>
          <w:color w:val="auto"/>
          <w:kern w:val="0"/>
          <w:sz w:val="22"/>
          <w:szCs w:val="16"/>
          <w14:ligatures w14:val="none"/>
        </w:rPr>
        <w:t>1</w:t>
      </w:r>
      <w:r w:rsidRPr="00724F25">
        <w:rPr>
          <w:rFonts w:ascii="Calibri" w:hAnsi="Calibri"/>
          <w:color w:val="auto"/>
          <w:kern w:val="0"/>
          <w:sz w:val="22"/>
          <w:szCs w:val="16"/>
          <w14:ligatures w14:val="none"/>
        </w:rPr>
        <w:fldChar w:fldCharType="end"/>
      </w:r>
      <w:r w:rsidRPr="00724F25">
        <w:rPr>
          <w:rFonts w:ascii="Calibri" w:hAnsi="Calibri"/>
          <w:color w:val="auto"/>
          <w:kern w:val="0"/>
          <w:sz w:val="22"/>
          <w:szCs w:val="16"/>
          <w14:ligatures w14:val="none"/>
        </w:rPr>
        <w:t xml:space="preserve"> Current accredited assessors must complete </w:t>
      </w:r>
      <w:r w:rsidR="00F44525" w:rsidRPr="00724F25">
        <w:rPr>
          <w:rFonts w:ascii="Calibri" w:hAnsi="Calibri"/>
          <w:color w:val="auto"/>
          <w:kern w:val="0"/>
          <w:sz w:val="22"/>
          <w:szCs w:val="16"/>
          <w14:ligatures w14:val="none"/>
        </w:rPr>
        <w:t xml:space="preserve">the end-to-end </w:t>
      </w:r>
      <w:r w:rsidRPr="00724F25">
        <w:rPr>
          <w:rFonts w:ascii="Calibri" w:hAnsi="Calibri"/>
          <w:color w:val="auto"/>
          <w:kern w:val="0"/>
          <w:sz w:val="22"/>
          <w:szCs w:val="16"/>
          <w14:ligatures w14:val="none"/>
        </w:rPr>
        <w:t>process</w:t>
      </w:r>
      <w:bookmarkEnd w:id="3"/>
      <w:r w:rsidR="00F44525" w:rsidRPr="00724F25">
        <w:rPr>
          <w:rFonts w:ascii="Calibri" w:hAnsi="Calibri"/>
          <w:color w:val="auto"/>
          <w:kern w:val="0"/>
          <w:sz w:val="22"/>
          <w:szCs w:val="16"/>
          <w14:ligatures w14:val="none"/>
        </w:rPr>
        <w:t xml:space="preserve"> </w:t>
      </w:r>
    </w:p>
    <w:p w14:paraId="72A15344" w14:textId="0A49F3DF" w:rsidR="001B3FE4" w:rsidRDefault="00F44525" w:rsidP="002E4C69">
      <w:pPr>
        <w:tabs>
          <w:tab w:val="left" w:pos="1286"/>
        </w:tabs>
        <w:rPr>
          <w:sz w:val="22"/>
          <w:szCs w:val="22"/>
        </w:rPr>
      </w:pPr>
      <w:r>
        <w:rPr>
          <w:sz w:val="22"/>
          <w:szCs w:val="22"/>
        </w:rPr>
        <w:t xml:space="preserve">To </w:t>
      </w:r>
      <w:r w:rsidR="008D0FCA">
        <w:rPr>
          <w:sz w:val="22"/>
          <w:szCs w:val="22"/>
        </w:rPr>
        <w:t>better enable</w:t>
      </w:r>
      <w:r>
        <w:rPr>
          <w:sz w:val="22"/>
          <w:szCs w:val="22"/>
        </w:rPr>
        <w:t xml:space="preserve"> the scheme to scale up and meet </w:t>
      </w:r>
      <w:r w:rsidR="00FA630F">
        <w:rPr>
          <w:sz w:val="22"/>
          <w:szCs w:val="22"/>
        </w:rPr>
        <w:t>the</w:t>
      </w:r>
      <w:r>
        <w:rPr>
          <w:sz w:val="22"/>
          <w:szCs w:val="22"/>
        </w:rPr>
        <w:t xml:space="preserve"> </w:t>
      </w:r>
      <w:r w:rsidR="00283A9A">
        <w:rPr>
          <w:sz w:val="22"/>
          <w:szCs w:val="22"/>
        </w:rPr>
        <w:t xml:space="preserve">increasing </w:t>
      </w:r>
      <w:r>
        <w:rPr>
          <w:sz w:val="22"/>
          <w:szCs w:val="22"/>
        </w:rPr>
        <w:t>demand</w:t>
      </w:r>
      <w:r w:rsidR="00FA630F">
        <w:rPr>
          <w:sz w:val="22"/>
          <w:szCs w:val="22"/>
        </w:rPr>
        <w:t xml:space="preserve"> </w:t>
      </w:r>
      <w:r w:rsidR="008D0FCA">
        <w:rPr>
          <w:sz w:val="22"/>
          <w:szCs w:val="22"/>
        </w:rPr>
        <w:t>for</w:t>
      </w:r>
      <w:r w:rsidR="00FA630F">
        <w:rPr>
          <w:sz w:val="22"/>
          <w:szCs w:val="22"/>
        </w:rPr>
        <w:t xml:space="preserve"> assessments</w:t>
      </w:r>
      <w:r w:rsidR="008D0FCA">
        <w:rPr>
          <w:sz w:val="22"/>
          <w:szCs w:val="22"/>
        </w:rPr>
        <w:t xml:space="preserve"> in future</w:t>
      </w:r>
      <w:r>
        <w:rPr>
          <w:sz w:val="22"/>
          <w:szCs w:val="22"/>
        </w:rPr>
        <w:t>, we are exploring additional training and accreditation pathways for NatHERS for existing homes</w:t>
      </w:r>
      <w:r w:rsidR="00007B00">
        <w:rPr>
          <w:sz w:val="22"/>
          <w:szCs w:val="22"/>
        </w:rPr>
        <w:t xml:space="preserve">, while maintaining </w:t>
      </w:r>
      <w:r w:rsidR="00782DE1">
        <w:rPr>
          <w:sz w:val="22"/>
          <w:szCs w:val="22"/>
        </w:rPr>
        <w:t xml:space="preserve">a focus on </w:t>
      </w:r>
      <w:r w:rsidR="00007B00">
        <w:rPr>
          <w:sz w:val="22"/>
          <w:szCs w:val="22"/>
        </w:rPr>
        <w:t xml:space="preserve">the reliability and </w:t>
      </w:r>
      <w:r w:rsidR="00782DE1">
        <w:rPr>
          <w:sz w:val="22"/>
          <w:szCs w:val="22"/>
        </w:rPr>
        <w:t>integrity</w:t>
      </w:r>
      <w:r w:rsidR="00007B00">
        <w:rPr>
          <w:sz w:val="22"/>
          <w:szCs w:val="22"/>
        </w:rPr>
        <w:t xml:space="preserve"> of ratings</w:t>
      </w:r>
      <w:r>
        <w:rPr>
          <w:sz w:val="22"/>
          <w:szCs w:val="22"/>
        </w:rPr>
        <w:t xml:space="preserve">. </w:t>
      </w:r>
      <w:r w:rsidR="00782DE1">
        <w:rPr>
          <w:sz w:val="22"/>
          <w:szCs w:val="22"/>
        </w:rPr>
        <w:t>Two a</w:t>
      </w:r>
      <w:r w:rsidR="00673F14">
        <w:rPr>
          <w:sz w:val="22"/>
          <w:szCs w:val="22"/>
        </w:rPr>
        <w:t>d</w:t>
      </w:r>
      <w:r w:rsidR="001B40E0">
        <w:rPr>
          <w:sz w:val="22"/>
          <w:szCs w:val="22"/>
        </w:rPr>
        <w:t>ditional</w:t>
      </w:r>
      <w:r w:rsidR="002E4C69" w:rsidRPr="00CA552D">
        <w:rPr>
          <w:sz w:val="22"/>
          <w:szCs w:val="22"/>
        </w:rPr>
        <w:t xml:space="preserve"> training and accreditation </w:t>
      </w:r>
      <w:r w:rsidR="001B40E0">
        <w:rPr>
          <w:sz w:val="22"/>
          <w:szCs w:val="22"/>
        </w:rPr>
        <w:t>pathways</w:t>
      </w:r>
      <w:r w:rsidR="002E4C69" w:rsidRPr="00CA552D">
        <w:rPr>
          <w:sz w:val="22"/>
          <w:szCs w:val="22"/>
        </w:rPr>
        <w:t xml:space="preserve"> </w:t>
      </w:r>
      <w:r w:rsidR="00673F14">
        <w:rPr>
          <w:sz w:val="22"/>
          <w:szCs w:val="22"/>
        </w:rPr>
        <w:t xml:space="preserve">are </w:t>
      </w:r>
      <w:r w:rsidR="00BB61B5">
        <w:rPr>
          <w:sz w:val="22"/>
          <w:szCs w:val="22"/>
        </w:rPr>
        <w:t>presented</w:t>
      </w:r>
      <w:r w:rsidR="00673F14">
        <w:rPr>
          <w:sz w:val="22"/>
          <w:szCs w:val="22"/>
        </w:rPr>
        <w:t xml:space="preserve"> in this paper and your feedback is sought on the proposals.</w:t>
      </w:r>
      <w:r w:rsidR="001B3FE4">
        <w:rPr>
          <w:sz w:val="22"/>
          <w:szCs w:val="22"/>
        </w:rPr>
        <w:t xml:space="preserve"> </w:t>
      </w:r>
    </w:p>
    <w:p w14:paraId="4B78AD66" w14:textId="547AF703" w:rsidR="00054920" w:rsidRDefault="001B3FE4" w:rsidP="002E4C69">
      <w:pPr>
        <w:tabs>
          <w:tab w:val="left" w:pos="1286"/>
        </w:tabs>
        <w:rPr>
          <w:sz w:val="22"/>
          <w:szCs w:val="22"/>
        </w:rPr>
      </w:pPr>
      <w:r>
        <w:rPr>
          <w:sz w:val="22"/>
          <w:szCs w:val="22"/>
        </w:rPr>
        <w:t xml:space="preserve">A </w:t>
      </w:r>
      <w:r w:rsidR="00FE454C">
        <w:rPr>
          <w:sz w:val="22"/>
          <w:szCs w:val="22"/>
        </w:rPr>
        <w:t xml:space="preserve">‘data collector’ pathway </w:t>
      </w:r>
      <w:r w:rsidR="00F567C1">
        <w:rPr>
          <w:sz w:val="22"/>
          <w:szCs w:val="22"/>
        </w:rPr>
        <w:t>would</w:t>
      </w:r>
      <w:r w:rsidR="00EF18B4">
        <w:rPr>
          <w:sz w:val="22"/>
          <w:szCs w:val="22"/>
        </w:rPr>
        <w:t xml:space="preserve"> offer flexibility</w:t>
      </w:r>
      <w:r w:rsidR="00F567C1">
        <w:rPr>
          <w:sz w:val="22"/>
          <w:szCs w:val="22"/>
        </w:rPr>
        <w:t xml:space="preserve"> for </w:t>
      </w:r>
      <w:r w:rsidR="00BB61B5">
        <w:rPr>
          <w:sz w:val="22"/>
          <w:szCs w:val="22"/>
        </w:rPr>
        <w:t>individual assessors, who are currently required</w:t>
      </w:r>
      <w:r w:rsidR="00F567C1">
        <w:rPr>
          <w:sz w:val="22"/>
          <w:szCs w:val="22"/>
        </w:rPr>
        <w:t xml:space="preserve"> to </w:t>
      </w:r>
      <w:r w:rsidR="00BB61B5">
        <w:rPr>
          <w:sz w:val="22"/>
          <w:szCs w:val="22"/>
        </w:rPr>
        <w:t>do all on-site inspections</w:t>
      </w:r>
      <w:r w:rsidR="00F567C1" w:rsidRPr="3CEE01D3">
        <w:rPr>
          <w:sz w:val="22"/>
          <w:szCs w:val="22"/>
        </w:rPr>
        <w:t>.</w:t>
      </w:r>
      <w:r w:rsidR="00F567C1">
        <w:rPr>
          <w:sz w:val="22"/>
          <w:szCs w:val="22"/>
        </w:rPr>
        <w:t xml:space="preserve"> H</w:t>
      </w:r>
      <w:r w:rsidR="00AA6E7C">
        <w:rPr>
          <w:sz w:val="22"/>
          <w:szCs w:val="22"/>
        </w:rPr>
        <w:t xml:space="preserve">ouseholds seeking detailed upgrade guidance </w:t>
      </w:r>
      <w:r w:rsidR="00D800D4">
        <w:rPr>
          <w:sz w:val="22"/>
          <w:szCs w:val="22"/>
        </w:rPr>
        <w:t>might</w:t>
      </w:r>
      <w:r w:rsidR="00AA6E7C">
        <w:rPr>
          <w:sz w:val="22"/>
          <w:szCs w:val="22"/>
        </w:rPr>
        <w:t xml:space="preserve"> engage a</w:t>
      </w:r>
      <w:r w:rsidR="00C34B11">
        <w:rPr>
          <w:sz w:val="22"/>
          <w:szCs w:val="22"/>
        </w:rPr>
        <w:t xml:space="preserve">n accredited </w:t>
      </w:r>
      <w:r w:rsidR="00AA6E7C">
        <w:rPr>
          <w:sz w:val="22"/>
          <w:szCs w:val="22"/>
        </w:rPr>
        <w:t>assessor</w:t>
      </w:r>
      <w:r w:rsidR="00C34B11">
        <w:rPr>
          <w:sz w:val="22"/>
          <w:szCs w:val="22"/>
        </w:rPr>
        <w:t xml:space="preserve"> for the full process</w:t>
      </w:r>
      <w:r w:rsidR="00AA6E7C">
        <w:rPr>
          <w:sz w:val="22"/>
          <w:szCs w:val="22"/>
        </w:rPr>
        <w:t xml:space="preserve">, </w:t>
      </w:r>
      <w:r w:rsidR="001270E0">
        <w:rPr>
          <w:sz w:val="22"/>
          <w:szCs w:val="22"/>
        </w:rPr>
        <w:t>including tailored upgrade advice</w:t>
      </w:r>
      <w:r w:rsidR="00803AC0">
        <w:rPr>
          <w:sz w:val="22"/>
          <w:szCs w:val="22"/>
        </w:rPr>
        <w:t xml:space="preserve">, </w:t>
      </w:r>
      <w:r w:rsidR="00AA6E7C">
        <w:rPr>
          <w:sz w:val="22"/>
          <w:szCs w:val="22"/>
        </w:rPr>
        <w:t>while those needing a rating for disclosure</w:t>
      </w:r>
      <w:r w:rsidR="003D2A18">
        <w:rPr>
          <w:sz w:val="22"/>
          <w:szCs w:val="22"/>
        </w:rPr>
        <w:t xml:space="preserve"> </w:t>
      </w:r>
      <w:r w:rsidR="00967685">
        <w:rPr>
          <w:sz w:val="22"/>
          <w:szCs w:val="22"/>
        </w:rPr>
        <w:t xml:space="preserve">at point of sale </w:t>
      </w:r>
      <w:r w:rsidR="00F26702">
        <w:rPr>
          <w:sz w:val="22"/>
          <w:szCs w:val="22"/>
        </w:rPr>
        <w:t xml:space="preserve">will need </w:t>
      </w:r>
      <w:r w:rsidR="00E01EEF">
        <w:rPr>
          <w:sz w:val="22"/>
          <w:szCs w:val="22"/>
        </w:rPr>
        <w:t>access to an ass</w:t>
      </w:r>
      <w:r w:rsidR="0037543D">
        <w:rPr>
          <w:sz w:val="22"/>
          <w:szCs w:val="22"/>
        </w:rPr>
        <w:t xml:space="preserve">essment quickly and </w:t>
      </w:r>
      <w:r w:rsidR="00270148">
        <w:rPr>
          <w:sz w:val="22"/>
          <w:szCs w:val="22"/>
        </w:rPr>
        <w:t>in their local area.</w:t>
      </w:r>
      <w:r w:rsidR="00967685">
        <w:rPr>
          <w:sz w:val="22"/>
          <w:szCs w:val="22"/>
        </w:rPr>
        <w:t xml:space="preserve"> </w:t>
      </w:r>
      <w:r w:rsidR="008B2098">
        <w:rPr>
          <w:sz w:val="22"/>
          <w:szCs w:val="22"/>
        </w:rPr>
        <w:t>Opening</w:t>
      </w:r>
      <w:r w:rsidR="006875CD">
        <w:rPr>
          <w:sz w:val="22"/>
          <w:szCs w:val="22"/>
        </w:rPr>
        <w:t xml:space="preserve"> a data collector pathway offe</w:t>
      </w:r>
      <w:r w:rsidR="002A557F">
        <w:rPr>
          <w:sz w:val="22"/>
          <w:szCs w:val="22"/>
        </w:rPr>
        <w:t>r</w:t>
      </w:r>
      <w:r w:rsidR="006875CD">
        <w:rPr>
          <w:sz w:val="22"/>
          <w:szCs w:val="22"/>
        </w:rPr>
        <w:t xml:space="preserve">s the opportunity to </w:t>
      </w:r>
      <w:r w:rsidR="00F567C1">
        <w:rPr>
          <w:sz w:val="22"/>
          <w:szCs w:val="22"/>
        </w:rPr>
        <w:t>expan</w:t>
      </w:r>
      <w:r w:rsidR="002A557F">
        <w:rPr>
          <w:sz w:val="22"/>
          <w:szCs w:val="22"/>
        </w:rPr>
        <w:t>d</w:t>
      </w:r>
      <w:r w:rsidR="00F567C1">
        <w:rPr>
          <w:sz w:val="22"/>
          <w:szCs w:val="22"/>
        </w:rPr>
        <w:t xml:space="preserve"> </w:t>
      </w:r>
      <w:r w:rsidR="002A557F">
        <w:rPr>
          <w:sz w:val="22"/>
          <w:szCs w:val="22"/>
        </w:rPr>
        <w:t>the</w:t>
      </w:r>
      <w:r w:rsidR="00F567C1">
        <w:rPr>
          <w:sz w:val="22"/>
          <w:szCs w:val="22"/>
        </w:rPr>
        <w:t xml:space="preserve"> </w:t>
      </w:r>
      <w:r w:rsidR="00342997">
        <w:rPr>
          <w:sz w:val="22"/>
          <w:szCs w:val="22"/>
        </w:rPr>
        <w:t xml:space="preserve">assessor </w:t>
      </w:r>
      <w:r w:rsidR="00F567C1">
        <w:rPr>
          <w:sz w:val="22"/>
          <w:szCs w:val="22"/>
        </w:rPr>
        <w:t>workforce</w:t>
      </w:r>
      <w:r w:rsidR="00342997">
        <w:rPr>
          <w:sz w:val="22"/>
          <w:szCs w:val="22"/>
        </w:rPr>
        <w:t xml:space="preserve"> available to </w:t>
      </w:r>
      <w:r w:rsidR="002632E9">
        <w:rPr>
          <w:sz w:val="22"/>
          <w:szCs w:val="22"/>
        </w:rPr>
        <w:t xml:space="preserve">underpin </w:t>
      </w:r>
      <w:r w:rsidR="00967685">
        <w:rPr>
          <w:sz w:val="22"/>
          <w:szCs w:val="22"/>
        </w:rPr>
        <w:t xml:space="preserve">future </w:t>
      </w:r>
      <w:r w:rsidR="002632E9">
        <w:rPr>
          <w:sz w:val="22"/>
          <w:szCs w:val="22"/>
        </w:rPr>
        <w:t xml:space="preserve">home energy rating </w:t>
      </w:r>
      <w:r w:rsidR="00967685">
        <w:rPr>
          <w:sz w:val="22"/>
          <w:szCs w:val="22"/>
        </w:rPr>
        <w:t>disclosure requirements</w:t>
      </w:r>
      <w:r w:rsidR="006709B1">
        <w:rPr>
          <w:sz w:val="22"/>
          <w:szCs w:val="22"/>
        </w:rPr>
        <w:t xml:space="preserve"> adopted by states and territories</w:t>
      </w:r>
      <w:r w:rsidR="00967685">
        <w:rPr>
          <w:sz w:val="22"/>
          <w:szCs w:val="22"/>
        </w:rPr>
        <w:t xml:space="preserve">, </w:t>
      </w:r>
      <w:r w:rsidR="00342997">
        <w:rPr>
          <w:sz w:val="22"/>
          <w:szCs w:val="22"/>
        </w:rPr>
        <w:t xml:space="preserve">as well as </w:t>
      </w:r>
      <w:r w:rsidR="001705F2">
        <w:rPr>
          <w:sz w:val="22"/>
          <w:szCs w:val="22"/>
        </w:rPr>
        <w:t>financial incentive schemes</w:t>
      </w:r>
      <w:r w:rsidR="00967685">
        <w:rPr>
          <w:sz w:val="22"/>
          <w:szCs w:val="22"/>
        </w:rPr>
        <w:t xml:space="preserve"> and </w:t>
      </w:r>
      <w:r w:rsidR="00C8276B">
        <w:rPr>
          <w:sz w:val="22"/>
          <w:szCs w:val="22"/>
        </w:rPr>
        <w:t xml:space="preserve">other </w:t>
      </w:r>
      <w:r w:rsidR="00967685">
        <w:rPr>
          <w:sz w:val="22"/>
          <w:szCs w:val="22"/>
        </w:rPr>
        <w:t xml:space="preserve">emerging programs. </w:t>
      </w:r>
      <w:r w:rsidR="00D47B18">
        <w:rPr>
          <w:sz w:val="22"/>
          <w:szCs w:val="22"/>
        </w:rPr>
        <w:t xml:space="preserve">This proposal is detailed below </w:t>
      </w:r>
      <w:r w:rsidR="00D21A05">
        <w:rPr>
          <w:sz w:val="22"/>
          <w:szCs w:val="22"/>
        </w:rPr>
        <w:t xml:space="preserve">and proposed for implementation </w:t>
      </w:r>
      <w:r w:rsidR="001705F2">
        <w:rPr>
          <w:sz w:val="22"/>
          <w:szCs w:val="22"/>
        </w:rPr>
        <w:t>from</w:t>
      </w:r>
      <w:r w:rsidR="00D21A05">
        <w:rPr>
          <w:sz w:val="22"/>
          <w:szCs w:val="22"/>
        </w:rPr>
        <w:t xml:space="preserve"> late 2026</w:t>
      </w:r>
      <w:r w:rsidR="00D47B18">
        <w:rPr>
          <w:sz w:val="22"/>
          <w:szCs w:val="22"/>
        </w:rPr>
        <w:t xml:space="preserve">. </w:t>
      </w:r>
    </w:p>
    <w:p w14:paraId="4AEF7E9F" w14:textId="77777777" w:rsidR="00054920" w:rsidRDefault="00054920">
      <w:pPr>
        <w:rPr>
          <w:sz w:val="22"/>
          <w:szCs w:val="22"/>
        </w:rPr>
      </w:pPr>
      <w:r>
        <w:rPr>
          <w:sz w:val="22"/>
          <w:szCs w:val="22"/>
        </w:rPr>
        <w:br w:type="page"/>
      </w:r>
    </w:p>
    <w:p w14:paraId="52CEC561" w14:textId="5E715B07" w:rsidR="0BA4EA84" w:rsidRDefault="0BA4EA84">
      <w:pPr>
        <w:tabs>
          <w:tab w:val="left" w:pos="1286"/>
        </w:tabs>
        <w:rPr>
          <w:sz w:val="22"/>
          <w:szCs w:val="22"/>
        </w:rPr>
      </w:pPr>
      <w:r w:rsidRPr="3CEE01D3">
        <w:rPr>
          <w:sz w:val="22"/>
          <w:szCs w:val="22"/>
        </w:rPr>
        <w:lastRenderedPageBreak/>
        <w:t xml:space="preserve">The proposed data collector pathway was tested in the </w:t>
      </w:r>
      <w:r w:rsidR="00DE0A6A">
        <w:rPr>
          <w:sz w:val="22"/>
          <w:szCs w:val="22"/>
        </w:rPr>
        <w:t xml:space="preserve">trials of </w:t>
      </w:r>
      <w:r w:rsidRPr="3CEE01D3">
        <w:rPr>
          <w:sz w:val="22"/>
          <w:szCs w:val="22"/>
        </w:rPr>
        <w:t xml:space="preserve">NatHERS </w:t>
      </w:r>
      <w:r w:rsidR="00DE0A6A">
        <w:rPr>
          <w:sz w:val="22"/>
          <w:szCs w:val="22"/>
        </w:rPr>
        <w:t>for existing homes</w:t>
      </w:r>
      <w:r w:rsidR="00DE0A6A" w:rsidRPr="3CEE01D3">
        <w:rPr>
          <w:sz w:val="22"/>
          <w:szCs w:val="22"/>
        </w:rPr>
        <w:t xml:space="preserve"> </w:t>
      </w:r>
      <w:r w:rsidR="00F72CD2">
        <w:rPr>
          <w:sz w:val="22"/>
          <w:szCs w:val="22"/>
        </w:rPr>
        <w:t xml:space="preserve">conducted during 2025 </w:t>
      </w:r>
      <w:r w:rsidR="00234860">
        <w:rPr>
          <w:sz w:val="22"/>
          <w:szCs w:val="22"/>
        </w:rPr>
        <w:t>through</w:t>
      </w:r>
      <w:r w:rsidRPr="3CEE01D3">
        <w:rPr>
          <w:sz w:val="22"/>
          <w:szCs w:val="22"/>
        </w:rPr>
        <w:t xml:space="preserve"> a dedicated scale stream</w:t>
      </w:r>
      <w:r w:rsidR="00B82C9B">
        <w:rPr>
          <w:sz w:val="22"/>
          <w:szCs w:val="22"/>
        </w:rPr>
        <w:t xml:space="preserve">. This stream </w:t>
      </w:r>
      <w:r w:rsidRPr="3CEE01D3">
        <w:rPr>
          <w:sz w:val="22"/>
          <w:szCs w:val="22"/>
        </w:rPr>
        <w:t xml:space="preserve">assessed </w:t>
      </w:r>
      <w:r w:rsidR="006F0D33">
        <w:rPr>
          <w:sz w:val="22"/>
          <w:szCs w:val="22"/>
        </w:rPr>
        <w:t xml:space="preserve">whether ratings could be delivered at scale, </w:t>
      </w:r>
      <w:r w:rsidRPr="3CEE01D3">
        <w:rPr>
          <w:sz w:val="22"/>
          <w:szCs w:val="22"/>
        </w:rPr>
        <w:t xml:space="preserve">with valuers collecting data in the field and assessors processing data </w:t>
      </w:r>
      <w:r w:rsidR="00E8012E">
        <w:rPr>
          <w:sz w:val="22"/>
          <w:szCs w:val="22"/>
        </w:rPr>
        <w:t xml:space="preserve">off site </w:t>
      </w:r>
      <w:r w:rsidR="006F0D33">
        <w:rPr>
          <w:sz w:val="22"/>
          <w:szCs w:val="22"/>
        </w:rPr>
        <w:t>to</w:t>
      </w:r>
      <w:r w:rsidRPr="3CEE01D3">
        <w:rPr>
          <w:sz w:val="22"/>
          <w:szCs w:val="22"/>
        </w:rPr>
        <w:t xml:space="preserve"> produc</w:t>
      </w:r>
      <w:r w:rsidR="006F0D33">
        <w:rPr>
          <w:sz w:val="22"/>
          <w:szCs w:val="22"/>
        </w:rPr>
        <w:t>e</w:t>
      </w:r>
      <w:r w:rsidRPr="3CEE01D3">
        <w:rPr>
          <w:sz w:val="22"/>
          <w:szCs w:val="22"/>
        </w:rPr>
        <w:t xml:space="preserve"> ratings and certificates. The </w:t>
      </w:r>
      <w:r w:rsidR="00BB01D7">
        <w:rPr>
          <w:sz w:val="22"/>
          <w:szCs w:val="22"/>
        </w:rPr>
        <w:t xml:space="preserve">trial showed that the model </w:t>
      </w:r>
      <w:r w:rsidR="00F35032">
        <w:rPr>
          <w:sz w:val="22"/>
          <w:szCs w:val="22"/>
        </w:rPr>
        <w:t xml:space="preserve">can </w:t>
      </w:r>
      <w:r w:rsidR="00553A2C">
        <w:rPr>
          <w:sz w:val="22"/>
          <w:szCs w:val="22"/>
        </w:rPr>
        <w:t>deliver</w:t>
      </w:r>
      <w:r w:rsidR="00BB01D7">
        <w:rPr>
          <w:sz w:val="22"/>
          <w:szCs w:val="22"/>
        </w:rPr>
        <w:t>:</w:t>
      </w:r>
      <w:r w:rsidRPr="3CEE01D3">
        <w:rPr>
          <w:sz w:val="22"/>
          <w:szCs w:val="22"/>
        </w:rPr>
        <w:t xml:space="preserve"> </w:t>
      </w:r>
    </w:p>
    <w:p w14:paraId="1021F073" w14:textId="1D441D09" w:rsidR="0BA4EA84" w:rsidRDefault="0BA4EA84" w:rsidP="00070E42">
      <w:pPr>
        <w:pStyle w:val="ListParagraph"/>
        <w:numPr>
          <w:ilvl w:val="0"/>
          <w:numId w:val="47"/>
        </w:numPr>
        <w:tabs>
          <w:tab w:val="left" w:pos="1286"/>
        </w:tabs>
        <w:rPr>
          <w:sz w:val="22"/>
          <w:szCs w:val="22"/>
        </w:rPr>
      </w:pPr>
      <w:r w:rsidRPr="3CEE01D3">
        <w:rPr>
          <w:sz w:val="22"/>
          <w:szCs w:val="22"/>
        </w:rPr>
        <w:t xml:space="preserve">Operational viability: the scale stream demonstrated that the data collector model can operate effectively under real-world conditions, with data collection and rating processes functioning as intended.  </w:t>
      </w:r>
    </w:p>
    <w:p w14:paraId="272EB9DD" w14:textId="12A83865" w:rsidR="0BA4EA84" w:rsidRDefault="0BA4EA84" w:rsidP="00070E42">
      <w:pPr>
        <w:pStyle w:val="ListParagraph"/>
        <w:numPr>
          <w:ilvl w:val="0"/>
          <w:numId w:val="47"/>
        </w:numPr>
        <w:tabs>
          <w:tab w:val="left" w:pos="1286"/>
        </w:tabs>
        <w:rPr>
          <w:sz w:val="22"/>
          <w:szCs w:val="22"/>
        </w:rPr>
      </w:pPr>
      <w:r w:rsidRPr="3CEE01D3">
        <w:rPr>
          <w:sz w:val="22"/>
          <w:szCs w:val="22"/>
        </w:rPr>
        <w:t xml:space="preserve">Workforce readiness: valuers were trained and deployed efficiently, </w:t>
      </w:r>
      <w:r w:rsidR="00F77649">
        <w:rPr>
          <w:sz w:val="22"/>
          <w:szCs w:val="22"/>
        </w:rPr>
        <w:t>showing</w:t>
      </w:r>
      <w:r w:rsidR="004436B4">
        <w:rPr>
          <w:sz w:val="22"/>
          <w:szCs w:val="22"/>
        </w:rPr>
        <w:t xml:space="preserve"> strong</w:t>
      </w:r>
      <w:r w:rsidRPr="3CEE01D3">
        <w:rPr>
          <w:sz w:val="22"/>
          <w:szCs w:val="22"/>
        </w:rPr>
        <w:t xml:space="preserve"> potential for broader workforce participation and flexibility to meet demand.  </w:t>
      </w:r>
    </w:p>
    <w:p w14:paraId="5475662E" w14:textId="01648390" w:rsidR="0BA4EA84" w:rsidRDefault="0BA4EA84" w:rsidP="00070E42">
      <w:pPr>
        <w:pStyle w:val="ListParagraph"/>
        <w:numPr>
          <w:ilvl w:val="0"/>
          <w:numId w:val="47"/>
        </w:numPr>
        <w:tabs>
          <w:tab w:val="left" w:pos="1286"/>
        </w:tabs>
        <w:rPr>
          <w:sz w:val="22"/>
          <w:szCs w:val="22"/>
        </w:rPr>
      </w:pPr>
      <w:r w:rsidRPr="3CEE01D3">
        <w:rPr>
          <w:sz w:val="22"/>
          <w:szCs w:val="22"/>
        </w:rPr>
        <w:t>Stakeholder confidence:  valuation firms, assessor companies and banks expressed confidence in the model</w:t>
      </w:r>
      <w:r w:rsidR="00B84052">
        <w:rPr>
          <w:sz w:val="22"/>
          <w:szCs w:val="22"/>
        </w:rPr>
        <w:t>’</w:t>
      </w:r>
      <w:r w:rsidRPr="3CEE01D3">
        <w:rPr>
          <w:sz w:val="22"/>
          <w:szCs w:val="22"/>
        </w:rPr>
        <w:t>s practicality and scalability.</w:t>
      </w:r>
    </w:p>
    <w:p w14:paraId="35AD1273" w14:textId="4AF8E6E5" w:rsidR="00AC76BC" w:rsidRDefault="002F67E9" w:rsidP="0089550D">
      <w:pPr>
        <w:keepNext/>
        <w:tabs>
          <w:tab w:val="left" w:pos="1286"/>
        </w:tabs>
        <w:rPr>
          <w:sz w:val="22"/>
          <w:szCs w:val="22"/>
        </w:rPr>
      </w:pPr>
      <w:r>
        <w:rPr>
          <w:sz w:val="22"/>
          <w:szCs w:val="22"/>
        </w:rPr>
        <w:t xml:space="preserve">To further boost scalability, the </w:t>
      </w:r>
      <w:r w:rsidR="00FC35B0">
        <w:rPr>
          <w:sz w:val="22"/>
          <w:szCs w:val="22"/>
        </w:rPr>
        <w:t>NatHERS</w:t>
      </w:r>
      <w:r>
        <w:rPr>
          <w:sz w:val="22"/>
          <w:szCs w:val="22"/>
        </w:rPr>
        <w:t xml:space="preserve"> </w:t>
      </w:r>
      <w:r w:rsidR="000332F8">
        <w:rPr>
          <w:sz w:val="22"/>
          <w:szCs w:val="22"/>
        </w:rPr>
        <w:t>Administ</w:t>
      </w:r>
      <w:r w:rsidR="004C4975">
        <w:rPr>
          <w:sz w:val="22"/>
          <w:szCs w:val="22"/>
        </w:rPr>
        <w:t>rator</w:t>
      </w:r>
      <w:r>
        <w:rPr>
          <w:sz w:val="22"/>
          <w:szCs w:val="22"/>
        </w:rPr>
        <w:t xml:space="preserve"> is </w:t>
      </w:r>
      <w:r w:rsidR="008E3B26">
        <w:rPr>
          <w:sz w:val="22"/>
          <w:szCs w:val="22"/>
        </w:rPr>
        <w:t>also proposing to</w:t>
      </w:r>
      <w:r>
        <w:rPr>
          <w:sz w:val="22"/>
          <w:szCs w:val="22"/>
        </w:rPr>
        <w:t xml:space="preserve"> explor</w:t>
      </w:r>
      <w:r w:rsidR="008E3B26">
        <w:rPr>
          <w:sz w:val="22"/>
          <w:szCs w:val="22"/>
        </w:rPr>
        <w:t>e</w:t>
      </w:r>
      <w:r>
        <w:rPr>
          <w:sz w:val="22"/>
          <w:szCs w:val="22"/>
        </w:rPr>
        <w:t xml:space="preserve"> a company </w:t>
      </w:r>
      <w:r w:rsidR="000332F8">
        <w:rPr>
          <w:sz w:val="22"/>
          <w:szCs w:val="22"/>
        </w:rPr>
        <w:t>accreditation</w:t>
      </w:r>
      <w:r>
        <w:rPr>
          <w:sz w:val="22"/>
          <w:szCs w:val="22"/>
        </w:rPr>
        <w:t xml:space="preserve"> pathway</w:t>
      </w:r>
      <w:r w:rsidR="008E3B26">
        <w:rPr>
          <w:sz w:val="22"/>
          <w:szCs w:val="22"/>
        </w:rPr>
        <w:t xml:space="preserve"> </w:t>
      </w:r>
      <w:r w:rsidR="006F7929">
        <w:rPr>
          <w:sz w:val="22"/>
          <w:szCs w:val="22"/>
        </w:rPr>
        <w:t>in the</w:t>
      </w:r>
      <w:r w:rsidR="008E3B26">
        <w:rPr>
          <w:sz w:val="22"/>
          <w:szCs w:val="22"/>
        </w:rPr>
        <w:t xml:space="preserve"> future</w:t>
      </w:r>
      <w:r w:rsidR="000332F8">
        <w:rPr>
          <w:sz w:val="22"/>
          <w:szCs w:val="22"/>
        </w:rPr>
        <w:t xml:space="preserve">. This </w:t>
      </w:r>
      <w:r w:rsidR="0071730D">
        <w:rPr>
          <w:sz w:val="22"/>
          <w:szCs w:val="22"/>
        </w:rPr>
        <w:t>c</w:t>
      </w:r>
      <w:r w:rsidR="000332F8">
        <w:rPr>
          <w:sz w:val="22"/>
          <w:szCs w:val="22"/>
        </w:rPr>
        <w:t xml:space="preserve">ould allow companies to manage </w:t>
      </w:r>
      <w:r w:rsidR="00F3091B">
        <w:rPr>
          <w:sz w:val="22"/>
          <w:szCs w:val="22"/>
        </w:rPr>
        <w:t>aspects of</w:t>
      </w:r>
      <w:r w:rsidR="000332F8">
        <w:rPr>
          <w:sz w:val="22"/>
          <w:szCs w:val="22"/>
        </w:rPr>
        <w:t xml:space="preserve"> </w:t>
      </w:r>
      <w:r w:rsidR="00F3091B">
        <w:rPr>
          <w:sz w:val="22"/>
          <w:szCs w:val="22"/>
        </w:rPr>
        <w:t>assessor</w:t>
      </w:r>
      <w:r w:rsidR="000332F8">
        <w:rPr>
          <w:sz w:val="22"/>
          <w:szCs w:val="22"/>
        </w:rPr>
        <w:t xml:space="preserve"> training and quality assurance, </w:t>
      </w:r>
      <w:r w:rsidR="00C86ADB">
        <w:rPr>
          <w:sz w:val="22"/>
          <w:szCs w:val="22"/>
        </w:rPr>
        <w:t>expanding</w:t>
      </w:r>
      <w:r w:rsidR="000332F8">
        <w:rPr>
          <w:sz w:val="22"/>
          <w:szCs w:val="22"/>
        </w:rPr>
        <w:t xml:space="preserve"> work</w:t>
      </w:r>
      <w:r w:rsidR="00C86ADB">
        <w:rPr>
          <w:sz w:val="22"/>
          <w:szCs w:val="22"/>
        </w:rPr>
        <w:t xml:space="preserve">force capacity and delivery. </w:t>
      </w:r>
      <w:r w:rsidR="0089550D">
        <w:rPr>
          <w:sz w:val="22"/>
          <w:szCs w:val="22"/>
        </w:rPr>
        <w:t xml:space="preserve">This </w:t>
      </w:r>
      <w:r w:rsidR="002E5605">
        <w:rPr>
          <w:sz w:val="22"/>
          <w:szCs w:val="22"/>
        </w:rPr>
        <w:t>pathway is</w:t>
      </w:r>
      <w:r w:rsidR="0089550D">
        <w:rPr>
          <w:sz w:val="22"/>
          <w:szCs w:val="22"/>
        </w:rPr>
        <w:t xml:space="preserve"> presented as an early concept only</w:t>
      </w:r>
      <w:r w:rsidR="00305CD1">
        <w:rPr>
          <w:sz w:val="22"/>
          <w:szCs w:val="22"/>
        </w:rPr>
        <w:t xml:space="preserve"> in this consultation</w:t>
      </w:r>
      <w:r w:rsidR="00D47B18">
        <w:rPr>
          <w:sz w:val="22"/>
          <w:szCs w:val="22"/>
        </w:rPr>
        <w:t xml:space="preserve"> </w:t>
      </w:r>
      <w:r w:rsidR="002E5605">
        <w:rPr>
          <w:sz w:val="22"/>
          <w:szCs w:val="22"/>
        </w:rPr>
        <w:t>paper</w:t>
      </w:r>
      <w:r w:rsidR="00D47B18">
        <w:rPr>
          <w:sz w:val="22"/>
          <w:szCs w:val="22"/>
        </w:rPr>
        <w:t xml:space="preserve"> and a brief</w:t>
      </w:r>
      <w:r w:rsidR="00BB1EBA">
        <w:rPr>
          <w:sz w:val="22"/>
          <w:szCs w:val="22"/>
        </w:rPr>
        <w:t xml:space="preserve"> overview of the </w:t>
      </w:r>
      <w:r w:rsidR="00D47B18">
        <w:rPr>
          <w:sz w:val="22"/>
          <w:szCs w:val="22"/>
        </w:rPr>
        <w:t>proposal is detailed below in the ‘</w:t>
      </w:r>
      <w:r w:rsidR="00BB1EBA">
        <w:rPr>
          <w:sz w:val="22"/>
          <w:szCs w:val="22"/>
        </w:rPr>
        <w:t>Company accreditation’ section</w:t>
      </w:r>
      <w:r w:rsidR="00D47B18">
        <w:rPr>
          <w:sz w:val="22"/>
          <w:szCs w:val="22"/>
        </w:rPr>
        <w:t>.</w:t>
      </w:r>
      <w:r w:rsidR="00B728C9">
        <w:rPr>
          <w:sz w:val="22"/>
          <w:szCs w:val="22"/>
        </w:rPr>
        <w:t xml:space="preserve"> </w:t>
      </w:r>
      <w:r w:rsidR="0043566F">
        <w:rPr>
          <w:sz w:val="22"/>
          <w:szCs w:val="22"/>
        </w:rPr>
        <w:t xml:space="preserve">This pathway would </w:t>
      </w:r>
      <w:r w:rsidR="00D4131A">
        <w:rPr>
          <w:sz w:val="22"/>
          <w:szCs w:val="22"/>
        </w:rPr>
        <w:t>require</w:t>
      </w:r>
      <w:r w:rsidR="00492192">
        <w:rPr>
          <w:sz w:val="22"/>
          <w:szCs w:val="22"/>
        </w:rPr>
        <w:t xml:space="preserve"> a significant update of NatHERS accr</w:t>
      </w:r>
      <w:r w:rsidR="005D0A24">
        <w:rPr>
          <w:sz w:val="22"/>
          <w:szCs w:val="22"/>
        </w:rPr>
        <w:t xml:space="preserve">editation </w:t>
      </w:r>
      <w:r w:rsidR="00C4343F">
        <w:rPr>
          <w:sz w:val="22"/>
          <w:szCs w:val="22"/>
        </w:rPr>
        <w:t>policies,</w:t>
      </w:r>
      <w:r w:rsidR="00B728C9">
        <w:rPr>
          <w:sz w:val="22"/>
          <w:szCs w:val="22"/>
        </w:rPr>
        <w:t xml:space="preserve"> </w:t>
      </w:r>
      <w:r w:rsidR="009751E5">
        <w:rPr>
          <w:sz w:val="22"/>
          <w:szCs w:val="22"/>
        </w:rPr>
        <w:t xml:space="preserve">and </w:t>
      </w:r>
      <w:r w:rsidR="00B728C9">
        <w:rPr>
          <w:sz w:val="22"/>
          <w:szCs w:val="22"/>
        </w:rPr>
        <w:t xml:space="preserve">no timeline for implementation has </w:t>
      </w:r>
      <w:r w:rsidR="000E64BC">
        <w:rPr>
          <w:sz w:val="22"/>
          <w:szCs w:val="22"/>
        </w:rPr>
        <w:t xml:space="preserve">yet </w:t>
      </w:r>
      <w:r w:rsidR="00B728C9">
        <w:rPr>
          <w:sz w:val="22"/>
          <w:szCs w:val="22"/>
        </w:rPr>
        <w:t>been set.</w:t>
      </w:r>
    </w:p>
    <w:p w14:paraId="2D6795AB" w14:textId="6CB45484" w:rsidR="00C309D4" w:rsidRPr="002C66C7" w:rsidRDefault="004E7665" w:rsidP="002C66C7">
      <w:pPr>
        <w:pStyle w:val="Heading2"/>
        <w:keepNext w:val="0"/>
        <w:keepLines w:val="0"/>
        <w:spacing w:before="0" w:after="240" w:line="240" w:lineRule="auto"/>
        <w:ind w:left="720" w:hanging="720"/>
        <w:rPr>
          <w:rFonts w:ascii="Calibri" w:eastAsiaTheme="minorEastAsia" w:hAnsi="Calibri" w:cstheme="minorBidi"/>
          <w:b w:val="0"/>
          <w:bCs/>
          <w:color w:val="00703C"/>
          <w:kern w:val="0"/>
          <w:sz w:val="56"/>
          <w:szCs w:val="28"/>
          <w:lang w:eastAsia="ja-JP"/>
          <w14:ligatures w14:val="none"/>
        </w:rPr>
      </w:pPr>
      <w:bookmarkStart w:id="4" w:name="_Toc215046529"/>
      <w:r w:rsidRPr="002C66C7">
        <w:rPr>
          <w:rFonts w:ascii="Calibri" w:eastAsiaTheme="minorEastAsia" w:hAnsi="Calibri" w:cstheme="minorBidi"/>
          <w:b w:val="0"/>
          <w:bCs/>
          <w:color w:val="00703C"/>
          <w:kern w:val="0"/>
          <w:sz w:val="56"/>
          <w:szCs w:val="28"/>
          <w:lang w:eastAsia="ja-JP"/>
          <w14:ligatures w14:val="none"/>
        </w:rPr>
        <w:t>Guiding principles</w:t>
      </w:r>
      <w:bookmarkEnd w:id="4"/>
      <w:r w:rsidRPr="002C66C7">
        <w:rPr>
          <w:rFonts w:ascii="Calibri" w:eastAsiaTheme="minorEastAsia" w:hAnsi="Calibri" w:cstheme="minorBidi"/>
          <w:b w:val="0"/>
          <w:bCs/>
          <w:color w:val="00703C"/>
          <w:kern w:val="0"/>
          <w:sz w:val="56"/>
          <w:szCs w:val="28"/>
          <w:lang w:eastAsia="ja-JP"/>
          <w14:ligatures w14:val="none"/>
        </w:rPr>
        <w:t xml:space="preserve"> </w:t>
      </w:r>
    </w:p>
    <w:p w14:paraId="6EE3F7FC" w14:textId="0E2AFC88" w:rsidR="0049173B" w:rsidRPr="00CA552D" w:rsidRDefault="00ED5FBD" w:rsidP="0049173B">
      <w:pPr>
        <w:rPr>
          <w:sz w:val="22"/>
          <w:szCs w:val="22"/>
        </w:rPr>
      </w:pPr>
      <w:r w:rsidRPr="00CA552D">
        <w:rPr>
          <w:sz w:val="22"/>
          <w:szCs w:val="22"/>
        </w:rPr>
        <w:t xml:space="preserve">In addition to the design principles outlined in </w:t>
      </w:r>
      <w:r w:rsidRPr="00A46B78">
        <w:rPr>
          <w:sz w:val="22"/>
          <w:szCs w:val="22"/>
        </w:rPr>
        <w:t xml:space="preserve">the </w:t>
      </w:r>
      <w:hyperlink r:id="rId20" w:history="1">
        <w:r w:rsidR="006D1125" w:rsidRPr="00F36AD3">
          <w:rPr>
            <w:rStyle w:val="Hyperlink"/>
            <w:sz w:val="22"/>
            <w:szCs w:val="22"/>
          </w:rPr>
          <w:t xml:space="preserve">NatHERS for existing homes </w:t>
        </w:r>
        <w:r w:rsidR="00A46B78" w:rsidRPr="00F36AD3">
          <w:rPr>
            <w:rStyle w:val="Hyperlink"/>
            <w:sz w:val="22"/>
            <w:szCs w:val="22"/>
          </w:rPr>
          <w:t>delivery m</w:t>
        </w:r>
        <w:r w:rsidR="00720DD2" w:rsidRPr="00F36AD3">
          <w:rPr>
            <w:rStyle w:val="Hyperlink"/>
            <w:sz w:val="22"/>
            <w:szCs w:val="22"/>
          </w:rPr>
          <w:t>odel</w:t>
        </w:r>
      </w:hyperlink>
      <w:r w:rsidR="00720DD2" w:rsidRPr="00A46B78">
        <w:rPr>
          <w:sz w:val="22"/>
          <w:szCs w:val="22"/>
        </w:rPr>
        <w:t>, including</w:t>
      </w:r>
      <w:r w:rsidR="00AF5AD2" w:rsidRPr="00A46B78">
        <w:rPr>
          <w:sz w:val="22"/>
          <w:szCs w:val="22"/>
        </w:rPr>
        <w:t xml:space="preserve"> supporting equal, accessible and scalable assessments</w:t>
      </w:r>
      <w:r w:rsidR="009E13FE" w:rsidRPr="00A46B78">
        <w:rPr>
          <w:sz w:val="22"/>
          <w:szCs w:val="22"/>
        </w:rPr>
        <w:t xml:space="preserve"> as well as timely</w:t>
      </w:r>
      <w:r w:rsidR="00684AF8">
        <w:rPr>
          <w:sz w:val="22"/>
          <w:szCs w:val="22"/>
        </w:rPr>
        <w:t>,</w:t>
      </w:r>
      <w:r w:rsidR="009E13FE" w:rsidRPr="00A46B78">
        <w:rPr>
          <w:sz w:val="22"/>
          <w:szCs w:val="22"/>
        </w:rPr>
        <w:t xml:space="preserve"> efficient and sustainable administration -</w:t>
      </w:r>
      <w:r w:rsidR="00377E61" w:rsidRPr="00A46B78">
        <w:rPr>
          <w:sz w:val="22"/>
          <w:szCs w:val="22"/>
        </w:rPr>
        <w:t xml:space="preserve"> we propose</w:t>
      </w:r>
      <w:r w:rsidR="00D25F4A" w:rsidRPr="00A46B78">
        <w:rPr>
          <w:sz w:val="22"/>
          <w:szCs w:val="22"/>
        </w:rPr>
        <w:t xml:space="preserve"> </w:t>
      </w:r>
      <w:r w:rsidR="00913B60" w:rsidRPr="00A46B78" w:rsidDel="00D25F4A">
        <w:rPr>
          <w:sz w:val="22"/>
          <w:szCs w:val="22"/>
        </w:rPr>
        <w:t>t</w:t>
      </w:r>
      <w:r w:rsidR="00913B60" w:rsidRPr="00A46B78">
        <w:rPr>
          <w:sz w:val="22"/>
          <w:szCs w:val="22"/>
        </w:rPr>
        <w:t xml:space="preserve">he </w:t>
      </w:r>
      <w:r w:rsidR="00843EF6" w:rsidRPr="00A46B78">
        <w:rPr>
          <w:sz w:val="22"/>
          <w:szCs w:val="22"/>
        </w:rPr>
        <w:t>below</w:t>
      </w:r>
      <w:r w:rsidR="00843EF6" w:rsidRPr="00CA552D">
        <w:rPr>
          <w:sz w:val="22"/>
          <w:szCs w:val="22"/>
        </w:rPr>
        <w:t xml:space="preserve"> principles </w:t>
      </w:r>
      <w:r w:rsidR="00913B60" w:rsidRPr="00CA552D">
        <w:rPr>
          <w:sz w:val="22"/>
          <w:szCs w:val="22"/>
        </w:rPr>
        <w:t>should</w:t>
      </w:r>
      <w:r w:rsidR="00843EF6" w:rsidRPr="00CA552D">
        <w:rPr>
          <w:sz w:val="22"/>
          <w:szCs w:val="22"/>
        </w:rPr>
        <w:t xml:space="preserve"> </w:t>
      </w:r>
      <w:r w:rsidR="0049173B" w:rsidRPr="00CA552D">
        <w:rPr>
          <w:sz w:val="22"/>
          <w:szCs w:val="22"/>
        </w:rPr>
        <w:t xml:space="preserve">guide the development of </w:t>
      </w:r>
      <w:r w:rsidR="008F7084">
        <w:rPr>
          <w:sz w:val="22"/>
          <w:szCs w:val="22"/>
        </w:rPr>
        <w:t>additional</w:t>
      </w:r>
      <w:r w:rsidR="00997570" w:rsidRPr="00CA552D">
        <w:rPr>
          <w:sz w:val="22"/>
          <w:szCs w:val="22"/>
        </w:rPr>
        <w:t xml:space="preserve"> </w:t>
      </w:r>
      <w:r w:rsidR="00994DFA" w:rsidRPr="00CA552D">
        <w:rPr>
          <w:sz w:val="22"/>
          <w:szCs w:val="22"/>
        </w:rPr>
        <w:t>assessor pathways</w:t>
      </w:r>
      <w:r w:rsidR="00AC5BC9" w:rsidRPr="00CA552D">
        <w:rPr>
          <w:sz w:val="22"/>
          <w:szCs w:val="22"/>
        </w:rPr>
        <w:t xml:space="preserve">. </w:t>
      </w:r>
    </w:p>
    <w:p w14:paraId="2B494FEB" w14:textId="0442D3A1" w:rsidR="0049173B" w:rsidRPr="00CA552D" w:rsidRDefault="00181926" w:rsidP="00413632">
      <w:pPr>
        <w:numPr>
          <w:ilvl w:val="0"/>
          <w:numId w:val="40"/>
        </w:numPr>
        <w:ind w:left="709"/>
        <w:rPr>
          <w:sz w:val="22"/>
          <w:szCs w:val="22"/>
        </w:rPr>
      </w:pPr>
      <w:r w:rsidRPr="00F36AD3">
        <w:rPr>
          <w:b/>
          <w:bCs/>
          <w:sz w:val="22"/>
          <w:szCs w:val="22"/>
        </w:rPr>
        <w:t>Accreditation</w:t>
      </w:r>
      <w:r w:rsidRPr="00CA552D">
        <w:rPr>
          <w:sz w:val="22"/>
          <w:szCs w:val="22"/>
        </w:rPr>
        <w:t xml:space="preserve">: any </w:t>
      </w:r>
      <w:r w:rsidR="00B46F6B" w:rsidRPr="00CA552D">
        <w:rPr>
          <w:sz w:val="22"/>
          <w:szCs w:val="22"/>
        </w:rPr>
        <w:t>individual</w:t>
      </w:r>
      <w:r w:rsidR="0049173B" w:rsidRPr="00CA552D">
        <w:rPr>
          <w:sz w:val="22"/>
          <w:szCs w:val="22"/>
        </w:rPr>
        <w:t xml:space="preserve"> entering a home</w:t>
      </w:r>
      <w:r w:rsidR="00AB0952" w:rsidRPr="00CA552D">
        <w:rPr>
          <w:sz w:val="22"/>
          <w:szCs w:val="22"/>
        </w:rPr>
        <w:t xml:space="preserve"> to</w:t>
      </w:r>
      <w:r w:rsidR="0049173B" w:rsidRPr="00CA552D">
        <w:rPr>
          <w:sz w:val="22"/>
          <w:szCs w:val="22"/>
        </w:rPr>
        <w:t xml:space="preserve"> under</w:t>
      </w:r>
      <w:r w:rsidR="00AB0952" w:rsidRPr="00CA552D">
        <w:rPr>
          <w:sz w:val="22"/>
          <w:szCs w:val="22"/>
        </w:rPr>
        <w:t>take a</w:t>
      </w:r>
      <w:r w:rsidR="0049173B" w:rsidRPr="00CA552D">
        <w:rPr>
          <w:sz w:val="22"/>
          <w:szCs w:val="22"/>
        </w:rPr>
        <w:t xml:space="preserve"> NatHERS</w:t>
      </w:r>
      <w:r w:rsidR="0082715A" w:rsidRPr="00CA552D">
        <w:rPr>
          <w:sz w:val="22"/>
          <w:szCs w:val="22"/>
        </w:rPr>
        <w:t xml:space="preserve"> </w:t>
      </w:r>
      <w:r w:rsidR="00D230AF" w:rsidRPr="00CA552D">
        <w:rPr>
          <w:sz w:val="22"/>
          <w:szCs w:val="22"/>
        </w:rPr>
        <w:t xml:space="preserve">for existing homes assessment </w:t>
      </w:r>
      <w:r w:rsidR="0082715A" w:rsidRPr="00CA552D">
        <w:rPr>
          <w:sz w:val="22"/>
          <w:szCs w:val="22"/>
        </w:rPr>
        <w:t>must be</w:t>
      </w:r>
      <w:r w:rsidR="0049173B" w:rsidRPr="00CA552D">
        <w:rPr>
          <w:sz w:val="22"/>
          <w:szCs w:val="22"/>
        </w:rPr>
        <w:t xml:space="preserve"> accredited</w:t>
      </w:r>
      <w:r w:rsidR="00A54351" w:rsidRPr="00CA552D">
        <w:rPr>
          <w:sz w:val="22"/>
          <w:szCs w:val="22"/>
        </w:rPr>
        <w:t>. This</w:t>
      </w:r>
      <w:r w:rsidR="0082715A" w:rsidRPr="00CA552D">
        <w:rPr>
          <w:sz w:val="22"/>
          <w:szCs w:val="22"/>
        </w:rPr>
        <w:t xml:space="preserve"> ensur</w:t>
      </w:r>
      <w:r w:rsidR="00A54351" w:rsidRPr="00CA552D">
        <w:rPr>
          <w:sz w:val="22"/>
          <w:szCs w:val="22"/>
        </w:rPr>
        <w:t>es</w:t>
      </w:r>
      <w:r w:rsidR="0082715A" w:rsidRPr="00CA552D">
        <w:rPr>
          <w:sz w:val="22"/>
          <w:szCs w:val="22"/>
        </w:rPr>
        <w:t xml:space="preserve"> they are </w:t>
      </w:r>
      <w:r w:rsidR="0049173B" w:rsidRPr="00CA552D">
        <w:rPr>
          <w:sz w:val="22"/>
          <w:szCs w:val="22"/>
        </w:rPr>
        <w:t>trained</w:t>
      </w:r>
      <w:r w:rsidR="00F47026" w:rsidRPr="00CA552D">
        <w:rPr>
          <w:sz w:val="22"/>
          <w:szCs w:val="22"/>
        </w:rPr>
        <w:t>, competent</w:t>
      </w:r>
      <w:r w:rsidR="00911260" w:rsidRPr="00CA552D">
        <w:rPr>
          <w:sz w:val="22"/>
          <w:szCs w:val="22"/>
        </w:rPr>
        <w:t>,</w:t>
      </w:r>
      <w:r w:rsidR="00F47026" w:rsidRPr="00CA552D">
        <w:rPr>
          <w:sz w:val="22"/>
          <w:szCs w:val="22"/>
        </w:rPr>
        <w:t xml:space="preserve"> and </w:t>
      </w:r>
      <w:r w:rsidR="0049173B" w:rsidRPr="00CA552D">
        <w:rPr>
          <w:sz w:val="22"/>
          <w:szCs w:val="22"/>
        </w:rPr>
        <w:t xml:space="preserve">a fit and proper person </w:t>
      </w:r>
      <w:r w:rsidR="00D87C07" w:rsidRPr="00CA552D">
        <w:rPr>
          <w:sz w:val="22"/>
          <w:szCs w:val="22"/>
        </w:rPr>
        <w:t>to undertake</w:t>
      </w:r>
      <w:r w:rsidR="003577EE" w:rsidRPr="00CA552D">
        <w:rPr>
          <w:sz w:val="22"/>
          <w:szCs w:val="22"/>
        </w:rPr>
        <w:t xml:space="preserve"> in-home work</w:t>
      </w:r>
      <w:r w:rsidR="005A55FD" w:rsidRPr="00CA552D">
        <w:rPr>
          <w:sz w:val="22"/>
          <w:szCs w:val="22"/>
        </w:rPr>
        <w:t xml:space="preserve">, and there is a mechanism to </w:t>
      </w:r>
      <w:r w:rsidR="00566C75">
        <w:rPr>
          <w:sz w:val="22"/>
          <w:szCs w:val="22"/>
        </w:rPr>
        <w:t xml:space="preserve">undertake compliance action as appropriate </w:t>
      </w:r>
      <w:r w:rsidR="005A55FD" w:rsidRPr="00CA552D">
        <w:rPr>
          <w:sz w:val="22"/>
          <w:szCs w:val="22"/>
        </w:rPr>
        <w:t xml:space="preserve">if </w:t>
      </w:r>
      <w:r w:rsidR="00D10065" w:rsidRPr="00CA552D">
        <w:rPr>
          <w:sz w:val="22"/>
          <w:szCs w:val="22"/>
        </w:rPr>
        <w:t xml:space="preserve">there are </w:t>
      </w:r>
      <w:r w:rsidR="00F3136D">
        <w:rPr>
          <w:sz w:val="22"/>
          <w:szCs w:val="22"/>
        </w:rPr>
        <w:t xml:space="preserve">substantiated </w:t>
      </w:r>
      <w:r w:rsidR="00D10065" w:rsidRPr="00CA552D">
        <w:rPr>
          <w:sz w:val="22"/>
          <w:szCs w:val="22"/>
        </w:rPr>
        <w:t>compl</w:t>
      </w:r>
      <w:r w:rsidR="00546C96" w:rsidRPr="00CA552D">
        <w:rPr>
          <w:sz w:val="22"/>
          <w:szCs w:val="22"/>
        </w:rPr>
        <w:t>a</w:t>
      </w:r>
      <w:r w:rsidR="00D10065" w:rsidRPr="00CA552D">
        <w:rPr>
          <w:sz w:val="22"/>
          <w:szCs w:val="22"/>
        </w:rPr>
        <w:t>ints</w:t>
      </w:r>
      <w:r w:rsidR="00F96D4B">
        <w:rPr>
          <w:sz w:val="22"/>
          <w:szCs w:val="22"/>
        </w:rPr>
        <w:t>, inappropriate conduct or poor performance against scheme requirements</w:t>
      </w:r>
      <w:r w:rsidR="0049173B" w:rsidRPr="00CA552D">
        <w:rPr>
          <w:sz w:val="22"/>
          <w:szCs w:val="22"/>
        </w:rPr>
        <w:t>.</w:t>
      </w:r>
    </w:p>
    <w:p w14:paraId="4B4A3DBE" w14:textId="63201DC6" w:rsidR="0049173B" w:rsidRPr="00CA552D" w:rsidRDefault="00B459A4" w:rsidP="00413632">
      <w:pPr>
        <w:numPr>
          <w:ilvl w:val="0"/>
          <w:numId w:val="40"/>
        </w:numPr>
        <w:ind w:left="709"/>
        <w:rPr>
          <w:sz w:val="22"/>
          <w:szCs w:val="22"/>
        </w:rPr>
      </w:pPr>
      <w:r w:rsidRPr="00F36AD3">
        <w:rPr>
          <w:b/>
          <w:bCs/>
          <w:sz w:val="22"/>
          <w:szCs w:val="22"/>
        </w:rPr>
        <w:t xml:space="preserve">Single point of </w:t>
      </w:r>
      <w:r w:rsidR="002B219F">
        <w:rPr>
          <w:b/>
          <w:bCs/>
          <w:sz w:val="22"/>
          <w:szCs w:val="22"/>
        </w:rPr>
        <w:t>accountability</w:t>
      </w:r>
      <w:r w:rsidRPr="00F36AD3">
        <w:rPr>
          <w:b/>
          <w:bCs/>
          <w:sz w:val="22"/>
          <w:szCs w:val="22"/>
        </w:rPr>
        <w:t>:</w:t>
      </w:r>
      <w:r w:rsidRPr="00CA552D">
        <w:rPr>
          <w:sz w:val="22"/>
          <w:szCs w:val="22"/>
        </w:rPr>
        <w:t xml:space="preserve"> to reduce ambiguity and </w:t>
      </w:r>
      <w:r w:rsidR="0049220A" w:rsidRPr="00CA552D">
        <w:rPr>
          <w:sz w:val="22"/>
          <w:szCs w:val="22"/>
        </w:rPr>
        <w:t>administrative</w:t>
      </w:r>
      <w:r w:rsidRPr="00CA552D">
        <w:rPr>
          <w:sz w:val="22"/>
          <w:szCs w:val="22"/>
        </w:rPr>
        <w:t xml:space="preserve"> </w:t>
      </w:r>
      <w:r w:rsidR="0049220A" w:rsidRPr="00CA552D">
        <w:rPr>
          <w:sz w:val="22"/>
          <w:szCs w:val="22"/>
        </w:rPr>
        <w:t>complexity</w:t>
      </w:r>
      <w:r w:rsidRPr="00CA552D">
        <w:rPr>
          <w:sz w:val="22"/>
          <w:szCs w:val="22"/>
        </w:rPr>
        <w:t xml:space="preserve">, the assessment process should have </w:t>
      </w:r>
      <w:r w:rsidR="00007ACE">
        <w:rPr>
          <w:sz w:val="22"/>
          <w:szCs w:val="22"/>
        </w:rPr>
        <w:t xml:space="preserve">a </w:t>
      </w:r>
      <w:r w:rsidRPr="00CA552D">
        <w:rPr>
          <w:sz w:val="22"/>
          <w:szCs w:val="22"/>
        </w:rPr>
        <w:t xml:space="preserve">clear, </w:t>
      </w:r>
      <w:r w:rsidRPr="7DB928DD">
        <w:rPr>
          <w:sz w:val="22"/>
          <w:szCs w:val="22"/>
        </w:rPr>
        <w:t>sing</w:t>
      </w:r>
      <w:r w:rsidR="0B5CA550" w:rsidRPr="7DB928DD">
        <w:rPr>
          <w:sz w:val="22"/>
          <w:szCs w:val="22"/>
        </w:rPr>
        <w:t>le</w:t>
      </w:r>
      <w:r w:rsidRPr="00CA552D">
        <w:rPr>
          <w:sz w:val="22"/>
          <w:szCs w:val="22"/>
        </w:rPr>
        <w:t xml:space="preserve"> point of </w:t>
      </w:r>
      <w:r w:rsidR="004D60B6">
        <w:rPr>
          <w:sz w:val="22"/>
          <w:szCs w:val="22"/>
        </w:rPr>
        <w:t>accountability</w:t>
      </w:r>
      <w:r w:rsidR="009E6EEA">
        <w:rPr>
          <w:sz w:val="22"/>
          <w:szCs w:val="22"/>
        </w:rPr>
        <w:t xml:space="preserve"> for </w:t>
      </w:r>
      <w:r w:rsidR="009E6EEA" w:rsidRPr="009E6EEA">
        <w:rPr>
          <w:sz w:val="22"/>
          <w:szCs w:val="22"/>
        </w:rPr>
        <w:t>the accuracy and integrity of the assessment and rating</w:t>
      </w:r>
      <w:r w:rsidRPr="00CA552D">
        <w:rPr>
          <w:sz w:val="22"/>
          <w:szCs w:val="22"/>
        </w:rPr>
        <w:t>, as</w:t>
      </w:r>
      <w:r w:rsidR="0049220A" w:rsidRPr="00CA552D">
        <w:rPr>
          <w:sz w:val="22"/>
          <w:szCs w:val="22"/>
        </w:rPr>
        <w:t xml:space="preserve">signed to the assessor or accredited company responsible for </w:t>
      </w:r>
      <w:r w:rsidR="00752930" w:rsidRPr="00CA552D">
        <w:rPr>
          <w:sz w:val="22"/>
          <w:szCs w:val="22"/>
        </w:rPr>
        <w:t xml:space="preserve">producing </w:t>
      </w:r>
      <w:r w:rsidR="0049220A" w:rsidRPr="00CA552D">
        <w:rPr>
          <w:sz w:val="22"/>
          <w:szCs w:val="22"/>
        </w:rPr>
        <w:t>the final rating</w:t>
      </w:r>
      <w:r w:rsidR="009D6020" w:rsidRPr="00CA552D">
        <w:rPr>
          <w:sz w:val="22"/>
          <w:szCs w:val="22"/>
        </w:rPr>
        <w:t xml:space="preserve"> and certificate</w:t>
      </w:r>
      <w:r w:rsidR="0049220A" w:rsidRPr="00CA552D">
        <w:rPr>
          <w:sz w:val="22"/>
          <w:szCs w:val="22"/>
        </w:rPr>
        <w:t>.</w:t>
      </w:r>
    </w:p>
    <w:p w14:paraId="25134434" w14:textId="6F19C93E" w:rsidR="00160904" w:rsidRPr="00CA552D" w:rsidRDefault="008844F1" w:rsidP="00413632">
      <w:pPr>
        <w:numPr>
          <w:ilvl w:val="0"/>
          <w:numId w:val="40"/>
        </w:numPr>
        <w:ind w:left="709"/>
        <w:rPr>
          <w:sz w:val="22"/>
          <w:szCs w:val="22"/>
        </w:rPr>
      </w:pPr>
      <w:r w:rsidRPr="00F36AD3">
        <w:rPr>
          <w:b/>
          <w:bCs/>
          <w:sz w:val="22"/>
          <w:szCs w:val="22"/>
        </w:rPr>
        <w:t>Ease and confidence for households</w:t>
      </w:r>
      <w:r w:rsidRPr="00CA552D">
        <w:rPr>
          <w:sz w:val="22"/>
          <w:szCs w:val="22"/>
        </w:rPr>
        <w:t xml:space="preserve">: </w:t>
      </w:r>
      <w:r w:rsidR="000E7059" w:rsidRPr="00CA552D">
        <w:rPr>
          <w:sz w:val="22"/>
          <w:szCs w:val="22"/>
        </w:rPr>
        <w:t>i</w:t>
      </w:r>
      <w:r w:rsidR="0049173B" w:rsidRPr="00CA552D">
        <w:rPr>
          <w:sz w:val="22"/>
          <w:szCs w:val="22"/>
        </w:rPr>
        <w:t>t should be easy for households to access the right assessor/assessment to meet their needs</w:t>
      </w:r>
      <w:r w:rsidR="000E7059" w:rsidRPr="00CA552D">
        <w:rPr>
          <w:sz w:val="22"/>
          <w:szCs w:val="22"/>
        </w:rPr>
        <w:t xml:space="preserve"> and for them to have reassurance th</w:t>
      </w:r>
      <w:r w:rsidR="000C7478" w:rsidRPr="00CA552D">
        <w:rPr>
          <w:sz w:val="22"/>
          <w:szCs w:val="22"/>
        </w:rPr>
        <w:t xml:space="preserve">at the person entering the home is </w:t>
      </w:r>
      <w:r w:rsidR="00AC5B36" w:rsidRPr="00CA552D">
        <w:rPr>
          <w:sz w:val="22"/>
          <w:szCs w:val="22"/>
        </w:rPr>
        <w:t>qualified</w:t>
      </w:r>
      <w:r w:rsidR="001C4CAB" w:rsidRPr="00CA552D">
        <w:rPr>
          <w:sz w:val="22"/>
          <w:szCs w:val="22"/>
        </w:rPr>
        <w:t>, accredited</w:t>
      </w:r>
      <w:r w:rsidR="00AC5B36" w:rsidRPr="00CA552D">
        <w:rPr>
          <w:sz w:val="22"/>
          <w:szCs w:val="22"/>
        </w:rPr>
        <w:t xml:space="preserve"> and legitimate</w:t>
      </w:r>
      <w:r w:rsidR="0049173B" w:rsidRPr="00CA552D">
        <w:rPr>
          <w:sz w:val="22"/>
          <w:szCs w:val="22"/>
        </w:rPr>
        <w:t>.</w:t>
      </w:r>
    </w:p>
    <w:p w14:paraId="18635535" w14:textId="7413E9CD" w:rsidR="00CC3D85" w:rsidRPr="00CA552D" w:rsidRDefault="00CC3D85">
      <w:pPr>
        <w:rPr>
          <w:sz w:val="22"/>
          <w:szCs w:val="22"/>
        </w:rPr>
      </w:pPr>
      <w:r w:rsidRPr="00CA552D">
        <w:rPr>
          <w:sz w:val="22"/>
          <w:szCs w:val="22"/>
        </w:rPr>
        <w:br w:type="page"/>
      </w:r>
    </w:p>
    <w:p w14:paraId="48A49C92" w14:textId="0E6F61D3" w:rsidR="00730133" w:rsidRPr="0097190E" w:rsidRDefault="00730133" w:rsidP="0097190E">
      <w:pPr>
        <w:pStyle w:val="Heading2"/>
        <w:keepNext w:val="0"/>
        <w:keepLines w:val="0"/>
        <w:spacing w:before="0" w:after="240" w:line="240" w:lineRule="auto"/>
        <w:rPr>
          <w:rFonts w:ascii="Calibri" w:eastAsiaTheme="minorEastAsia" w:hAnsi="Calibri" w:cstheme="minorBidi"/>
          <w:b w:val="0"/>
          <w:bCs/>
          <w:color w:val="00703C"/>
          <w:kern w:val="0"/>
          <w:sz w:val="56"/>
          <w:szCs w:val="28"/>
          <w:lang w:eastAsia="ja-JP"/>
          <w14:ligatures w14:val="none"/>
        </w:rPr>
      </w:pPr>
      <w:bookmarkStart w:id="5" w:name="_Toc215046530"/>
      <w:r w:rsidRPr="0097190E">
        <w:rPr>
          <w:rFonts w:ascii="Calibri" w:eastAsiaTheme="minorEastAsia" w:hAnsi="Calibri" w:cstheme="minorBidi"/>
          <w:b w:val="0"/>
          <w:bCs/>
          <w:color w:val="00703C"/>
          <w:kern w:val="0"/>
          <w:sz w:val="56"/>
          <w:szCs w:val="28"/>
          <w:lang w:eastAsia="ja-JP"/>
          <w14:ligatures w14:val="none"/>
        </w:rPr>
        <w:lastRenderedPageBreak/>
        <w:t>Accreditation pathways</w:t>
      </w:r>
      <w:bookmarkEnd w:id="5"/>
    </w:p>
    <w:p w14:paraId="06ADC010" w14:textId="4D837ECF" w:rsidR="001C6A3E" w:rsidRPr="00CC21E0" w:rsidRDefault="00997667" w:rsidP="00CC21E0">
      <w:pPr>
        <w:pStyle w:val="Heading3"/>
        <w:spacing w:before="0" w:after="0" w:line="240" w:lineRule="auto"/>
        <w:rPr>
          <w:rFonts w:ascii="Calibri" w:eastAsia="Times New Roman" w:hAnsi="Calibri" w:cs="Times New Roman"/>
          <w:bCs/>
          <w:color w:val="00703C"/>
          <w:kern w:val="0"/>
          <w:sz w:val="36"/>
          <w:szCs w:val="24"/>
          <w14:ligatures w14:val="none"/>
        </w:rPr>
      </w:pPr>
      <w:bookmarkStart w:id="6" w:name="_Toc215046531"/>
      <w:r w:rsidRPr="00CC21E0">
        <w:rPr>
          <w:rFonts w:ascii="Calibri" w:eastAsia="Times New Roman" w:hAnsi="Calibri" w:cs="Times New Roman"/>
          <w:bCs/>
          <w:color w:val="00703C"/>
          <w:kern w:val="0"/>
          <w:sz w:val="36"/>
          <w:szCs w:val="24"/>
          <w14:ligatures w14:val="none"/>
        </w:rPr>
        <w:t>Proposed d</w:t>
      </w:r>
      <w:r w:rsidR="001C6A3E" w:rsidRPr="00CC21E0">
        <w:rPr>
          <w:rFonts w:ascii="Calibri" w:eastAsia="Times New Roman" w:hAnsi="Calibri" w:cs="Times New Roman"/>
          <w:bCs/>
          <w:color w:val="00703C"/>
          <w:kern w:val="0"/>
          <w:sz w:val="36"/>
          <w:szCs w:val="24"/>
          <w14:ligatures w14:val="none"/>
        </w:rPr>
        <w:t>ata collector pathway</w:t>
      </w:r>
      <w:bookmarkEnd w:id="6"/>
    </w:p>
    <w:p w14:paraId="5A47E748" w14:textId="7E53B36D" w:rsidR="007B6172" w:rsidRDefault="007B6172" w:rsidP="000C6360">
      <w:pPr>
        <w:rPr>
          <w:sz w:val="22"/>
          <w:szCs w:val="22"/>
        </w:rPr>
      </w:pPr>
      <w:r w:rsidRPr="17DB061F">
        <w:rPr>
          <w:sz w:val="22"/>
          <w:szCs w:val="22"/>
        </w:rPr>
        <w:t>Introducing a data collector pathway presents a streamlined</w:t>
      </w:r>
      <w:r w:rsidR="00DD6560" w:rsidRPr="17DB061F">
        <w:rPr>
          <w:sz w:val="22"/>
          <w:szCs w:val="22"/>
        </w:rPr>
        <w:t>, more accessible entry</w:t>
      </w:r>
      <w:r w:rsidRPr="17DB061F">
        <w:rPr>
          <w:sz w:val="22"/>
          <w:szCs w:val="22"/>
        </w:rPr>
        <w:t xml:space="preserve"> into NatHERS for existing homes. Unlike accredited assessors who manage the </w:t>
      </w:r>
      <w:r w:rsidR="00A9656E" w:rsidRPr="17DB061F">
        <w:rPr>
          <w:sz w:val="22"/>
          <w:szCs w:val="22"/>
        </w:rPr>
        <w:t>full</w:t>
      </w:r>
      <w:r w:rsidRPr="17DB061F">
        <w:rPr>
          <w:sz w:val="22"/>
          <w:szCs w:val="22"/>
        </w:rPr>
        <w:t xml:space="preserve"> </w:t>
      </w:r>
      <w:r w:rsidR="00EE5353">
        <w:rPr>
          <w:sz w:val="22"/>
          <w:szCs w:val="22"/>
        </w:rPr>
        <w:t xml:space="preserve">end-to-end </w:t>
      </w:r>
      <w:r w:rsidR="095BB193" w:rsidRPr="7DB928DD">
        <w:rPr>
          <w:sz w:val="22"/>
          <w:szCs w:val="22"/>
        </w:rPr>
        <w:t xml:space="preserve">assessment </w:t>
      </w:r>
      <w:r w:rsidRPr="17DB061F">
        <w:rPr>
          <w:sz w:val="22"/>
          <w:szCs w:val="22"/>
        </w:rPr>
        <w:t>process</w:t>
      </w:r>
      <w:r w:rsidR="00EE46CD" w:rsidRPr="17DB061F">
        <w:rPr>
          <w:sz w:val="22"/>
          <w:szCs w:val="22"/>
        </w:rPr>
        <w:t xml:space="preserve">, </w:t>
      </w:r>
      <w:r w:rsidRPr="17DB061F">
        <w:rPr>
          <w:sz w:val="22"/>
          <w:szCs w:val="22"/>
        </w:rPr>
        <w:t>data collector</w:t>
      </w:r>
      <w:r w:rsidR="007B77B7" w:rsidRPr="17DB061F">
        <w:rPr>
          <w:sz w:val="22"/>
          <w:szCs w:val="22"/>
        </w:rPr>
        <w:t>s</w:t>
      </w:r>
      <w:r w:rsidR="00EE46CD" w:rsidRPr="17DB061F">
        <w:rPr>
          <w:sz w:val="22"/>
          <w:szCs w:val="22"/>
        </w:rPr>
        <w:t xml:space="preserve"> would</w:t>
      </w:r>
      <w:r w:rsidRPr="17DB061F">
        <w:rPr>
          <w:sz w:val="22"/>
          <w:szCs w:val="22"/>
        </w:rPr>
        <w:t xml:space="preserve"> focus on </w:t>
      </w:r>
      <w:r w:rsidR="4551D881" w:rsidRPr="7DB928DD">
        <w:rPr>
          <w:sz w:val="22"/>
          <w:szCs w:val="22"/>
        </w:rPr>
        <w:t xml:space="preserve">the on-site inspection, </w:t>
      </w:r>
      <w:r w:rsidRPr="17DB061F">
        <w:rPr>
          <w:sz w:val="22"/>
          <w:szCs w:val="22"/>
        </w:rPr>
        <w:t xml:space="preserve">gathering </w:t>
      </w:r>
      <w:r w:rsidR="6FCE30FE" w:rsidRPr="17DB061F">
        <w:rPr>
          <w:sz w:val="22"/>
          <w:szCs w:val="22"/>
        </w:rPr>
        <w:t xml:space="preserve">the information about the </w:t>
      </w:r>
      <w:r w:rsidR="43AD5D99" w:rsidRPr="7DB928DD">
        <w:rPr>
          <w:sz w:val="22"/>
          <w:szCs w:val="22"/>
        </w:rPr>
        <w:t xml:space="preserve">home required to assess its energy performance and any required </w:t>
      </w:r>
      <w:r w:rsidRPr="17DB061F">
        <w:rPr>
          <w:sz w:val="22"/>
          <w:szCs w:val="22"/>
        </w:rPr>
        <w:t xml:space="preserve">evidence. </w:t>
      </w:r>
    </w:p>
    <w:p w14:paraId="60F4BC34" w14:textId="73137F28" w:rsidR="007B6172" w:rsidRDefault="00635110" w:rsidP="000C6360">
      <w:pPr>
        <w:rPr>
          <w:sz w:val="22"/>
          <w:szCs w:val="22"/>
        </w:rPr>
      </w:pPr>
      <w:r>
        <w:rPr>
          <w:sz w:val="22"/>
          <w:szCs w:val="22"/>
        </w:rPr>
        <w:t>T</w:t>
      </w:r>
      <w:r w:rsidR="00937D47">
        <w:rPr>
          <w:sz w:val="22"/>
          <w:szCs w:val="22"/>
        </w:rPr>
        <w:t xml:space="preserve">his role </w:t>
      </w:r>
      <w:r w:rsidR="00292607">
        <w:rPr>
          <w:sz w:val="22"/>
          <w:szCs w:val="22"/>
        </w:rPr>
        <w:t xml:space="preserve">is expected to attract a </w:t>
      </w:r>
      <w:r w:rsidR="00937D47">
        <w:rPr>
          <w:sz w:val="22"/>
          <w:szCs w:val="22"/>
        </w:rPr>
        <w:t>wide</w:t>
      </w:r>
      <w:r w:rsidR="00292607">
        <w:rPr>
          <w:sz w:val="22"/>
          <w:szCs w:val="22"/>
        </w:rPr>
        <w:t xml:space="preserve"> range of participants</w:t>
      </w:r>
      <w:r w:rsidR="00937D47">
        <w:rPr>
          <w:sz w:val="22"/>
          <w:szCs w:val="22"/>
        </w:rPr>
        <w:t xml:space="preserve">, </w:t>
      </w:r>
      <w:r w:rsidR="00292607">
        <w:rPr>
          <w:sz w:val="22"/>
          <w:szCs w:val="22"/>
        </w:rPr>
        <w:t>help</w:t>
      </w:r>
      <w:r w:rsidR="004715B8">
        <w:rPr>
          <w:sz w:val="22"/>
          <w:szCs w:val="22"/>
        </w:rPr>
        <w:t>ing</w:t>
      </w:r>
      <w:r w:rsidR="00292607">
        <w:rPr>
          <w:sz w:val="22"/>
          <w:szCs w:val="22"/>
        </w:rPr>
        <w:t xml:space="preserve"> </w:t>
      </w:r>
      <w:r w:rsidR="00965F37">
        <w:rPr>
          <w:sz w:val="22"/>
          <w:szCs w:val="22"/>
        </w:rPr>
        <w:t xml:space="preserve">mitigate risks of </w:t>
      </w:r>
      <w:r w:rsidR="3B8E0693" w:rsidRPr="7DB928DD">
        <w:rPr>
          <w:sz w:val="22"/>
          <w:szCs w:val="22"/>
        </w:rPr>
        <w:t>workforce</w:t>
      </w:r>
      <w:r w:rsidR="004715B8">
        <w:rPr>
          <w:sz w:val="22"/>
          <w:szCs w:val="22"/>
        </w:rPr>
        <w:t xml:space="preserve"> </w:t>
      </w:r>
      <w:r w:rsidR="00B80FA7">
        <w:rPr>
          <w:sz w:val="22"/>
          <w:szCs w:val="22"/>
        </w:rPr>
        <w:t>shortage</w:t>
      </w:r>
      <w:r w:rsidR="004715B8">
        <w:rPr>
          <w:sz w:val="22"/>
          <w:szCs w:val="22"/>
        </w:rPr>
        <w:t xml:space="preserve">s </w:t>
      </w:r>
      <w:r w:rsidR="00DA5E1A">
        <w:rPr>
          <w:sz w:val="22"/>
          <w:szCs w:val="22"/>
        </w:rPr>
        <w:t xml:space="preserve">as the scheme scales up </w:t>
      </w:r>
      <w:r w:rsidR="004715B8">
        <w:rPr>
          <w:sz w:val="22"/>
          <w:szCs w:val="22"/>
        </w:rPr>
        <w:t>and expand</w:t>
      </w:r>
      <w:r>
        <w:rPr>
          <w:sz w:val="22"/>
          <w:szCs w:val="22"/>
        </w:rPr>
        <w:t>s</w:t>
      </w:r>
      <w:r w:rsidR="00B80FA7">
        <w:rPr>
          <w:sz w:val="22"/>
          <w:szCs w:val="22"/>
        </w:rPr>
        <w:t xml:space="preserve"> coverage </w:t>
      </w:r>
      <w:r w:rsidR="004715B8">
        <w:rPr>
          <w:sz w:val="22"/>
          <w:szCs w:val="22"/>
        </w:rPr>
        <w:t>nationwide</w:t>
      </w:r>
      <w:r w:rsidR="00EE46CD">
        <w:rPr>
          <w:sz w:val="22"/>
          <w:szCs w:val="22"/>
        </w:rPr>
        <w:t xml:space="preserve">. </w:t>
      </w:r>
      <w:r>
        <w:rPr>
          <w:sz w:val="22"/>
          <w:szCs w:val="22"/>
        </w:rPr>
        <w:t>A</w:t>
      </w:r>
      <w:r w:rsidR="003D64DA">
        <w:rPr>
          <w:sz w:val="22"/>
          <w:szCs w:val="22"/>
        </w:rPr>
        <w:t xml:space="preserve">ccredited </w:t>
      </w:r>
      <w:r w:rsidR="00EE46CD" w:rsidRPr="00CA552D">
        <w:rPr>
          <w:sz w:val="22"/>
          <w:szCs w:val="22"/>
        </w:rPr>
        <w:t>assessors</w:t>
      </w:r>
      <w:r>
        <w:rPr>
          <w:sz w:val="22"/>
          <w:szCs w:val="22"/>
        </w:rPr>
        <w:t xml:space="preserve"> operating offsite</w:t>
      </w:r>
      <w:r w:rsidR="00EE46CD" w:rsidRPr="00CA552D">
        <w:rPr>
          <w:sz w:val="22"/>
          <w:szCs w:val="22"/>
        </w:rPr>
        <w:t xml:space="preserve"> can then </w:t>
      </w:r>
      <w:r w:rsidR="00EF5CB0">
        <w:rPr>
          <w:sz w:val="22"/>
          <w:szCs w:val="22"/>
        </w:rPr>
        <w:t>use the collected data</w:t>
      </w:r>
      <w:r w:rsidR="00750DD1">
        <w:rPr>
          <w:sz w:val="22"/>
          <w:szCs w:val="22"/>
        </w:rPr>
        <w:t xml:space="preserve"> and evidence</w:t>
      </w:r>
      <w:r w:rsidR="00EF5CB0">
        <w:rPr>
          <w:sz w:val="22"/>
          <w:szCs w:val="22"/>
        </w:rPr>
        <w:t xml:space="preserve"> to complete ratings, issue certificates and provide the</w:t>
      </w:r>
      <w:r w:rsidR="002C7ED0">
        <w:rPr>
          <w:sz w:val="22"/>
          <w:szCs w:val="22"/>
        </w:rPr>
        <w:t xml:space="preserve"> household with upgrade guidanc</w:t>
      </w:r>
      <w:r w:rsidR="00EF5CB0">
        <w:rPr>
          <w:sz w:val="22"/>
          <w:szCs w:val="22"/>
        </w:rPr>
        <w:t>e</w:t>
      </w:r>
      <w:r w:rsidR="003D64DA">
        <w:rPr>
          <w:sz w:val="22"/>
          <w:szCs w:val="22"/>
        </w:rPr>
        <w:t>.</w:t>
      </w:r>
    </w:p>
    <w:p w14:paraId="03A581E4" w14:textId="6357CD04" w:rsidR="0006211B" w:rsidRDefault="0012594F" w:rsidP="0006211B">
      <w:pPr>
        <w:keepNext/>
      </w:pPr>
      <w:r w:rsidRPr="001A435A">
        <w:rPr>
          <w:noProof/>
        </w:rPr>
        <w:drawing>
          <wp:inline distT="0" distB="0" distL="0" distR="0" wp14:anchorId="62804C66" wp14:editId="598967AD">
            <wp:extent cx="6033616" cy="1467293"/>
            <wp:effectExtent l="0" t="0" r="5715" b="0"/>
            <wp:docPr id="862290821" name="Picture 1" descr="A diagram of an abolishing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90821" name="Picture 1" descr="A diagram of an abolishing process&#10;&#10;AI-generated content may be incorrect."/>
                    <pic:cNvPicPr/>
                  </pic:nvPicPr>
                  <pic:blipFill>
                    <a:blip r:embed="rId21"/>
                    <a:stretch>
                      <a:fillRect/>
                    </a:stretch>
                  </pic:blipFill>
                  <pic:spPr>
                    <a:xfrm>
                      <a:off x="0" y="0"/>
                      <a:ext cx="6033616" cy="1467293"/>
                    </a:xfrm>
                    <a:prstGeom prst="rect">
                      <a:avLst/>
                    </a:prstGeom>
                  </pic:spPr>
                </pic:pic>
              </a:graphicData>
            </a:graphic>
          </wp:inline>
        </w:drawing>
      </w:r>
    </w:p>
    <w:p w14:paraId="7F74BB9A" w14:textId="33AD91C1" w:rsidR="0006211B" w:rsidRPr="0006211B" w:rsidRDefault="0006211B" w:rsidP="0006211B">
      <w:pPr>
        <w:pStyle w:val="Caption"/>
        <w:keepNext/>
        <w:spacing w:after="120"/>
        <w:rPr>
          <w:rFonts w:ascii="Calibri" w:hAnsi="Calibri"/>
          <w:color w:val="auto"/>
          <w:kern w:val="0"/>
          <w:sz w:val="22"/>
          <w:szCs w:val="16"/>
          <w14:ligatures w14:val="none"/>
        </w:rPr>
      </w:pPr>
      <w:bookmarkStart w:id="7" w:name="_Toc215046541"/>
      <w:r w:rsidRPr="0006211B">
        <w:rPr>
          <w:rFonts w:ascii="Calibri" w:hAnsi="Calibri"/>
          <w:color w:val="auto"/>
          <w:kern w:val="0"/>
          <w:sz w:val="22"/>
          <w:szCs w:val="16"/>
          <w14:ligatures w14:val="none"/>
        </w:rPr>
        <w:t xml:space="preserve">Figure </w:t>
      </w:r>
      <w:r w:rsidRPr="0006211B">
        <w:rPr>
          <w:rFonts w:ascii="Calibri" w:hAnsi="Calibri"/>
          <w:color w:val="auto"/>
          <w:kern w:val="0"/>
          <w:sz w:val="22"/>
          <w:szCs w:val="16"/>
          <w14:ligatures w14:val="none"/>
        </w:rPr>
        <w:fldChar w:fldCharType="begin"/>
      </w:r>
      <w:r w:rsidRPr="0006211B">
        <w:rPr>
          <w:rFonts w:ascii="Calibri" w:hAnsi="Calibri"/>
          <w:color w:val="auto"/>
          <w:kern w:val="0"/>
          <w:sz w:val="22"/>
          <w:szCs w:val="16"/>
          <w14:ligatures w14:val="none"/>
        </w:rPr>
        <w:instrText xml:space="preserve"> SEQ Figure \* ARABIC </w:instrText>
      </w:r>
      <w:r w:rsidRPr="0006211B">
        <w:rPr>
          <w:rFonts w:ascii="Calibri" w:hAnsi="Calibri"/>
          <w:color w:val="auto"/>
          <w:kern w:val="0"/>
          <w:sz w:val="22"/>
          <w:szCs w:val="16"/>
          <w14:ligatures w14:val="none"/>
        </w:rPr>
        <w:fldChar w:fldCharType="separate"/>
      </w:r>
      <w:r w:rsidRPr="0006211B">
        <w:rPr>
          <w:rFonts w:ascii="Calibri" w:hAnsi="Calibri"/>
          <w:color w:val="auto"/>
          <w:kern w:val="0"/>
          <w:sz w:val="22"/>
          <w:szCs w:val="16"/>
          <w14:ligatures w14:val="none"/>
        </w:rPr>
        <w:t>2</w:t>
      </w:r>
      <w:r w:rsidRPr="0006211B">
        <w:rPr>
          <w:rFonts w:ascii="Calibri" w:hAnsi="Calibri"/>
          <w:color w:val="auto"/>
          <w:kern w:val="0"/>
          <w:sz w:val="22"/>
          <w:szCs w:val="16"/>
          <w14:ligatures w14:val="none"/>
        </w:rPr>
        <w:fldChar w:fldCharType="end"/>
      </w:r>
      <w:r w:rsidRPr="0006211B">
        <w:rPr>
          <w:rFonts w:ascii="Calibri" w:hAnsi="Calibri"/>
          <w:color w:val="auto"/>
          <w:kern w:val="0"/>
          <w:sz w:val="22"/>
          <w:szCs w:val="16"/>
          <w14:ligatures w14:val="none"/>
        </w:rPr>
        <w:t xml:space="preserve"> Roles under the proposed data collector pathway</w:t>
      </w:r>
      <w:bookmarkEnd w:id="7"/>
    </w:p>
    <w:p w14:paraId="4460FC32" w14:textId="50200535" w:rsidR="000E431C" w:rsidRPr="00CA552D" w:rsidRDefault="00D06DAB" w:rsidP="0006211B">
      <w:pPr>
        <w:pStyle w:val="Heading40"/>
      </w:pPr>
      <w:r w:rsidRPr="00CA552D">
        <w:t>Training requirements</w:t>
      </w:r>
    </w:p>
    <w:p w14:paraId="369B5D93" w14:textId="2EFB7815" w:rsidR="00845535" w:rsidRPr="00CA552D" w:rsidRDefault="00845535" w:rsidP="008228F1">
      <w:pPr>
        <w:spacing w:after="120"/>
        <w:rPr>
          <w:rFonts w:ascii="Aptos" w:eastAsia="Aptos" w:hAnsi="Aptos" w:cs="Aptos"/>
          <w:color w:val="000000" w:themeColor="text1"/>
          <w:sz w:val="22"/>
          <w:szCs w:val="22"/>
        </w:rPr>
      </w:pPr>
      <w:r w:rsidRPr="00CA552D">
        <w:rPr>
          <w:rFonts w:ascii="Aptos" w:eastAsia="Aptos" w:hAnsi="Aptos" w:cs="Aptos"/>
          <w:color w:val="000000" w:themeColor="text1"/>
          <w:sz w:val="22"/>
          <w:szCs w:val="22"/>
        </w:rPr>
        <w:t>We expect that a data collector would require the following knowledge and skills:</w:t>
      </w:r>
    </w:p>
    <w:p w14:paraId="202BFED0" w14:textId="7BC234F7" w:rsidR="00845535" w:rsidRPr="00CA552D" w:rsidRDefault="5A1A3DF6">
      <w:pPr>
        <w:numPr>
          <w:ilvl w:val="0"/>
          <w:numId w:val="24"/>
        </w:numPr>
        <w:spacing w:after="0" w:line="240" w:lineRule="auto"/>
        <w:rPr>
          <w:rFonts w:eastAsia="Times New Roman"/>
          <w:sz w:val="22"/>
          <w:szCs w:val="22"/>
        </w:rPr>
      </w:pPr>
      <w:r w:rsidRPr="3CEE01D3">
        <w:rPr>
          <w:rFonts w:eastAsia="Times New Roman"/>
          <w:sz w:val="22"/>
          <w:szCs w:val="22"/>
        </w:rPr>
        <w:t>Communicating with households</w:t>
      </w:r>
      <w:r w:rsidR="00B02D12">
        <w:rPr>
          <w:rFonts w:eastAsia="Times New Roman"/>
          <w:sz w:val="22"/>
          <w:szCs w:val="22"/>
        </w:rPr>
        <w:t>.</w:t>
      </w:r>
    </w:p>
    <w:p w14:paraId="189C576B" w14:textId="287C0D25" w:rsidR="00845535" w:rsidRPr="00CA552D" w:rsidRDefault="00845535" w:rsidP="00845535">
      <w:pPr>
        <w:numPr>
          <w:ilvl w:val="0"/>
          <w:numId w:val="24"/>
        </w:numPr>
        <w:spacing w:after="0" w:line="240" w:lineRule="auto"/>
        <w:rPr>
          <w:rFonts w:eastAsia="Times New Roman"/>
          <w:sz w:val="22"/>
          <w:szCs w:val="22"/>
        </w:rPr>
      </w:pPr>
      <w:r w:rsidRPr="3CEE01D3">
        <w:rPr>
          <w:rFonts w:eastAsia="Times New Roman"/>
          <w:sz w:val="22"/>
          <w:szCs w:val="22"/>
        </w:rPr>
        <w:t xml:space="preserve">Understanding of the NatHERS for existing homes evidence collection requirements </w:t>
      </w:r>
      <w:r w:rsidR="009F08F4" w:rsidRPr="3CEE01D3">
        <w:rPr>
          <w:rFonts w:eastAsia="Times New Roman"/>
          <w:sz w:val="22"/>
          <w:szCs w:val="22"/>
        </w:rPr>
        <w:t xml:space="preserve">as set out in the </w:t>
      </w:r>
      <w:r w:rsidR="5A1A3DF6" w:rsidRPr="3CEE01D3">
        <w:rPr>
          <w:rFonts w:eastAsia="Times New Roman"/>
          <w:sz w:val="22"/>
          <w:szCs w:val="22"/>
        </w:rPr>
        <w:t>Technical</w:t>
      </w:r>
      <w:r w:rsidR="009F08F4" w:rsidRPr="3CEE01D3">
        <w:rPr>
          <w:rFonts w:eastAsia="Times New Roman"/>
          <w:sz w:val="22"/>
          <w:szCs w:val="22"/>
        </w:rPr>
        <w:t xml:space="preserve"> and </w:t>
      </w:r>
      <w:r w:rsidR="5A1A3DF6" w:rsidRPr="3CEE01D3">
        <w:rPr>
          <w:rFonts w:eastAsia="Times New Roman"/>
          <w:sz w:val="22"/>
          <w:szCs w:val="22"/>
        </w:rPr>
        <w:t>Guidance</w:t>
      </w:r>
      <w:r w:rsidR="009F08F4" w:rsidRPr="3CEE01D3">
        <w:rPr>
          <w:rFonts w:eastAsia="Times New Roman"/>
          <w:sz w:val="22"/>
          <w:szCs w:val="22"/>
        </w:rPr>
        <w:t xml:space="preserve"> </w:t>
      </w:r>
      <w:r w:rsidR="006B1EFD" w:rsidRPr="3CEE01D3">
        <w:rPr>
          <w:rFonts w:eastAsia="Times New Roman"/>
          <w:sz w:val="22"/>
          <w:szCs w:val="22"/>
        </w:rPr>
        <w:t>n</w:t>
      </w:r>
      <w:r w:rsidR="009F08F4" w:rsidRPr="3CEE01D3">
        <w:rPr>
          <w:rFonts w:eastAsia="Times New Roman"/>
          <w:sz w:val="22"/>
          <w:szCs w:val="22"/>
        </w:rPr>
        <w:t xml:space="preserve">otes and ability to accurately </w:t>
      </w:r>
      <w:r w:rsidR="00F239E9" w:rsidRPr="3CEE01D3">
        <w:rPr>
          <w:rFonts w:eastAsia="Times New Roman"/>
          <w:sz w:val="22"/>
          <w:szCs w:val="22"/>
        </w:rPr>
        <w:t>identify</w:t>
      </w:r>
      <w:r w:rsidR="009F08F4" w:rsidRPr="3CEE01D3">
        <w:rPr>
          <w:rFonts w:eastAsia="Times New Roman"/>
          <w:sz w:val="22"/>
          <w:szCs w:val="22"/>
        </w:rPr>
        <w:t xml:space="preserve"> and record the data required</w:t>
      </w:r>
      <w:r w:rsidR="00F239E9" w:rsidRPr="3CEE01D3">
        <w:rPr>
          <w:rFonts w:eastAsia="Times New Roman"/>
          <w:sz w:val="22"/>
          <w:szCs w:val="22"/>
        </w:rPr>
        <w:t xml:space="preserve"> to complete an assessment. </w:t>
      </w:r>
    </w:p>
    <w:p w14:paraId="4112AD6C" w14:textId="77777777" w:rsidR="005014D7" w:rsidRPr="00CA552D" w:rsidRDefault="005014D7" w:rsidP="00A10444">
      <w:pPr>
        <w:numPr>
          <w:ilvl w:val="0"/>
          <w:numId w:val="24"/>
        </w:numPr>
        <w:spacing w:after="0" w:line="240" w:lineRule="auto"/>
        <w:rPr>
          <w:szCs w:val="22"/>
        </w:rPr>
      </w:pPr>
      <w:r w:rsidRPr="00CA552D">
        <w:rPr>
          <w:rFonts w:eastAsia="Times New Roman"/>
          <w:sz w:val="22"/>
          <w:szCs w:val="22"/>
        </w:rPr>
        <w:t>Ability to conduct assessments in a safe and ethical manner.</w:t>
      </w:r>
    </w:p>
    <w:p w14:paraId="0493D663" w14:textId="3FD580A3" w:rsidR="005014D7" w:rsidRPr="00CA552D" w:rsidRDefault="005014D7" w:rsidP="00A10444">
      <w:pPr>
        <w:numPr>
          <w:ilvl w:val="0"/>
          <w:numId w:val="24"/>
        </w:numPr>
        <w:spacing w:after="0" w:line="240" w:lineRule="auto"/>
        <w:rPr>
          <w:szCs w:val="22"/>
        </w:rPr>
      </w:pPr>
      <w:r w:rsidRPr="00CA552D">
        <w:rPr>
          <w:rFonts w:eastAsia="Times New Roman"/>
          <w:sz w:val="22"/>
          <w:szCs w:val="22"/>
        </w:rPr>
        <w:t xml:space="preserve">Appropriate management of privacy, safety, and quality risks to </w:t>
      </w:r>
      <w:r w:rsidR="00C8363D">
        <w:rPr>
          <w:rFonts w:eastAsia="Times New Roman"/>
          <w:sz w:val="22"/>
          <w:szCs w:val="22"/>
        </w:rPr>
        <w:t>households</w:t>
      </w:r>
      <w:r w:rsidRPr="00CA552D">
        <w:rPr>
          <w:rFonts w:eastAsia="Times New Roman"/>
          <w:sz w:val="22"/>
          <w:szCs w:val="22"/>
        </w:rPr>
        <w:t xml:space="preserve"> and other stakeholders.</w:t>
      </w:r>
    </w:p>
    <w:p w14:paraId="369458C0" w14:textId="6E15190E" w:rsidR="005014D7" w:rsidRPr="00CA552D" w:rsidRDefault="005014D7" w:rsidP="00A10444">
      <w:pPr>
        <w:numPr>
          <w:ilvl w:val="0"/>
          <w:numId w:val="24"/>
        </w:numPr>
        <w:spacing w:after="0" w:line="240" w:lineRule="auto"/>
        <w:rPr>
          <w:szCs w:val="22"/>
        </w:rPr>
      </w:pPr>
      <w:r w:rsidRPr="00CA552D">
        <w:rPr>
          <w:rFonts w:eastAsia="Times New Roman"/>
          <w:sz w:val="22"/>
          <w:szCs w:val="22"/>
        </w:rPr>
        <w:t>Ability to demonstrate a consistent high-quality standard of performance and professional behaviour.</w:t>
      </w:r>
    </w:p>
    <w:p w14:paraId="52F9995D" w14:textId="6E975B2B" w:rsidR="00E851A2" w:rsidRPr="00CA552D" w:rsidRDefault="008711BD" w:rsidP="00962160">
      <w:pPr>
        <w:spacing w:before="240" w:after="120"/>
        <w:rPr>
          <w:sz w:val="22"/>
          <w:szCs w:val="22"/>
        </w:rPr>
      </w:pPr>
      <w:r w:rsidRPr="00CA552D">
        <w:rPr>
          <w:sz w:val="22"/>
          <w:szCs w:val="22"/>
        </w:rPr>
        <w:t>Based on the skills and knowledge required</w:t>
      </w:r>
      <w:r w:rsidR="00B33C52" w:rsidRPr="00CA552D">
        <w:rPr>
          <w:sz w:val="22"/>
          <w:szCs w:val="22"/>
        </w:rPr>
        <w:t xml:space="preserve"> we propose that a</w:t>
      </w:r>
      <w:r w:rsidR="00DF4FC4" w:rsidRPr="00CA552D">
        <w:rPr>
          <w:sz w:val="22"/>
          <w:szCs w:val="22"/>
        </w:rPr>
        <w:t xml:space="preserve">t a minimum, data collectors </w:t>
      </w:r>
      <w:r w:rsidR="00CB65A6">
        <w:rPr>
          <w:sz w:val="22"/>
          <w:szCs w:val="22"/>
        </w:rPr>
        <w:t>must</w:t>
      </w:r>
      <w:r w:rsidR="00DF4FC4" w:rsidRPr="00CA552D">
        <w:rPr>
          <w:sz w:val="22"/>
          <w:szCs w:val="22"/>
        </w:rPr>
        <w:t xml:space="preserve"> complete the following </w:t>
      </w:r>
      <w:r w:rsidR="00824CB7">
        <w:rPr>
          <w:sz w:val="22"/>
          <w:szCs w:val="22"/>
        </w:rPr>
        <w:t>training</w:t>
      </w:r>
      <w:r w:rsidR="00135B78" w:rsidRPr="00CA552D">
        <w:rPr>
          <w:sz w:val="22"/>
          <w:szCs w:val="22"/>
        </w:rPr>
        <w:t xml:space="preserve">: </w:t>
      </w:r>
    </w:p>
    <w:p w14:paraId="32093E5A" w14:textId="42E65021" w:rsidR="008D0F30" w:rsidRPr="00E87950" w:rsidRDefault="001D287E" w:rsidP="00E87950">
      <w:pPr>
        <w:pStyle w:val="ListParagraph"/>
        <w:numPr>
          <w:ilvl w:val="0"/>
          <w:numId w:val="4"/>
        </w:numPr>
        <w:rPr>
          <w:sz w:val="22"/>
          <w:szCs w:val="22"/>
        </w:rPr>
      </w:pPr>
      <w:r>
        <w:rPr>
          <w:sz w:val="22"/>
          <w:szCs w:val="22"/>
        </w:rPr>
        <w:t xml:space="preserve">The </w:t>
      </w:r>
      <w:r w:rsidR="3BA0CE75" w:rsidRPr="00CA552D">
        <w:rPr>
          <w:sz w:val="22"/>
          <w:szCs w:val="22"/>
        </w:rPr>
        <w:t>Conduct NatHERS assessments for existing homes</w:t>
      </w:r>
      <w:r w:rsidR="00403802">
        <w:rPr>
          <w:sz w:val="22"/>
          <w:szCs w:val="22"/>
        </w:rPr>
        <w:t xml:space="preserve"> </w:t>
      </w:r>
      <w:r w:rsidR="0035609F">
        <w:rPr>
          <w:sz w:val="22"/>
          <w:szCs w:val="22"/>
        </w:rPr>
        <w:t>train</w:t>
      </w:r>
      <w:r w:rsidR="00BB4D4B">
        <w:rPr>
          <w:sz w:val="22"/>
          <w:szCs w:val="22"/>
        </w:rPr>
        <w:t xml:space="preserve">ing </w:t>
      </w:r>
      <w:r>
        <w:rPr>
          <w:sz w:val="22"/>
          <w:szCs w:val="22"/>
        </w:rPr>
        <w:t>unit</w:t>
      </w:r>
      <w:r w:rsidR="002B7204">
        <w:rPr>
          <w:sz w:val="22"/>
          <w:szCs w:val="22"/>
        </w:rPr>
        <w:t xml:space="preserve"> – </w:t>
      </w:r>
      <w:r w:rsidR="00D520B1">
        <w:rPr>
          <w:sz w:val="22"/>
          <w:szCs w:val="22"/>
        </w:rPr>
        <w:t xml:space="preserve">amended </w:t>
      </w:r>
      <w:r w:rsidR="0031358D">
        <w:rPr>
          <w:sz w:val="22"/>
          <w:szCs w:val="22"/>
        </w:rPr>
        <w:t xml:space="preserve">for </w:t>
      </w:r>
      <w:r w:rsidR="002B7204">
        <w:rPr>
          <w:sz w:val="22"/>
          <w:szCs w:val="22"/>
        </w:rPr>
        <w:t>data collector</w:t>
      </w:r>
      <w:r w:rsidR="0031358D">
        <w:rPr>
          <w:sz w:val="22"/>
          <w:szCs w:val="22"/>
        </w:rPr>
        <w:t>s</w:t>
      </w:r>
      <w:r w:rsidR="0007589C">
        <w:rPr>
          <w:sz w:val="22"/>
          <w:szCs w:val="22"/>
        </w:rPr>
        <w:t xml:space="preserve">. </w:t>
      </w:r>
    </w:p>
    <w:p w14:paraId="7ABC8399" w14:textId="29A4812B" w:rsidR="005632C1" w:rsidRPr="00CA552D" w:rsidRDefault="006A1477" w:rsidP="00B27AFC">
      <w:pPr>
        <w:pStyle w:val="ListParagraph"/>
        <w:numPr>
          <w:ilvl w:val="0"/>
          <w:numId w:val="4"/>
        </w:numPr>
        <w:rPr>
          <w:sz w:val="22"/>
          <w:szCs w:val="22"/>
        </w:rPr>
      </w:pPr>
      <w:r>
        <w:rPr>
          <w:sz w:val="22"/>
          <w:szCs w:val="22"/>
        </w:rPr>
        <w:t>T</w:t>
      </w:r>
      <w:r w:rsidR="005632C1">
        <w:rPr>
          <w:sz w:val="22"/>
          <w:szCs w:val="22"/>
        </w:rPr>
        <w:t xml:space="preserve">wo units of competency </w:t>
      </w:r>
      <w:r w:rsidR="00083F1A">
        <w:rPr>
          <w:sz w:val="22"/>
          <w:szCs w:val="22"/>
        </w:rPr>
        <w:t xml:space="preserve">as listed on the </w:t>
      </w:r>
      <w:hyperlink r:id="rId22" w:history="1">
        <w:r w:rsidR="00083F1A" w:rsidRPr="00076AED">
          <w:rPr>
            <w:rStyle w:val="Hyperlink"/>
            <w:sz w:val="22"/>
            <w:szCs w:val="22"/>
          </w:rPr>
          <w:t>National Training Register</w:t>
        </w:r>
      </w:hyperlink>
      <w:r w:rsidR="00083F1A">
        <w:rPr>
          <w:sz w:val="22"/>
          <w:szCs w:val="22"/>
        </w:rPr>
        <w:t>:</w:t>
      </w:r>
    </w:p>
    <w:p w14:paraId="2093AB57" w14:textId="77777777" w:rsidR="008559F7" w:rsidRPr="00CA552D" w:rsidRDefault="008559F7" w:rsidP="005811FC">
      <w:pPr>
        <w:pStyle w:val="ListParagraph"/>
        <w:numPr>
          <w:ilvl w:val="1"/>
          <w:numId w:val="4"/>
        </w:numPr>
        <w:rPr>
          <w:rFonts w:ascii="Aptos" w:eastAsia="Aptos" w:hAnsi="Aptos" w:cs="Aptos"/>
          <w:sz w:val="22"/>
          <w:szCs w:val="22"/>
        </w:rPr>
      </w:pPr>
      <w:hyperlink r:id="rId23">
        <w:r w:rsidRPr="00CA552D">
          <w:rPr>
            <w:rStyle w:val="Hyperlink"/>
            <w:rFonts w:ascii="Aptos" w:eastAsia="Aptos" w:hAnsi="Aptos" w:cs="Aptos"/>
            <w:sz w:val="22"/>
            <w:szCs w:val="22"/>
          </w:rPr>
          <w:t>CPPCOM4001</w:t>
        </w:r>
      </w:hyperlink>
      <w:r w:rsidRPr="00CA552D">
        <w:rPr>
          <w:rFonts w:ascii="Aptos" w:eastAsia="Aptos" w:hAnsi="Aptos" w:cs="Aptos"/>
          <w:sz w:val="22"/>
          <w:szCs w:val="22"/>
        </w:rPr>
        <w:t xml:space="preserve"> – Manages own work, professional development and ethical behaviour</w:t>
      </w:r>
    </w:p>
    <w:p w14:paraId="5C20E299" w14:textId="77777777" w:rsidR="008559F7" w:rsidRDefault="008559F7" w:rsidP="005811FC">
      <w:pPr>
        <w:pStyle w:val="ListParagraph"/>
        <w:numPr>
          <w:ilvl w:val="1"/>
          <w:numId w:val="4"/>
        </w:numPr>
        <w:spacing w:after="0" w:line="252" w:lineRule="auto"/>
        <w:rPr>
          <w:rFonts w:ascii="Aptos" w:eastAsia="Aptos" w:hAnsi="Aptos" w:cs="Aptos"/>
          <w:sz w:val="22"/>
          <w:szCs w:val="22"/>
        </w:rPr>
      </w:pPr>
      <w:hyperlink r:id="rId24">
        <w:r w:rsidRPr="00CA552D">
          <w:rPr>
            <w:rStyle w:val="Hyperlink"/>
            <w:rFonts w:ascii="Aptos" w:eastAsia="Aptos" w:hAnsi="Aptos" w:cs="Aptos"/>
            <w:sz w:val="22"/>
            <w:szCs w:val="22"/>
          </w:rPr>
          <w:t>CPPCOM4002</w:t>
        </w:r>
      </w:hyperlink>
      <w:r w:rsidRPr="00CA552D">
        <w:rPr>
          <w:rFonts w:ascii="Aptos" w:eastAsia="Aptos" w:hAnsi="Aptos" w:cs="Aptos"/>
          <w:sz w:val="22"/>
          <w:szCs w:val="22"/>
        </w:rPr>
        <w:t xml:space="preserve"> – Implement safe work practices in the property industry</w:t>
      </w:r>
    </w:p>
    <w:p w14:paraId="6EB9C40D" w14:textId="2494FF94" w:rsidR="001F1E27" w:rsidRPr="00B7096D" w:rsidRDefault="006C48F1" w:rsidP="00B7096D">
      <w:pPr>
        <w:pStyle w:val="ListParagraph"/>
        <w:numPr>
          <w:ilvl w:val="0"/>
          <w:numId w:val="4"/>
        </w:numPr>
        <w:spacing w:after="0" w:line="252" w:lineRule="auto"/>
        <w:rPr>
          <w:rFonts w:ascii="Aptos" w:eastAsia="Aptos" w:hAnsi="Aptos" w:cs="Aptos"/>
          <w:sz w:val="22"/>
          <w:szCs w:val="22"/>
        </w:rPr>
      </w:pPr>
      <w:r w:rsidRPr="00146962">
        <w:rPr>
          <w:rFonts w:ascii="Aptos" w:eastAsia="Aptos" w:hAnsi="Aptos" w:cs="Aptos"/>
          <w:sz w:val="22"/>
          <w:szCs w:val="22"/>
        </w:rPr>
        <w:lastRenderedPageBreak/>
        <w:t xml:space="preserve">Training in </w:t>
      </w:r>
      <w:r w:rsidR="00301F3B">
        <w:rPr>
          <w:rFonts w:ascii="Aptos" w:eastAsia="Aptos" w:hAnsi="Aptos" w:cs="Aptos"/>
          <w:sz w:val="22"/>
          <w:szCs w:val="22"/>
        </w:rPr>
        <w:t xml:space="preserve">a </w:t>
      </w:r>
      <w:r w:rsidRPr="00146962">
        <w:rPr>
          <w:rFonts w:ascii="Aptos" w:eastAsia="Aptos" w:hAnsi="Aptos" w:cs="Aptos"/>
          <w:sz w:val="22"/>
          <w:szCs w:val="22"/>
        </w:rPr>
        <w:t>data</w:t>
      </w:r>
      <w:r w:rsidR="00E56BD4" w:rsidRPr="00146962">
        <w:rPr>
          <w:rFonts w:ascii="Aptos" w:eastAsia="Aptos" w:hAnsi="Aptos" w:cs="Aptos"/>
          <w:sz w:val="22"/>
          <w:szCs w:val="22"/>
        </w:rPr>
        <w:t xml:space="preserve"> </w:t>
      </w:r>
      <w:r w:rsidRPr="00146962">
        <w:rPr>
          <w:rFonts w:ascii="Aptos" w:eastAsia="Aptos" w:hAnsi="Aptos" w:cs="Aptos"/>
          <w:sz w:val="22"/>
          <w:szCs w:val="22"/>
        </w:rPr>
        <w:t xml:space="preserve">collection tool or </w:t>
      </w:r>
      <w:r w:rsidR="00930A26" w:rsidRPr="00146962">
        <w:rPr>
          <w:rFonts w:ascii="Aptos" w:eastAsia="Aptos" w:hAnsi="Aptos" w:cs="Aptos"/>
          <w:sz w:val="22"/>
          <w:szCs w:val="22"/>
        </w:rPr>
        <w:t xml:space="preserve">NatHERS </w:t>
      </w:r>
      <w:r w:rsidRPr="00146962">
        <w:rPr>
          <w:rFonts w:ascii="Aptos" w:eastAsia="Aptos" w:hAnsi="Aptos" w:cs="Aptos"/>
          <w:sz w:val="22"/>
          <w:szCs w:val="22"/>
        </w:rPr>
        <w:t>software</w:t>
      </w:r>
      <w:r w:rsidR="004E59C4">
        <w:rPr>
          <w:rFonts w:ascii="Aptos" w:eastAsia="Aptos" w:hAnsi="Aptos" w:cs="Aptos"/>
          <w:sz w:val="22"/>
          <w:szCs w:val="22"/>
        </w:rPr>
        <w:t xml:space="preserve">, while </w:t>
      </w:r>
      <w:r w:rsidR="00EE199D">
        <w:rPr>
          <w:rFonts w:ascii="Aptos" w:eastAsia="Aptos" w:hAnsi="Aptos" w:cs="Aptos"/>
          <w:sz w:val="22"/>
          <w:szCs w:val="22"/>
        </w:rPr>
        <w:t xml:space="preserve">highly </w:t>
      </w:r>
      <w:r w:rsidR="004E59C4">
        <w:rPr>
          <w:rFonts w:ascii="Aptos" w:eastAsia="Aptos" w:hAnsi="Aptos" w:cs="Aptos"/>
          <w:sz w:val="22"/>
          <w:szCs w:val="22"/>
        </w:rPr>
        <w:t>recommended, is proposed to</w:t>
      </w:r>
      <w:r w:rsidRPr="00146962">
        <w:rPr>
          <w:rFonts w:ascii="Aptos" w:eastAsia="Aptos" w:hAnsi="Aptos" w:cs="Aptos"/>
          <w:sz w:val="22"/>
          <w:szCs w:val="22"/>
        </w:rPr>
        <w:t xml:space="preserve"> be voluntary</w:t>
      </w:r>
      <w:r w:rsidR="007B7E7E" w:rsidRPr="00146962">
        <w:rPr>
          <w:rFonts w:ascii="Aptos" w:eastAsia="Aptos" w:hAnsi="Aptos" w:cs="Aptos"/>
          <w:sz w:val="22"/>
          <w:szCs w:val="22"/>
        </w:rPr>
        <w:t>.</w:t>
      </w:r>
      <w:r w:rsidR="007B7E7E" w:rsidRPr="00B7096D">
        <w:rPr>
          <w:rFonts w:ascii="Aptos" w:eastAsia="Aptos" w:hAnsi="Aptos" w:cs="Aptos"/>
          <w:sz w:val="22"/>
          <w:szCs w:val="22"/>
        </w:rPr>
        <w:t xml:space="preserve"> </w:t>
      </w:r>
    </w:p>
    <w:p w14:paraId="7E36EBDD" w14:textId="7348F9F1" w:rsidR="00D06DAB" w:rsidRPr="00CA552D" w:rsidRDefault="00D06DAB" w:rsidP="00A64800">
      <w:pPr>
        <w:pStyle w:val="Heading40"/>
      </w:pPr>
      <w:r w:rsidRPr="00CA552D">
        <w:t>Accreditation</w:t>
      </w:r>
    </w:p>
    <w:p w14:paraId="7D770B5D" w14:textId="548727F0" w:rsidR="003170BF" w:rsidRDefault="00C657CC" w:rsidP="00993BBC">
      <w:pPr>
        <w:rPr>
          <w:sz w:val="22"/>
          <w:szCs w:val="22"/>
        </w:rPr>
      </w:pPr>
      <w:r w:rsidRPr="00CA552D">
        <w:rPr>
          <w:sz w:val="22"/>
          <w:szCs w:val="22"/>
        </w:rPr>
        <w:t>It is proposed that d</w:t>
      </w:r>
      <w:r w:rsidR="00993BBC" w:rsidRPr="00CA552D">
        <w:rPr>
          <w:sz w:val="22"/>
          <w:szCs w:val="22"/>
        </w:rPr>
        <w:t>ata collect</w:t>
      </w:r>
      <w:r w:rsidR="001C0943" w:rsidRPr="00CA552D">
        <w:rPr>
          <w:sz w:val="22"/>
          <w:szCs w:val="22"/>
        </w:rPr>
        <w:t xml:space="preserve">ors </w:t>
      </w:r>
      <w:r w:rsidR="00A87BA7" w:rsidRPr="00CA552D">
        <w:rPr>
          <w:sz w:val="22"/>
          <w:szCs w:val="22"/>
        </w:rPr>
        <w:t>must be accredited</w:t>
      </w:r>
      <w:r w:rsidR="00BC6D9D">
        <w:rPr>
          <w:sz w:val="22"/>
          <w:szCs w:val="22"/>
        </w:rPr>
        <w:t xml:space="preserve"> by the NatHERS </w:t>
      </w:r>
      <w:r w:rsidR="3AEBBAF2" w:rsidRPr="7DB928DD">
        <w:rPr>
          <w:sz w:val="22"/>
          <w:szCs w:val="22"/>
        </w:rPr>
        <w:t>Assessor Accreditation Service Provider</w:t>
      </w:r>
      <w:r w:rsidR="00A87BA7" w:rsidRPr="7DB928DD">
        <w:rPr>
          <w:sz w:val="22"/>
          <w:szCs w:val="22"/>
        </w:rPr>
        <w:t>.</w:t>
      </w:r>
      <w:r w:rsidR="009736AE" w:rsidRPr="00CA552D">
        <w:rPr>
          <w:sz w:val="22"/>
          <w:szCs w:val="22"/>
        </w:rPr>
        <w:t xml:space="preserve"> </w:t>
      </w:r>
      <w:r w:rsidR="001C0943" w:rsidRPr="00CA552D">
        <w:rPr>
          <w:sz w:val="22"/>
          <w:szCs w:val="22"/>
        </w:rPr>
        <w:t>T</w:t>
      </w:r>
      <w:r w:rsidR="007A2D93" w:rsidRPr="00CA552D">
        <w:rPr>
          <w:sz w:val="22"/>
          <w:szCs w:val="22"/>
        </w:rPr>
        <w:t xml:space="preserve">his </w:t>
      </w:r>
      <w:r w:rsidR="00CD65E4">
        <w:rPr>
          <w:sz w:val="22"/>
          <w:szCs w:val="22"/>
        </w:rPr>
        <w:t>would</w:t>
      </w:r>
      <w:r w:rsidR="00CD65E4" w:rsidRPr="00CA552D">
        <w:rPr>
          <w:sz w:val="22"/>
          <w:szCs w:val="22"/>
        </w:rPr>
        <w:t xml:space="preserve"> </w:t>
      </w:r>
      <w:r w:rsidR="007A2D93" w:rsidRPr="00CA552D">
        <w:rPr>
          <w:sz w:val="22"/>
          <w:szCs w:val="22"/>
        </w:rPr>
        <w:t>include</w:t>
      </w:r>
      <w:r w:rsidR="00EE4F6E" w:rsidRPr="00CA552D">
        <w:rPr>
          <w:sz w:val="22"/>
          <w:szCs w:val="22"/>
        </w:rPr>
        <w:t xml:space="preserve"> </w:t>
      </w:r>
      <w:r w:rsidR="00192EF4">
        <w:rPr>
          <w:sz w:val="22"/>
          <w:szCs w:val="22"/>
        </w:rPr>
        <w:t>requirements</w:t>
      </w:r>
      <w:r w:rsidR="00DC32B1">
        <w:rPr>
          <w:sz w:val="22"/>
          <w:szCs w:val="22"/>
        </w:rPr>
        <w:t xml:space="preserve"> for</w:t>
      </w:r>
      <w:r w:rsidR="003170BF">
        <w:rPr>
          <w:sz w:val="22"/>
          <w:szCs w:val="22"/>
        </w:rPr>
        <w:t>:</w:t>
      </w:r>
    </w:p>
    <w:p w14:paraId="7E9D6435" w14:textId="0F54B2ED" w:rsidR="005A0A64" w:rsidRDefault="005A0A64" w:rsidP="003170BF">
      <w:pPr>
        <w:pStyle w:val="ListParagraph"/>
        <w:numPr>
          <w:ilvl w:val="0"/>
          <w:numId w:val="37"/>
        </w:numPr>
        <w:rPr>
          <w:sz w:val="22"/>
          <w:szCs w:val="22"/>
        </w:rPr>
      </w:pPr>
      <w:r>
        <w:rPr>
          <w:sz w:val="22"/>
          <w:szCs w:val="22"/>
        </w:rPr>
        <w:t xml:space="preserve">Declaring they have </w:t>
      </w:r>
      <w:r w:rsidR="00EF416C">
        <w:rPr>
          <w:sz w:val="22"/>
          <w:szCs w:val="22"/>
        </w:rPr>
        <w:t>and will comply with</w:t>
      </w:r>
      <w:r>
        <w:rPr>
          <w:sz w:val="22"/>
          <w:szCs w:val="22"/>
        </w:rPr>
        <w:t xml:space="preserve"> privacy and work health and safety policies</w:t>
      </w:r>
    </w:p>
    <w:p w14:paraId="3F84C7CE" w14:textId="759CAE8B" w:rsidR="004A7E40" w:rsidRDefault="001E42B9" w:rsidP="003170BF">
      <w:pPr>
        <w:pStyle w:val="ListParagraph"/>
        <w:numPr>
          <w:ilvl w:val="0"/>
          <w:numId w:val="37"/>
        </w:numPr>
        <w:rPr>
          <w:sz w:val="22"/>
          <w:szCs w:val="22"/>
        </w:rPr>
      </w:pPr>
      <w:r>
        <w:rPr>
          <w:sz w:val="22"/>
          <w:szCs w:val="22"/>
        </w:rPr>
        <w:t>Providing proof of identity</w:t>
      </w:r>
    </w:p>
    <w:p w14:paraId="35B1F1BF" w14:textId="6A5FF741" w:rsidR="003555E3" w:rsidRDefault="00DD0218" w:rsidP="003170BF">
      <w:pPr>
        <w:pStyle w:val="ListParagraph"/>
        <w:numPr>
          <w:ilvl w:val="0"/>
          <w:numId w:val="37"/>
        </w:numPr>
        <w:rPr>
          <w:sz w:val="22"/>
          <w:szCs w:val="22"/>
        </w:rPr>
      </w:pPr>
      <w:r>
        <w:rPr>
          <w:sz w:val="22"/>
          <w:szCs w:val="22"/>
        </w:rPr>
        <w:t xml:space="preserve">Completing training </w:t>
      </w:r>
      <w:r w:rsidR="00597284">
        <w:rPr>
          <w:sz w:val="22"/>
          <w:szCs w:val="22"/>
        </w:rPr>
        <w:t>as listed above</w:t>
      </w:r>
    </w:p>
    <w:p w14:paraId="77C91383" w14:textId="766CBE64" w:rsidR="00A43C5E" w:rsidRDefault="002F4127" w:rsidP="003170BF">
      <w:pPr>
        <w:pStyle w:val="ListParagraph"/>
        <w:numPr>
          <w:ilvl w:val="0"/>
          <w:numId w:val="37"/>
        </w:numPr>
        <w:rPr>
          <w:sz w:val="22"/>
          <w:szCs w:val="22"/>
        </w:rPr>
      </w:pPr>
      <w:r>
        <w:rPr>
          <w:sz w:val="22"/>
          <w:szCs w:val="22"/>
        </w:rPr>
        <w:t>Nationally coordinated criminal history check certificate</w:t>
      </w:r>
    </w:p>
    <w:p w14:paraId="10199CAD" w14:textId="6AE24CF7" w:rsidR="002F4127" w:rsidRDefault="00296ED4" w:rsidP="003170BF">
      <w:pPr>
        <w:pStyle w:val="ListParagraph"/>
        <w:numPr>
          <w:ilvl w:val="0"/>
          <w:numId w:val="37"/>
        </w:numPr>
        <w:rPr>
          <w:sz w:val="22"/>
          <w:szCs w:val="22"/>
        </w:rPr>
      </w:pPr>
      <w:r>
        <w:rPr>
          <w:sz w:val="22"/>
          <w:szCs w:val="22"/>
        </w:rPr>
        <w:t>Certificate</w:t>
      </w:r>
      <w:r w:rsidR="002F4127">
        <w:rPr>
          <w:sz w:val="22"/>
          <w:szCs w:val="22"/>
        </w:rPr>
        <w:t xml:space="preserve"> of currency for Public </w:t>
      </w:r>
      <w:r>
        <w:rPr>
          <w:sz w:val="22"/>
          <w:szCs w:val="22"/>
        </w:rPr>
        <w:t>Liability</w:t>
      </w:r>
      <w:r w:rsidR="002F4127">
        <w:rPr>
          <w:sz w:val="22"/>
          <w:szCs w:val="22"/>
        </w:rPr>
        <w:t xml:space="preserve"> ($10m) and </w:t>
      </w:r>
      <w:r>
        <w:rPr>
          <w:sz w:val="22"/>
          <w:szCs w:val="22"/>
        </w:rPr>
        <w:t>Professional</w:t>
      </w:r>
      <w:r w:rsidR="002F4127">
        <w:rPr>
          <w:sz w:val="22"/>
          <w:szCs w:val="22"/>
        </w:rPr>
        <w:t xml:space="preserve"> Indemnity (</w:t>
      </w:r>
      <w:r w:rsidR="00FF19D9">
        <w:rPr>
          <w:sz w:val="22"/>
          <w:szCs w:val="22"/>
        </w:rPr>
        <w:t>$2m) insurances</w:t>
      </w:r>
    </w:p>
    <w:p w14:paraId="417ABA33" w14:textId="7FEA7A69" w:rsidR="00FF19D9" w:rsidRDefault="00FF19D9" w:rsidP="003170BF">
      <w:pPr>
        <w:pStyle w:val="ListParagraph"/>
        <w:numPr>
          <w:ilvl w:val="0"/>
          <w:numId w:val="37"/>
        </w:numPr>
        <w:rPr>
          <w:sz w:val="22"/>
          <w:szCs w:val="22"/>
        </w:rPr>
      </w:pPr>
      <w:r>
        <w:rPr>
          <w:sz w:val="22"/>
          <w:szCs w:val="22"/>
        </w:rPr>
        <w:t xml:space="preserve">Declaration of </w:t>
      </w:r>
      <w:r w:rsidR="1B186870" w:rsidRPr="61D99ABC">
        <w:rPr>
          <w:sz w:val="22"/>
          <w:szCs w:val="22"/>
        </w:rPr>
        <w:t xml:space="preserve">personal </w:t>
      </w:r>
      <w:r w:rsidRPr="61D99ABC">
        <w:rPr>
          <w:sz w:val="22"/>
          <w:szCs w:val="22"/>
        </w:rPr>
        <w:t>interest</w:t>
      </w:r>
      <w:r>
        <w:rPr>
          <w:sz w:val="22"/>
          <w:szCs w:val="22"/>
        </w:rPr>
        <w:t xml:space="preserve"> form</w:t>
      </w:r>
    </w:p>
    <w:p w14:paraId="1816384B" w14:textId="18D78209" w:rsidR="00296ED4" w:rsidRDefault="00FF19D9" w:rsidP="00296ED4">
      <w:pPr>
        <w:pStyle w:val="ListParagraph"/>
        <w:numPr>
          <w:ilvl w:val="0"/>
          <w:numId w:val="37"/>
        </w:numPr>
        <w:rPr>
          <w:sz w:val="22"/>
          <w:szCs w:val="22"/>
        </w:rPr>
      </w:pPr>
      <w:r>
        <w:rPr>
          <w:sz w:val="22"/>
          <w:szCs w:val="22"/>
        </w:rPr>
        <w:t xml:space="preserve">Signed </w:t>
      </w:r>
      <w:r w:rsidR="00E246F8">
        <w:rPr>
          <w:sz w:val="22"/>
          <w:szCs w:val="22"/>
        </w:rPr>
        <w:t>data collector</w:t>
      </w:r>
      <w:r>
        <w:rPr>
          <w:sz w:val="22"/>
          <w:szCs w:val="22"/>
        </w:rPr>
        <w:t xml:space="preserve"> </w:t>
      </w:r>
      <w:r w:rsidR="003B04E5">
        <w:rPr>
          <w:sz w:val="22"/>
          <w:szCs w:val="22"/>
        </w:rPr>
        <w:t xml:space="preserve">agreement </w:t>
      </w:r>
      <w:r w:rsidR="00E246F8">
        <w:rPr>
          <w:sz w:val="22"/>
          <w:szCs w:val="22"/>
        </w:rPr>
        <w:t xml:space="preserve">with the NatHERS </w:t>
      </w:r>
      <w:r w:rsidR="00157E35">
        <w:rPr>
          <w:sz w:val="22"/>
          <w:szCs w:val="22"/>
        </w:rPr>
        <w:t xml:space="preserve">Assessor </w:t>
      </w:r>
      <w:r w:rsidR="39520195" w:rsidRPr="3F595364">
        <w:rPr>
          <w:sz w:val="22"/>
          <w:szCs w:val="22"/>
        </w:rPr>
        <w:t xml:space="preserve">Accreditation </w:t>
      </w:r>
      <w:r w:rsidR="39520195" w:rsidRPr="6952FC3E">
        <w:rPr>
          <w:sz w:val="22"/>
          <w:szCs w:val="22"/>
        </w:rPr>
        <w:t xml:space="preserve">Service </w:t>
      </w:r>
      <w:r w:rsidR="39520195" w:rsidRPr="6516D813">
        <w:rPr>
          <w:sz w:val="22"/>
          <w:szCs w:val="22"/>
        </w:rPr>
        <w:t>Provider</w:t>
      </w:r>
    </w:p>
    <w:p w14:paraId="7D8DF43A" w14:textId="671CDA5D" w:rsidR="007A2D93" w:rsidRDefault="00E7593A" w:rsidP="000977D1">
      <w:pPr>
        <w:pStyle w:val="ListParagraph"/>
        <w:numPr>
          <w:ilvl w:val="0"/>
          <w:numId w:val="37"/>
        </w:numPr>
        <w:rPr>
          <w:sz w:val="22"/>
          <w:szCs w:val="22"/>
        </w:rPr>
      </w:pPr>
      <w:r>
        <w:rPr>
          <w:sz w:val="22"/>
          <w:szCs w:val="22"/>
        </w:rPr>
        <w:t>Payment of a</w:t>
      </w:r>
      <w:r w:rsidR="007A2D93" w:rsidRPr="000B7822">
        <w:rPr>
          <w:sz w:val="22"/>
          <w:szCs w:val="22"/>
        </w:rPr>
        <w:t>ccreditation fe</w:t>
      </w:r>
      <w:r w:rsidR="00EE4F6E" w:rsidRPr="000B7822">
        <w:rPr>
          <w:sz w:val="22"/>
          <w:szCs w:val="22"/>
        </w:rPr>
        <w:t>e</w:t>
      </w:r>
      <w:r w:rsidR="005D6BE8">
        <w:rPr>
          <w:sz w:val="22"/>
          <w:szCs w:val="22"/>
        </w:rPr>
        <w:t xml:space="preserve"> (where applicable)</w:t>
      </w:r>
      <w:r w:rsidR="009477EE" w:rsidRPr="000B7822">
        <w:rPr>
          <w:sz w:val="22"/>
          <w:szCs w:val="22"/>
        </w:rPr>
        <w:t>.</w:t>
      </w:r>
      <w:r w:rsidR="00191D8E" w:rsidRPr="000B7822">
        <w:rPr>
          <w:sz w:val="22"/>
          <w:szCs w:val="22"/>
        </w:rPr>
        <w:t xml:space="preserve"> </w:t>
      </w:r>
    </w:p>
    <w:p w14:paraId="1047299B" w14:textId="5F175A58" w:rsidR="001F36D3" w:rsidRDefault="001F36D3" w:rsidP="001F36D3">
      <w:pPr>
        <w:rPr>
          <w:sz w:val="22"/>
          <w:szCs w:val="22"/>
        </w:rPr>
      </w:pPr>
      <w:r w:rsidRPr="001F36D3">
        <w:rPr>
          <w:sz w:val="22"/>
          <w:szCs w:val="22"/>
        </w:rPr>
        <w:t xml:space="preserve">Following accreditation, data collectors </w:t>
      </w:r>
      <w:r w:rsidR="00EA6DAA">
        <w:rPr>
          <w:sz w:val="22"/>
          <w:szCs w:val="22"/>
        </w:rPr>
        <w:t>would</w:t>
      </w:r>
      <w:r w:rsidRPr="001F36D3">
        <w:rPr>
          <w:sz w:val="22"/>
          <w:szCs w:val="22"/>
        </w:rPr>
        <w:t xml:space="preserve"> be required to engage in continuing professional development (CPD) to keep their skills and knowledge up to date. </w:t>
      </w:r>
      <w:r w:rsidRPr="7DB928DD">
        <w:rPr>
          <w:sz w:val="22"/>
          <w:szCs w:val="22"/>
        </w:rPr>
        <w:t xml:space="preserve">CPD may encompass </w:t>
      </w:r>
      <w:r w:rsidR="47DBE90E" w:rsidRPr="7DB928DD">
        <w:rPr>
          <w:sz w:val="22"/>
          <w:szCs w:val="22"/>
        </w:rPr>
        <w:t>a range of topics relevant to the role and will be informed by audit results and other information gathered by the NatHERS Administrator</w:t>
      </w:r>
      <w:r w:rsidR="6E1CB179" w:rsidRPr="5DB4A893">
        <w:rPr>
          <w:sz w:val="22"/>
          <w:szCs w:val="22"/>
        </w:rPr>
        <w:t xml:space="preserve"> </w:t>
      </w:r>
      <w:r w:rsidR="6E1CB179" w:rsidRPr="7CB56270">
        <w:rPr>
          <w:sz w:val="22"/>
          <w:szCs w:val="22"/>
        </w:rPr>
        <w:t xml:space="preserve">or </w:t>
      </w:r>
      <w:r w:rsidR="6E1CB179" w:rsidRPr="172D0F2D">
        <w:rPr>
          <w:sz w:val="22"/>
          <w:szCs w:val="22"/>
        </w:rPr>
        <w:t xml:space="preserve">Assessor </w:t>
      </w:r>
      <w:r w:rsidR="6E1CB179" w:rsidRPr="7CB56270">
        <w:rPr>
          <w:sz w:val="22"/>
          <w:szCs w:val="22"/>
        </w:rPr>
        <w:t>Accreditation</w:t>
      </w:r>
      <w:r w:rsidR="6E1CB179" w:rsidRPr="67941A2C">
        <w:rPr>
          <w:sz w:val="22"/>
          <w:szCs w:val="22"/>
        </w:rPr>
        <w:t xml:space="preserve"> Service Provider</w:t>
      </w:r>
      <w:r w:rsidRPr="7DB928DD">
        <w:rPr>
          <w:sz w:val="22"/>
          <w:szCs w:val="22"/>
        </w:rPr>
        <w:t>.</w:t>
      </w:r>
    </w:p>
    <w:p w14:paraId="1C037E04" w14:textId="199BC532" w:rsidR="00D06DAB" w:rsidRPr="00CA552D" w:rsidRDefault="000A18DF" w:rsidP="00A64800">
      <w:pPr>
        <w:pStyle w:val="Heading40"/>
      </w:pPr>
      <w:r w:rsidRPr="00CA552D">
        <w:t xml:space="preserve">Accountability </w:t>
      </w:r>
    </w:p>
    <w:p w14:paraId="00ED3DE1" w14:textId="585BAE28" w:rsidR="006F5D4D" w:rsidRPr="000942A7" w:rsidRDefault="00857986" w:rsidP="00CC6A1B">
      <w:pPr>
        <w:spacing w:after="120"/>
        <w:rPr>
          <w:sz w:val="22"/>
          <w:szCs w:val="22"/>
        </w:rPr>
      </w:pPr>
      <w:r w:rsidRPr="000942A7">
        <w:rPr>
          <w:sz w:val="22"/>
          <w:szCs w:val="22"/>
        </w:rPr>
        <w:t>I</w:t>
      </w:r>
      <w:r w:rsidR="00436E3A" w:rsidRPr="000942A7">
        <w:rPr>
          <w:sz w:val="22"/>
          <w:szCs w:val="22"/>
        </w:rPr>
        <w:t>t is proposed that the</w:t>
      </w:r>
      <w:r w:rsidR="00436E3A" w:rsidRPr="000942A7">
        <w:rPr>
          <w:b/>
          <w:bCs/>
          <w:sz w:val="22"/>
          <w:szCs w:val="22"/>
        </w:rPr>
        <w:t xml:space="preserve"> </w:t>
      </w:r>
      <w:r w:rsidR="00A14AE4" w:rsidRPr="000942A7">
        <w:rPr>
          <w:b/>
          <w:bCs/>
          <w:sz w:val="22"/>
          <w:szCs w:val="22"/>
        </w:rPr>
        <w:t xml:space="preserve">accredited NatHERS </w:t>
      </w:r>
      <w:r w:rsidR="00436E3A" w:rsidRPr="000942A7">
        <w:rPr>
          <w:b/>
          <w:bCs/>
          <w:sz w:val="22"/>
          <w:szCs w:val="22"/>
        </w:rPr>
        <w:t xml:space="preserve">assessor </w:t>
      </w:r>
      <w:r w:rsidR="00C06619" w:rsidRPr="000942A7">
        <w:rPr>
          <w:b/>
          <w:bCs/>
          <w:sz w:val="22"/>
          <w:szCs w:val="22"/>
        </w:rPr>
        <w:t>must agree to accept</w:t>
      </w:r>
      <w:r w:rsidR="00436E3A" w:rsidRPr="000942A7">
        <w:rPr>
          <w:b/>
          <w:bCs/>
          <w:sz w:val="22"/>
          <w:szCs w:val="22"/>
        </w:rPr>
        <w:t xml:space="preserve"> </w:t>
      </w:r>
      <w:r w:rsidR="006E4C93" w:rsidRPr="000942A7">
        <w:rPr>
          <w:b/>
          <w:bCs/>
          <w:sz w:val="22"/>
          <w:szCs w:val="22"/>
        </w:rPr>
        <w:t>all</w:t>
      </w:r>
      <w:r w:rsidR="00436E3A" w:rsidRPr="000942A7">
        <w:rPr>
          <w:b/>
          <w:bCs/>
          <w:sz w:val="22"/>
          <w:szCs w:val="22"/>
        </w:rPr>
        <w:t xml:space="preserve"> responsibility for the accuracy and integrity of the assessment</w:t>
      </w:r>
      <w:r w:rsidR="630EDA90" w:rsidRPr="000942A7">
        <w:rPr>
          <w:b/>
          <w:bCs/>
          <w:sz w:val="22"/>
          <w:szCs w:val="22"/>
        </w:rPr>
        <w:t xml:space="preserve"> and rating</w:t>
      </w:r>
      <w:r w:rsidR="003F51B4" w:rsidRPr="000942A7">
        <w:rPr>
          <w:sz w:val="22"/>
          <w:szCs w:val="22"/>
        </w:rPr>
        <w:t>, not the NatHERS data collector</w:t>
      </w:r>
      <w:r w:rsidR="00436E3A" w:rsidRPr="000942A7">
        <w:rPr>
          <w:sz w:val="22"/>
          <w:szCs w:val="22"/>
        </w:rPr>
        <w:t>.</w:t>
      </w:r>
      <w:r w:rsidR="001A0263" w:rsidRPr="000942A7">
        <w:rPr>
          <w:sz w:val="22"/>
          <w:szCs w:val="22"/>
        </w:rPr>
        <w:t xml:space="preserve"> </w:t>
      </w:r>
    </w:p>
    <w:p w14:paraId="53316656" w14:textId="4B6C26F7" w:rsidR="00EB35C0" w:rsidRPr="000942A7" w:rsidRDefault="00EB35C0" w:rsidP="00EB35C0">
      <w:pPr>
        <w:rPr>
          <w:sz w:val="22"/>
          <w:szCs w:val="22"/>
        </w:rPr>
      </w:pPr>
      <w:r w:rsidRPr="000942A7">
        <w:rPr>
          <w:sz w:val="22"/>
          <w:szCs w:val="22"/>
        </w:rPr>
        <w:t xml:space="preserve">Responsibilities for each party: </w:t>
      </w:r>
    </w:p>
    <w:p w14:paraId="01074306" w14:textId="4C98004C" w:rsidR="00EB35C0" w:rsidRPr="000942A7" w:rsidRDefault="00EB35C0" w:rsidP="00EB35C0">
      <w:pPr>
        <w:pStyle w:val="ListParagraph"/>
        <w:numPr>
          <w:ilvl w:val="0"/>
          <w:numId w:val="30"/>
        </w:numPr>
        <w:rPr>
          <w:sz w:val="22"/>
          <w:szCs w:val="22"/>
        </w:rPr>
      </w:pPr>
      <w:r w:rsidRPr="000942A7">
        <w:rPr>
          <w:sz w:val="22"/>
          <w:szCs w:val="22"/>
        </w:rPr>
        <w:t>The data collector’s responsibility is to collect</w:t>
      </w:r>
      <w:r w:rsidR="00B266CA" w:rsidRPr="000942A7">
        <w:rPr>
          <w:sz w:val="22"/>
          <w:szCs w:val="22"/>
        </w:rPr>
        <w:t xml:space="preserve"> </w:t>
      </w:r>
      <w:r w:rsidRPr="000942A7">
        <w:rPr>
          <w:sz w:val="22"/>
          <w:szCs w:val="22"/>
        </w:rPr>
        <w:t xml:space="preserve">data </w:t>
      </w:r>
      <w:r w:rsidR="5C6B7E97" w:rsidRPr="000942A7">
        <w:rPr>
          <w:sz w:val="22"/>
          <w:szCs w:val="22"/>
        </w:rPr>
        <w:t>and evidence</w:t>
      </w:r>
      <w:r w:rsidRPr="000942A7">
        <w:rPr>
          <w:sz w:val="22"/>
          <w:szCs w:val="22"/>
        </w:rPr>
        <w:t xml:space="preserve"> in accordance with the NatHERS for Existing Homes Technical Note and Guidance Note</w:t>
      </w:r>
      <w:r w:rsidR="002616EF" w:rsidRPr="000942A7">
        <w:rPr>
          <w:sz w:val="22"/>
          <w:szCs w:val="22"/>
        </w:rPr>
        <w:t xml:space="preserve"> and to manage information in accordance with </w:t>
      </w:r>
      <w:r w:rsidR="008E4AE4" w:rsidRPr="000942A7">
        <w:rPr>
          <w:sz w:val="22"/>
          <w:szCs w:val="22"/>
        </w:rPr>
        <w:t xml:space="preserve">the </w:t>
      </w:r>
      <w:r w:rsidR="00700F7B" w:rsidRPr="000942A7">
        <w:rPr>
          <w:sz w:val="22"/>
          <w:szCs w:val="22"/>
        </w:rPr>
        <w:t>Privacy Act</w:t>
      </w:r>
      <w:r w:rsidR="008E4AE4" w:rsidRPr="000942A7">
        <w:rPr>
          <w:sz w:val="22"/>
          <w:szCs w:val="22"/>
        </w:rPr>
        <w:t>, and client information and consent forms</w:t>
      </w:r>
      <w:r w:rsidRPr="000942A7">
        <w:rPr>
          <w:sz w:val="22"/>
          <w:szCs w:val="22"/>
        </w:rPr>
        <w:t>.</w:t>
      </w:r>
      <w:r w:rsidR="00CE0506" w:rsidRPr="000942A7">
        <w:rPr>
          <w:sz w:val="22"/>
          <w:szCs w:val="22"/>
        </w:rPr>
        <w:t xml:space="preserve"> </w:t>
      </w:r>
    </w:p>
    <w:p w14:paraId="0B3EA894" w14:textId="12B42C98" w:rsidR="006A06A3" w:rsidRPr="000942A7" w:rsidRDefault="00EB35C0" w:rsidP="006A06A3">
      <w:pPr>
        <w:pStyle w:val="ListParagraph"/>
        <w:numPr>
          <w:ilvl w:val="0"/>
          <w:numId w:val="30"/>
        </w:numPr>
        <w:rPr>
          <w:sz w:val="22"/>
          <w:szCs w:val="22"/>
        </w:rPr>
      </w:pPr>
      <w:r w:rsidRPr="000942A7">
        <w:rPr>
          <w:sz w:val="22"/>
          <w:szCs w:val="22"/>
        </w:rPr>
        <w:t>The assessor’s responsibility is to review data for accuracy, flag any issues for correction and conduct the desktop assessment aligned with the NatHERS for Existing Homes Technical Note and Guidance Note.</w:t>
      </w:r>
    </w:p>
    <w:p w14:paraId="0208D2FE" w14:textId="09102356" w:rsidR="002623B3" w:rsidRDefault="00120721" w:rsidP="00293520">
      <w:pPr>
        <w:rPr>
          <w:sz w:val="22"/>
          <w:szCs w:val="22"/>
        </w:rPr>
      </w:pPr>
      <w:r w:rsidRPr="000942A7">
        <w:rPr>
          <w:sz w:val="22"/>
          <w:szCs w:val="22"/>
        </w:rPr>
        <w:t>The data collector would</w:t>
      </w:r>
      <w:r w:rsidR="00EB5A0E" w:rsidRPr="000942A7">
        <w:rPr>
          <w:sz w:val="22"/>
          <w:szCs w:val="22"/>
        </w:rPr>
        <w:t xml:space="preserve"> still</w:t>
      </w:r>
      <w:r w:rsidRPr="000942A7">
        <w:rPr>
          <w:sz w:val="22"/>
          <w:szCs w:val="22"/>
        </w:rPr>
        <w:t xml:space="preserve"> be </w:t>
      </w:r>
      <w:r w:rsidR="12713DB7" w:rsidRPr="000942A7">
        <w:rPr>
          <w:sz w:val="22"/>
          <w:szCs w:val="22"/>
        </w:rPr>
        <w:t>responsible</w:t>
      </w:r>
      <w:r w:rsidR="007B1DF5" w:rsidRPr="000942A7">
        <w:rPr>
          <w:sz w:val="22"/>
          <w:szCs w:val="22"/>
        </w:rPr>
        <w:t xml:space="preserve"> </w:t>
      </w:r>
      <w:r w:rsidR="12713DB7" w:rsidRPr="000942A7">
        <w:rPr>
          <w:sz w:val="22"/>
          <w:szCs w:val="22"/>
        </w:rPr>
        <w:t>for adhering to their accreditation requirements</w:t>
      </w:r>
      <w:r w:rsidR="00583C95" w:rsidRPr="000942A7">
        <w:rPr>
          <w:sz w:val="22"/>
          <w:szCs w:val="22"/>
        </w:rPr>
        <w:t xml:space="preserve">, </w:t>
      </w:r>
      <w:r w:rsidR="00A352A2" w:rsidRPr="000942A7">
        <w:rPr>
          <w:sz w:val="22"/>
          <w:szCs w:val="22"/>
        </w:rPr>
        <w:t>for example</w:t>
      </w:r>
      <w:r w:rsidR="004D19FB" w:rsidRPr="000942A7">
        <w:rPr>
          <w:sz w:val="22"/>
          <w:szCs w:val="22"/>
        </w:rPr>
        <w:t xml:space="preserve"> </w:t>
      </w:r>
      <w:r w:rsidR="005075D8" w:rsidRPr="000942A7">
        <w:rPr>
          <w:sz w:val="22"/>
          <w:szCs w:val="22"/>
        </w:rPr>
        <w:t>exercising due skill, care and diligence in the performance of all duties.</w:t>
      </w:r>
      <w:r w:rsidR="00583C95" w:rsidRPr="000942A7" w:rsidDel="001C4E2F">
        <w:rPr>
          <w:sz w:val="22"/>
          <w:szCs w:val="22"/>
        </w:rPr>
        <w:t xml:space="preserve"> </w:t>
      </w:r>
    </w:p>
    <w:p w14:paraId="0506843E" w14:textId="6F3C8CCA" w:rsidR="00293520" w:rsidRPr="00E903A6" w:rsidRDefault="00880611" w:rsidP="00293520">
      <w:pPr>
        <w:rPr>
          <w:sz w:val="22"/>
          <w:szCs w:val="22"/>
        </w:rPr>
      </w:pPr>
      <w:r w:rsidRPr="00E903A6">
        <w:rPr>
          <w:sz w:val="22"/>
          <w:szCs w:val="22"/>
        </w:rPr>
        <w:t xml:space="preserve">Assessors </w:t>
      </w:r>
      <w:r w:rsidR="001B7C92">
        <w:rPr>
          <w:sz w:val="22"/>
          <w:szCs w:val="22"/>
        </w:rPr>
        <w:t>may</w:t>
      </w:r>
      <w:r w:rsidRPr="00E903A6">
        <w:rPr>
          <w:sz w:val="22"/>
          <w:szCs w:val="22"/>
        </w:rPr>
        <w:t xml:space="preserve"> choose to </w:t>
      </w:r>
      <w:r w:rsidR="000D3E43" w:rsidRPr="00E903A6">
        <w:rPr>
          <w:sz w:val="22"/>
          <w:szCs w:val="22"/>
        </w:rPr>
        <w:t>enter</w:t>
      </w:r>
      <w:r w:rsidRPr="00E903A6">
        <w:rPr>
          <w:sz w:val="22"/>
          <w:szCs w:val="22"/>
        </w:rPr>
        <w:t xml:space="preserve"> </w:t>
      </w:r>
      <w:r w:rsidR="00A006B3">
        <w:rPr>
          <w:sz w:val="22"/>
          <w:szCs w:val="22"/>
        </w:rPr>
        <w:t xml:space="preserve">into </w:t>
      </w:r>
      <w:r w:rsidRPr="00E903A6">
        <w:rPr>
          <w:sz w:val="22"/>
          <w:szCs w:val="22"/>
        </w:rPr>
        <w:t>contracts with data collectors to</w:t>
      </w:r>
      <w:r w:rsidR="000026A5">
        <w:rPr>
          <w:sz w:val="22"/>
          <w:szCs w:val="22"/>
        </w:rPr>
        <w:t xml:space="preserve"> </w:t>
      </w:r>
      <w:r w:rsidR="000616F4">
        <w:rPr>
          <w:sz w:val="22"/>
          <w:szCs w:val="22"/>
        </w:rPr>
        <w:t xml:space="preserve">ensure </w:t>
      </w:r>
      <w:r w:rsidR="001B7C92">
        <w:rPr>
          <w:sz w:val="22"/>
          <w:szCs w:val="22"/>
        </w:rPr>
        <w:t>their confidence in the quality of data collection and provide them with recourse if data is not properly collected.</w:t>
      </w:r>
      <w:r>
        <w:rPr>
          <w:b/>
          <w:bCs/>
          <w:sz w:val="22"/>
          <w:szCs w:val="22"/>
        </w:rPr>
        <w:t xml:space="preserve"> </w:t>
      </w:r>
    </w:p>
    <w:p w14:paraId="12257F9E" w14:textId="3D462EF2" w:rsidR="004D01E1" w:rsidRDefault="00BD384C" w:rsidP="00491D9C">
      <w:pPr>
        <w:spacing w:before="120" w:after="120"/>
        <w:rPr>
          <w:sz w:val="22"/>
          <w:szCs w:val="22"/>
        </w:rPr>
      </w:pPr>
      <w:r>
        <w:rPr>
          <w:sz w:val="22"/>
          <w:szCs w:val="22"/>
        </w:rPr>
        <w:t xml:space="preserve">This </w:t>
      </w:r>
      <w:r w:rsidR="00F1137D">
        <w:rPr>
          <w:sz w:val="22"/>
          <w:szCs w:val="22"/>
        </w:rPr>
        <w:t xml:space="preserve">promotes rigorous verification and quality control </w:t>
      </w:r>
      <w:r w:rsidR="00D91CEB">
        <w:rPr>
          <w:sz w:val="22"/>
          <w:szCs w:val="22"/>
        </w:rPr>
        <w:t xml:space="preserve">from assessors </w:t>
      </w:r>
      <w:r w:rsidR="00AC68C7">
        <w:rPr>
          <w:sz w:val="22"/>
          <w:szCs w:val="22"/>
        </w:rPr>
        <w:t xml:space="preserve">who might </w:t>
      </w:r>
      <w:r w:rsidR="002E4654">
        <w:rPr>
          <w:sz w:val="22"/>
          <w:szCs w:val="22"/>
        </w:rPr>
        <w:t>use</w:t>
      </w:r>
      <w:r w:rsidR="00AC68C7">
        <w:rPr>
          <w:sz w:val="22"/>
          <w:szCs w:val="22"/>
        </w:rPr>
        <w:t xml:space="preserve"> </w:t>
      </w:r>
      <w:r w:rsidR="00ED0050">
        <w:rPr>
          <w:sz w:val="22"/>
          <w:szCs w:val="22"/>
        </w:rPr>
        <w:t>data collectors</w:t>
      </w:r>
      <w:r w:rsidR="00601E0D">
        <w:rPr>
          <w:sz w:val="22"/>
          <w:szCs w:val="22"/>
        </w:rPr>
        <w:t xml:space="preserve"> and </w:t>
      </w:r>
      <w:r w:rsidR="000B07A8">
        <w:rPr>
          <w:sz w:val="22"/>
          <w:szCs w:val="22"/>
        </w:rPr>
        <w:t xml:space="preserve">is </w:t>
      </w:r>
      <w:r w:rsidR="00601E0D">
        <w:rPr>
          <w:sz w:val="22"/>
          <w:szCs w:val="22"/>
        </w:rPr>
        <w:t xml:space="preserve">supported by </w:t>
      </w:r>
      <w:r w:rsidR="004D5B25">
        <w:rPr>
          <w:sz w:val="22"/>
          <w:szCs w:val="22"/>
        </w:rPr>
        <w:t>training and embedding evidence gathering into the assessment data collection process</w:t>
      </w:r>
      <w:r w:rsidR="00E6067E">
        <w:rPr>
          <w:sz w:val="22"/>
          <w:szCs w:val="22"/>
        </w:rPr>
        <w:t xml:space="preserve"> via </w:t>
      </w:r>
      <w:r w:rsidR="0058258B">
        <w:rPr>
          <w:sz w:val="22"/>
          <w:szCs w:val="22"/>
        </w:rPr>
        <w:t>requirements set out in the</w:t>
      </w:r>
      <w:r w:rsidR="00E6067E">
        <w:rPr>
          <w:sz w:val="22"/>
          <w:szCs w:val="22"/>
        </w:rPr>
        <w:t xml:space="preserve"> Technical Note</w:t>
      </w:r>
      <w:r w:rsidR="004D5B25">
        <w:rPr>
          <w:sz w:val="22"/>
          <w:szCs w:val="22"/>
        </w:rPr>
        <w:t xml:space="preserve">. </w:t>
      </w:r>
      <w:r w:rsidR="00481A55">
        <w:rPr>
          <w:sz w:val="22"/>
          <w:szCs w:val="22"/>
        </w:rPr>
        <w:t xml:space="preserve">It </w:t>
      </w:r>
      <w:r w:rsidR="00394751">
        <w:rPr>
          <w:sz w:val="22"/>
          <w:szCs w:val="22"/>
        </w:rPr>
        <w:t xml:space="preserve">provides a single point of </w:t>
      </w:r>
      <w:r w:rsidR="57B36A54" w:rsidRPr="3E943C50">
        <w:rPr>
          <w:sz w:val="22"/>
          <w:szCs w:val="22"/>
        </w:rPr>
        <w:t>responsibility</w:t>
      </w:r>
      <w:r w:rsidR="00394751">
        <w:rPr>
          <w:sz w:val="22"/>
          <w:szCs w:val="22"/>
        </w:rPr>
        <w:t xml:space="preserve"> for </w:t>
      </w:r>
      <w:r w:rsidR="00A002EE">
        <w:rPr>
          <w:sz w:val="22"/>
          <w:szCs w:val="22"/>
        </w:rPr>
        <w:t>householders who receive a Home Energy Rating.</w:t>
      </w:r>
    </w:p>
    <w:p w14:paraId="11AD0152" w14:textId="1D9E016B" w:rsidR="003C2C81" w:rsidRDefault="00491D9C" w:rsidP="00491D9C">
      <w:pPr>
        <w:spacing w:before="120" w:after="120"/>
        <w:rPr>
          <w:sz w:val="22"/>
          <w:szCs w:val="22"/>
        </w:rPr>
      </w:pPr>
      <w:r w:rsidRPr="003A7BC5">
        <w:rPr>
          <w:sz w:val="22"/>
          <w:szCs w:val="22"/>
        </w:rPr>
        <w:lastRenderedPageBreak/>
        <w:t xml:space="preserve">The NatHERS Administrator considered </w:t>
      </w:r>
      <w:r w:rsidR="000439A7">
        <w:rPr>
          <w:sz w:val="22"/>
          <w:szCs w:val="22"/>
        </w:rPr>
        <w:t xml:space="preserve">a </w:t>
      </w:r>
      <w:r w:rsidRPr="003A7BC5">
        <w:rPr>
          <w:sz w:val="22"/>
          <w:szCs w:val="22"/>
        </w:rPr>
        <w:t xml:space="preserve">split </w:t>
      </w:r>
      <w:r w:rsidR="00102296">
        <w:rPr>
          <w:sz w:val="22"/>
          <w:szCs w:val="22"/>
        </w:rPr>
        <w:t>accountability</w:t>
      </w:r>
      <w:r w:rsidRPr="003A7BC5">
        <w:rPr>
          <w:sz w:val="22"/>
          <w:szCs w:val="22"/>
        </w:rPr>
        <w:t xml:space="preserve"> model, </w:t>
      </w:r>
      <w:r w:rsidR="00650B48">
        <w:rPr>
          <w:sz w:val="22"/>
          <w:szCs w:val="22"/>
        </w:rPr>
        <w:t>in which</w:t>
      </w:r>
      <w:r w:rsidRPr="003A7BC5">
        <w:rPr>
          <w:sz w:val="22"/>
          <w:szCs w:val="22"/>
        </w:rPr>
        <w:t xml:space="preserve"> data collectors would </w:t>
      </w:r>
      <w:r w:rsidR="000F392A">
        <w:rPr>
          <w:sz w:val="22"/>
          <w:szCs w:val="22"/>
        </w:rPr>
        <w:t>agree to be responsible</w:t>
      </w:r>
      <w:r w:rsidR="000F392A" w:rsidRPr="003A7BC5">
        <w:rPr>
          <w:sz w:val="22"/>
          <w:szCs w:val="22"/>
        </w:rPr>
        <w:t xml:space="preserve"> </w:t>
      </w:r>
      <w:r w:rsidRPr="003A7BC5">
        <w:rPr>
          <w:sz w:val="22"/>
          <w:szCs w:val="22"/>
        </w:rPr>
        <w:t xml:space="preserve">for accurate evidence gathering, and assessors would </w:t>
      </w:r>
      <w:r w:rsidR="000F392A">
        <w:rPr>
          <w:sz w:val="22"/>
          <w:szCs w:val="22"/>
        </w:rPr>
        <w:t>agree to be responsible</w:t>
      </w:r>
      <w:r w:rsidR="00E47989">
        <w:rPr>
          <w:sz w:val="22"/>
          <w:szCs w:val="22"/>
        </w:rPr>
        <w:t xml:space="preserve"> </w:t>
      </w:r>
      <w:r w:rsidR="00650B48">
        <w:rPr>
          <w:sz w:val="22"/>
          <w:szCs w:val="22"/>
        </w:rPr>
        <w:t>for</w:t>
      </w:r>
      <w:r w:rsidRPr="003A7BC5">
        <w:rPr>
          <w:sz w:val="22"/>
          <w:szCs w:val="22"/>
        </w:rPr>
        <w:t xml:space="preserve"> data input, processing, and certificate production. </w:t>
      </w:r>
      <w:r w:rsidR="00035565">
        <w:rPr>
          <w:sz w:val="22"/>
          <w:szCs w:val="22"/>
        </w:rPr>
        <w:t xml:space="preserve">This option is not being </w:t>
      </w:r>
      <w:r w:rsidRPr="003A7BC5">
        <w:rPr>
          <w:sz w:val="22"/>
          <w:szCs w:val="22"/>
        </w:rPr>
        <w:t>pursued</w:t>
      </w:r>
      <w:r w:rsidR="008372AD">
        <w:rPr>
          <w:sz w:val="22"/>
          <w:szCs w:val="22"/>
        </w:rPr>
        <w:t xml:space="preserve"> </w:t>
      </w:r>
      <w:r w:rsidR="007A7558">
        <w:rPr>
          <w:sz w:val="22"/>
          <w:szCs w:val="22"/>
        </w:rPr>
        <w:t xml:space="preserve">as </w:t>
      </w:r>
      <w:r w:rsidR="00035565">
        <w:rPr>
          <w:sz w:val="22"/>
          <w:szCs w:val="22"/>
        </w:rPr>
        <w:t>it would introduce</w:t>
      </w:r>
      <w:r w:rsidR="00851979">
        <w:rPr>
          <w:sz w:val="22"/>
          <w:szCs w:val="22"/>
        </w:rPr>
        <w:t xml:space="preserve"> complex </w:t>
      </w:r>
      <w:r w:rsidR="467AFD77" w:rsidRPr="3CEE01D3">
        <w:rPr>
          <w:sz w:val="22"/>
          <w:szCs w:val="22"/>
        </w:rPr>
        <w:t>administration</w:t>
      </w:r>
      <w:r w:rsidR="00851979">
        <w:rPr>
          <w:sz w:val="22"/>
          <w:szCs w:val="22"/>
        </w:rPr>
        <w:t xml:space="preserve"> requirements and heighten the risk of dispute.</w:t>
      </w:r>
      <w:r w:rsidRPr="003A7BC5">
        <w:rPr>
          <w:sz w:val="22"/>
          <w:szCs w:val="22"/>
        </w:rPr>
        <w:t xml:space="preserve"> </w:t>
      </w:r>
      <w:r w:rsidR="00851979">
        <w:rPr>
          <w:sz w:val="22"/>
          <w:szCs w:val="22"/>
        </w:rPr>
        <w:t>Implementing it would demand</w:t>
      </w:r>
      <w:r w:rsidRPr="003A7BC5">
        <w:rPr>
          <w:sz w:val="22"/>
          <w:szCs w:val="22"/>
        </w:rPr>
        <w:t xml:space="preserve"> </w:t>
      </w:r>
      <w:r w:rsidR="000F412D">
        <w:rPr>
          <w:sz w:val="22"/>
          <w:szCs w:val="22"/>
        </w:rPr>
        <w:t>extensive</w:t>
      </w:r>
      <w:r w:rsidRPr="003A7BC5">
        <w:rPr>
          <w:sz w:val="22"/>
          <w:szCs w:val="22"/>
        </w:rPr>
        <w:t xml:space="preserve"> legal and operational frameworks, which conflict with NatHERS’ </w:t>
      </w:r>
      <w:r w:rsidR="003602B4">
        <w:rPr>
          <w:sz w:val="22"/>
          <w:szCs w:val="22"/>
        </w:rPr>
        <w:t>design</w:t>
      </w:r>
      <w:r w:rsidRPr="003A7BC5">
        <w:rPr>
          <w:sz w:val="22"/>
          <w:szCs w:val="22"/>
        </w:rPr>
        <w:t xml:space="preserve"> principle of efficient and sustainable administration.</w:t>
      </w:r>
    </w:p>
    <w:p w14:paraId="027ADEC6" w14:textId="658E4FAC" w:rsidR="00801D2B" w:rsidRPr="00CA552D" w:rsidRDefault="00801D2B" w:rsidP="00A64800">
      <w:pPr>
        <w:pStyle w:val="Heading40"/>
      </w:pPr>
      <w:r w:rsidRPr="00CA552D">
        <w:t>Quality assurance</w:t>
      </w:r>
    </w:p>
    <w:p w14:paraId="1D6332B4" w14:textId="5C6EEE02" w:rsidR="00801D2B" w:rsidRPr="000942A7" w:rsidRDefault="00801D2B" w:rsidP="00FA204A">
      <w:pPr>
        <w:rPr>
          <w:sz w:val="22"/>
          <w:szCs w:val="22"/>
        </w:rPr>
      </w:pPr>
      <w:r w:rsidRPr="000942A7">
        <w:rPr>
          <w:sz w:val="22"/>
          <w:szCs w:val="22"/>
        </w:rPr>
        <w:t xml:space="preserve">Independent auditors will begin an audit program in early 2026 reviewing a selection of NatHERS for existing home assessments to ensure ratings are accurate and compliant. Data collectors must submit reliable evidence that supports high quality ratings. Their data will be included </w:t>
      </w:r>
      <w:r w:rsidR="00A56827" w:rsidRPr="000942A7">
        <w:rPr>
          <w:sz w:val="22"/>
          <w:szCs w:val="22"/>
        </w:rPr>
        <w:t xml:space="preserve">and </w:t>
      </w:r>
      <w:r w:rsidR="005E69FD" w:rsidRPr="000942A7">
        <w:rPr>
          <w:sz w:val="22"/>
          <w:szCs w:val="22"/>
        </w:rPr>
        <w:t>examined</w:t>
      </w:r>
      <w:r w:rsidRPr="000942A7">
        <w:rPr>
          <w:sz w:val="22"/>
          <w:szCs w:val="22"/>
        </w:rPr>
        <w:t xml:space="preserve"> in audits. </w:t>
      </w:r>
    </w:p>
    <w:p w14:paraId="22860BA1" w14:textId="3B04C7C6" w:rsidR="003C2C81" w:rsidRPr="00CA552D" w:rsidRDefault="003C2C81" w:rsidP="003C2C81">
      <w:pPr>
        <w:spacing w:after="120"/>
        <w:rPr>
          <w:sz w:val="22"/>
          <w:szCs w:val="22"/>
        </w:rPr>
      </w:pPr>
      <w:r w:rsidRPr="000942A7">
        <w:rPr>
          <w:sz w:val="22"/>
          <w:szCs w:val="22"/>
        </w:rPr>
        <w:t>Undertaking assessments in private homes can be associated with a range of risks to data collectors and households. To gain accreditation data collectors w</w:t>
      </w:r>
      <w:r w:rsidR="70EE70D2" w:rsidRPr="000942A7">
        <w:rPr>
          <w:sz w:val="22"/>
          <w:szCs w:val="22"/>
        </w:rPr>
        <w:t>ould</w:t>
      </w:r>
      <w:r w:rsidRPr="000942A7">
        <w:rPr>
          <w:sz w:val="22"/>
          <w:szCs w:val="22"/>
        </w:rPr>
        <w:t xml:space="preserve"> need to demonstrate the requirements outlined in the accreditation section above. </w:t>
      </w:r>
      <w:r w:rsidR="77F9F30D" w:rsidRPr="000942A7">
        <w:rPr>
          <w:sz w:val="22"/>
          <w:szCs w:val="22"/>
        </w:rPr>
        <w:t xml:space="preserve">The accredited assessor will be </w:t>
      </w:r>
      <w:r w:rsidR="373C2AEE" w:rsidRPr="000942A7">
        <w:rPr>
          <w:sz w:val="22"/>
          <w:szCs w:val="22"/>
        </w:rPr>
        <w:t>subject</w:t>
      </w:r>
      <w:r w:rsidR="3030B390" w:rsidRPr="000942A7">
        <w:rPr>
          <w:sz w:val="22"/>
          <w:szCs w:val="22"/>
        </w:rPr>
        <w:t xml:space="preserve"> to </w:t>
      </w:r>
      <w:r w:rsidR="65C55661" w:rsidRPr="000942A7">
        <w:rPr>
          <w:sz w:val="22"/>
          <w:szCs w:val="22"/>
        </w:rPr>
        <w:t xml:space="preserve">ongoing audit and assurance processes </w:t>
      </w:r>
      <w:r w:rsidRPr="000942A7">
        <w:rPr>
          <w:sz w:val="22"/>
          <w:szCs w:val="22"/>
        </w:rPr>
        <w:t>outlined i</w:t>
      </w:r>
      <w:r w:rsidR="00917134" w:rsidRPr="000942A7">
        <w:rPr>
          <w:sz w:val="22"/>
          <w:szCs w:val="22"/>
        </w:rPr>
        <w:t>n</w:t>
      </w:r>
      <w:r w:rsidRPr="000942A7">
        <w:rPr>
          <w:sz w:val="22"/>
          <w:szCs w:val="22"/>
        </w:rPr>
        <w:t xml:space="preserve"> the </w:t>
      </w:r>
      <w:hyperlink r:id="rId25">
        <w:r w:rsidRPr="000942A7">
          <w:rPr>
            <w:rStyle w:val="Hyperlink"/>
            <w:sz w:val="22"/>
            <w:szCs w:val="22"/>
          </w:rPr>
          <w:t>NatHERS for Existing Homes Assurance Strategy</w:t>
        </w:r>
      </w:hyperlink>
      <w:r w:rsidRPr="000942A7">
        <w:rPr>
          <w:sz w:val="22"/>
          <w:szCs w:val="22"/>
        </w:rPr>
        <w:t>.</w:t>
      </w:r>
      <w:r w:rsidR="00C45868">
        <w:rPr>
          <w:sz w:val="22"/>
          <w:szCs w:val="22"/>
        </w:rPr>
        <w:t xml:space="preserve"> </w:t>
      </w:r>
    </w:p>
    <w:p w14:paraId="2910F9F6" w14:textId="413031C1" w:rsidR="002F36D2" w:rsidRDefault="002F36D2" w:rsidP="007870F9">
      <w:pPr>
        <w:pStyle w:val="Heading40"/>
        <w:rPr>
          <w:rStyle w:val="IntenseEmphasis"/>
        </w:rPr>
      </w:pPr>
      <w:r w:rsidRPr="00D8545F">
        <w:rPr>
          <w:rStyle w:val="IntenseEmphasis"/>
        </w:rPr>
        <w:t>Consultation</w:t>
      </w:r>
      <w:r w:rsidR="00CE1D1A">
        <w:rPr>
          <w:rStyle w:val="IntenseEmphasis"/>
        </w:rPr>
        <w:t xml:space="preserve"> </w:t>
      </w:r>
      <w:r w:rsidRPr="00D8545F">
        <w:rPr>
          <w:rStyle w:val="IntenseEmphasis"/>
        </w:rPr>
        <w:t xml:space="preserve">questions: </w:t>
      </w:r>
    </w:p>
    <w:p w14:paraId="6D602192" w14:textId="0631428C" w:rsidR="002F36D2" w:rsidRDefault="002F36D2" w:rsidP="003B482E">
      <w:pPr>
        <w:pStyle w:val="ListParagraph"/>
        <w:numPr>
          <w:ilvl w:val="0"/>
          <w:numId w:val="49"/>
        </w:numPr>
        <w:rPr>
          <w:rStyle w:val="IntenseEmphasis"/>
        </w:rPr>
      </w:pPr>
      <w:r>
        <w:rPr>
          <w:rStyle w:val="IntenseEmphasis"/>
        </w:rPr>
        <w:t xml:space="preserve">Are there any additions </w:t>
      </w:r>
      <w:r w:rsidR="00FD4286">
        <w:rPr>
          <w:rStyle w:val="IntenseEmphasis"/>
        </w:rPr>
        <w:t xml:space="preserve">you would like to see </w:t>
      </w:r>
      <w:r>
        <w:rPr>
          <w:rStyle w:val="IntenseEmphasis"/>
        </w:rPr>
        <w:t xml:space="preserve">to the training required to minimise risks of inaccurate or incomplete data? </w:t>
      </w:r>
      <w:r w:rsidR="00B20DB2">
        <w:rPr>
          <w:rStyle w:val="IntenseEmphasis"/>
        </w:rPr>
        <w:t xml:space="preserve">What level </w:t>
      </w:r>
      <w:r w:rsidR="00A55739">
        <w:rPr>
          <w:rStyle w:val="IntenseEmphasis"/>
        </w:rPr>
        <w:t xml:space="preserve">of training in the </w:t>
      </w:r>
      <w:r w:rsidR="00386071">
        <w:rPr>
          <w:rStyle w:val="IntenseEmphasis"/>
        </w:rPr>
        <w:t>energy rating and certificate generation software would be valuable?</w:t>
      </w:r>
    </w:p>
    <w:p w14:paraId="305F6FF4" w14:textId="1E9A9359" w:rsidR="0044261A" w:rsidRDefault="007F12D9" w:rsidP="003B482E">
      <w:pPr>
        <w:pStyle w:val="ListParagraph"/>
        <w:numPr>
          <w:ilvl w:val="0"/>
          <w:numId w:val="49"/>
        </w:numPr>
        <w:rPr>
          <w:rStyle w:val="IntenseEmphasis"/>
        </w:rPr>
      </w:pPr>
      <w:r>
        <w:rPr>
          <w:rStyle w:val="IntenseEmphasis"/>
        </w:rPr>
        <w:t xml:space="preserve">Are the listed accreditation requirements sufficient to provide confidence over the competence of data collectors? </w:t>
      </w:r>
      <w:r w:rsidR="0044261A">
        <w:rPr>
          <w:rStyle w:val="IntenseEmphasis"/>
        </w:rPr>
        <w:t xml:space="preserve">Are there any additional accreditation requirements you would like to see? </w:t>
      </w:r>
    </w:p>
    <w:p w14:paraId="385AB07E" w14:textId="585CAEA5" w:rsidR="00212439" w:rsidRDefault="00212439" w:rsidP="003B482E">
      <w:pPr>
        <w:pStyle w:val="ListParagraph"/>
        <w:numPr>
          <w:ilvl w:val="0"/>
          <w:numId w:val="49"/>
        </w:numPr>
        <w:rPr>
          <w:rStyle w:val="IntenseEmphasis"/>
        </w:rPr>
      </w:pPr>
      <w:r>
        <w:rPr>
          <w:rStyle w:val="IntenseEmphasis"/>
        </w:rPr>
        <w:t xml:space="preserve">Do you support the accredited assessor agreeing to be responsible for </w:t>
      </w:r>
      <w:r w:rsidR="003B33BD">
        <w:rPr>
          <w:rStyle w:val="IntenseEmphasis"/>
        </w:rPr>
        <w:t xml:space="preserve">any </w:t>
      </w:r>
      <w:r w:rsidRPr="00212439">
        <w:rPr>
          <w:rStyle w:val="IntenseEmphasis"/>
        </w:rPr>
        <w:t>assessment</w:t>
      </w:r>
      <w:r w:rsidR="003B33BD">
        <w:rPr>
          <w:rStyle w:val="IntenseEmphasis"/>
        </w:rPr>
        <w:t>s</w:t>
      </w:r>
      <w:r>
        <w:rPr>
          <w:rStyle w:val="IntenseEmphasis"/>
        </w:rPr>
        <w:t>, certificate</w:t>
      </w:r>
      <w:r w:rsidR="003B33BD">
        <w:rPr>
          <w:rStyle w:val="IntenseEmphasis"/>
        </w:rPr>
        <w:t>s</w:t>
      </w:r>
      <w:r>
        <w:rPr>
          <w:rStyle w:val="IntenseEmphasis"/>
        </w:rPr>
        <w:t xml:space="preserve"> </w:t>
      </w:r>
      <w:r w:rsidR="003B33BD">
        <w:rPr>
          <w:rStyle w:val="IntenseEmphasis"/>
        </w:rPr>
        <w:t>or</w:t>
      </w:r>
      <w:r w:rsidRPr="00212439">
        <w:rPr>
          <w:rStyle w:val="IntenseEmphasis"/>
        </w:rPr>
        <w:t xml:space="preserve"> rating</w:t>
      </w:r>
      <w:r w:rsidR="003B33BD">
        <w:rPr>
          <w:rStyle w:val="IntenseEmphasis"/>
        </w:rPr>
        <w:t>s they conduct</w:t>
      </w:r>
      <w:r w:rsidR="00E90F12">
        <w:rPr>
          <w:rStyle w:val="IntenseEmphasis"/>
        </w:rPr>
        <w:t>, even if they use a data collector</w:t>
      </w:r>
      <w:r w:rsidR="00707018">
        <w:rPr>
          <w:rStyle w:val="IntenseEmphasis"/>
        </w:rPr>
        <w:t>?</w:t>
      </w:r>
      <w:r w:rsidR="00E90F12">
        <w:rPr>
          <w:rStyle w:val="IntenseEmphasis"/>
        </w:rPr>
        <w:t xml:space="preserve"> </w:t>
      </w:r>
    </w:p>
    <w:p w14:paraId="1A1D0743" w14:textId="0421D13F" w:rsidR="002879F8" w:rsidRDefault="002F36D2" w:rsidP="003B482E">
      <w:pPr>
        <w:pStyle w:val="ListParagraph"/>
        <w:numPr>
          <w:ilvl w:val="0"/>
          <w:numId w:val="49"/>
        </w:numPr>
        <w:rPr>
          <w:rStyle w:val="IntenseEmphasis"/>
        </w:rPr>
      </w:pPr>
      <w:r w:rsidRPr="00D8545F">
        <w:rPr>
          <w:rStyle w:val="IntenseEmphasis"/>
        </w:rPr>
        <w:t xml:space="preserve">Should prior industry experience be required </w:t>
      </w:r>
      <w:r w:rsidR="00516846">
        <w:rPr>
          <w:rStyle w:val="IntenseEmphasis"/>
        </w:rPr>
        <w:t xml:space="preserve">for data collector </w:t>
      </w:r>
      <w:r w:rsidR="0016598A">
        <w:rPr>
          <w:rStyle w:val="IntenseEmphasis"/>
        </w:rPr>
        <w:t>accreditation</w:t>
      </w:r>
      <w:r w:rsidRPr="00D8545F">
        <w:rPr>
          <w:rStyle w:val="IntenseEmphasis"/>
        </w:rPr>
        <w:t xml:space="preserve">? </w:t>
      </w:r>
      <w:r w:rsidR="009676C0">
        <w:rPr>
          <w:rStyle w:val="IntenseEmphasis"/>
        </w:rPr>
        <w:t>If so, what experience?</w:t>
      </w:r>
      <w:r w:rsidRPr="00D8545F">
        <w:rPr>
          <w:rStyle w:val="IntenseEmphasis"/>
        </w:rPr>
        <w:t xml:space="preserve"> If not, should</w:t>
      </w:r>
      <w:r w:rsidR="001509D6">
        <w:rPr>
          <w:rStyle w:val="IntenseEmphasis"/>
        </w:rPr>
        <w:t xml:space="preserve"> </w:t>
      </w:r>
      <w:r w:rsidR="00DF1838">
        <w:rPr>
          <w:rStyle w:val="IntenseEmphasis"/>
        </w:rPr>
        <w:t xml:space="preserve">any </w:t>
      </w:r>
      <w:r w:rsidR="001509D6">
        <w:rPr>
          <w:rStyle w:val="IntenseEmphasis"/>
        </w:rPr>
        <w:t xml:space="preserve">extra training </w:t>
      </w:r>
      <w:r w:rsidR="00DF1838">
        <w:rPr>
          <w:rStyle w:val="IntenseEmphasis"/>
        </w:rPr>
        <w:t>b</w:t>
      </w:r>
      <w:r w:rsidR="001509D6">
        <w:rPr>
          <w:rStyle w:val="IntenseEmphasis"/>
        </w:rPr>
        <w:t xml:space="preserve">e required for those without </w:t>
      </w:r>
      <w:r w:rsidR="002B2A97">
        <w:rPr>
          <w:rStyle w:val="IntenseEmphasis"/>
        </w:rPr>
        <w:t>experience</w:t>
      </w:r>
      <w:r w:rsidRPr="00D8545F">
        <w:rPr>
          <w:rStyle w:val="IntenseEmphasis"/>
        </w:rPr>
        <w:t>?</w:t>
      </w:r>
    </w:p>
    <w:p w14:paraId="2C446109" w14:textId="7FA4D76B" w:rsidR="006D7716" w:rsidRDefault="00ED64F1" w:rsidP="00D200A2">
      <w:pPr>
        <w:pStyle w:val="ListParagraph"/>
        <w:numPr>
          <w:ilvl w:val="0"/>
          <w:numId w:val="49"/>
        </w:numPr>
        <w:rPr>
          <w:rStyle w:val="IntenseEmphasis"/>
        </w:rPr>
      </w:pPr>
      <w:r>
        <w:rPr>
          <w:rStyle w:val="IntenseEmphasis"/>
        </w:rPr>
        <w:t>Are there any</w:t>
      </w:r>
      <w:r w:rsidR="00557010">
        <w:rPr>
          <w:rStyle w:val="IntenseEmphasis"/>
        </w:rPr>
        <w:t xml:space="preserve"> additional</w:t>
      </w:r>
      <w:r w:rsidR="00060719">
        <w:rPr>
          <w:rStyle w:val="IntenseEmphasis"/>
        </w:rPr>
        <w:t xml:space="preserve"> safeguards needed to support assessors </w:t>
      </w:r>
      <w:r w:rsidR="0016598A">
        <w:rPr>
          <w:rStyle w:val="IntenseEmphasis"/>
        </w:rPr>
        <w:t xml:space="preserve">who will rely on </w:t>
      </w:r>
      <w:r w:rsidR="00DC424B">
        <w:rPr>
          <w:rStyle w:val="IntenseEmphasis"/>
        </w:rPr>
        <w:t xml:space="preserve">a </w:t>
      </w:r>
      <w:r w:rsidR="0016598A">
        <w:rPr>
          <w:rStyle w:val="IntenseEmphasis"/>
        </w:rPr>
        <w:t>data collector for f</w:t>
      </w:r>
      <w:r w:rsidR="00060719">
        <w:rPr>
          <w:rStyle w:val="IntenseEmphasis"/>
        </w:rPr>
        <w:t xml:space="preserve">ield evidence? </w:t>
      </w:r>
    </w:p>
    <w:p w14:paraId="6AF06C45" w14:textId="4735E8A9" w:rsidR="006C4035" w:rsidRPr="00D200A2" w:rsidRDefault="006C4035" w:rsidP="00F92CAC">
      <w:pPr>
        <w:pStyle w:val="ListParagraph"/>
        <w:rPr>
          <w:color w:val="FF0000"/>
          <w:sz w:val="22"/>
          <w:szCs w:val="22"/>
        </w:rPr>
        <w:sectPr w:rsidR="006C4035" w:rsidRPr="00D200A2" w:rsidSect="00D800D4">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276" w:left="1440" w:header="708" w:footer="708" w:gutter="0"/>
          <w:cols w:space="708"/>
          <w:docGrid w:linePitch="360"/>
        </w:sectPr>
      </w:pPr>
    </w:p>
    <w:p w14:paraId="594D4DAF" w14:textId="37E20CCF" w:rsidR="001C6A3E" w:rsidRPr="00D121D8" w:rsidRDefault="000242B9" w:rsidP="008B4A97">
      <w:pPr>
        <w:pStyle w:val="Heading3"/>
        <w:spacing w:before="0" w:after="0" w:line="240" w:lineRule="auto"/>
        <w:rPr>
          <w:rFonts w:ascii="Calibri" w:eastAsia="Times New Roman" w:hAnsi="Calibri" w:cs="Times New Roman"/>
          <w:bCs/>
          <w:color w:val="00703C"/>
          <w:kern w:val="0"/>
          <w:sz w:val="36"/>
          <w:szCs w:val="24"/>
          <w14:ligatures w14:val="none"/>
        </w:rPr>
      </w:pPr>
      <w:bookmarkStart w:id="8" w:name="_Toc215046532"/>
      <w:r w:rsidRPr="00D121D8">
        <w:rPr>
          <w:rFonts w:ascii="Calibri" w:eastAsia="Times New Roman" w:hAnsi="Calibri" w:cs="Times New Roman"/>
          <w:bCs/>
          <w:color w:val="00703C"/>
          <w:kern w:val="0"/>
          <w:sz w:val="36"/>
          <w:szCs w:val="24"/>
          <w14:ligatures w14:val="none"/>
        </w:rPr>
        <w:lastRenderedPageBreak/>
        <w:t>Proposed f</w:t>
      </w:r>
      <w:r w:rsidR="00997667" w:rsidRPr="00D121D8">
        <w:rPr>
          <w:rFonts w:ascii="Calibri" w:eastAsia="Times New Roman" w:hAnsi="Calibri" w:cs="Times New Roman"/>
          <w:bCs/>
          <w:color w:val="00703C"/>
          <w:kern w:val="0"/>
          <w:sz w:val="36"/>
          <w:szCs w:val="24"/>
          <w14:ligatures w14:val="none"/>
        </w:rPr>
        <w:t xml:space="preserve">uture concept </w:t>
      </w:r>
      <w:r w:rsidR="00FB1DFE" w:rsidRPr="00D121D8">
        <w:rPr>
          <w:rFonts w:ascii="Calibri" w:eastAsia="Times New Roman" w:hAnsi="Calibri" w:cs="Times New Roman"/>
          <w:bCs/>
          <w:color w:val="00703C"/>
          <w:kern w:val="0"/>
          <w:sz w:val="36"/>
          <w:szCs w:val="24"/>
          <w14:ligatures w14:val="none"/>
        </w:rPr>
        <w:t xml:space="preserve">- </w:t>
      </w:r>
      <w:r w:rsidR="00997667" w:rsidRPr="00D121D8">
        <w:rPr>
          <w:rFonts w:ascii="Calibri" w:eastAsia="Times New Roman" w:hAnsi="Calibri" w:cs="Times New Roman"/>
          <w:bCs/>
          <w:color w:val="00703C"/>
          <w:kern w:val="0"/>
          <w:sz w:val="36"/>
          <w:szCs w:val="24"/>
          <w14:ligatures w14:val="none"/>
        </w:rPr>
        <w:t>c</w:t>
      </w:r>
      <w:r w:rsidR="001C6A3E" w:rsidRPr="00D121D8">
        <w:rPr>
          <w:rFonts w:ascii="Calibri" w:eastAsia="Times New Roman" w:hAnsi="Calibri" w:cs="Times New Roman"/>
          <w:bCs/>
          <w:color w:val="00703C"/>
          <w:kern w:val="0"/>
          <w:sz w:val="36"/>
          <w:szCs w:val="24"/>
          <w14:ligatures w14:val="none"/>
        </w:rPr>
        <w:t>ompany accreditation pathway</w:t>
      </w:r>
      <w:bookmarkEnd w:id="8"/>
      <w:r w:rsidR="00EE04B2" w:rsidRPr="00D121D8">
        <w:rPr>
          <w:rFonts w:ascii="Calibri" w:eastAsia="Times New Roman" w:hAnsi="Calibri" w:cs="Times New Roman"/>
          <w:bCs/>
          <w:color w:val="00703C"/>
          <w:kern w:val="0"/>
          <w:sz w:val="36"/>
          <w:szCs w:val="24"/>
          <w14:ligatures w14:val="none"/>
        </w:rPr>
        <w:t xml:space="preserve"> </w:t>
      </w:r>
    </w:p>
    <w:p w14:paraId="7181005D" w14:textId="7A676880" w:rsidR="001F570A" w:rsidRPr="00874118" w:rsidRDefault="00D731A1" w:rsidP="00C4337A">
      <w:pPr>
        <w:spacing w:afterLines="80" w:after="192"/>
        <w:rPr>
          <w:sz w:val="22"/>
          <w:szCs w:val="22"/>
        </w:rPr>
      </w:pPr>
      <w:r w:rsidRPr="00874118">
        <w:rPr>
          <w:sz w:val="22"/>
          <w:szCs w:val="22"/>
        </w:rPr>
        <w:t>T</w:t>
      </w:r>
      <w:r w:rsidR="008A3735" w:rsidRPr="00874118">
        <w:rPr>
          <w:sz w:val="22"/>
          <w:szCs w:val="22"/>
        </w:rPr>
        <w:t>he NatHER</w:t>
      </w:r>
      <w:r w:rsidR="00AF21D9" w:rsidRPr="00874118">
        <w:rPr>
          <w:sz w:val="22"/>
          <w:szCs w:val="22"/>
        </w:rPr>
        <w:t>S</w:t>
      </w:r>
      <w:r w:rsidR="008A3735" w:rsidRPr="00874118">
        <w:rPr>
          <w:sz w:val="22"/>
          <w:szCs w:val="22"/>
        </w:rPr>
        <w:t xml:space="preserve"> </w:t>
      </w:r>
      <w:r w:rsidR="00DA4A9F" w:rsidRPr="00874118">
        <w:rPr>
          <w:sz w:val="22"/>
          <w:szCs w:val="22"/>
        </w:rPr>
        <w:t>A</w:t>
      </w:r>
      <w:r w:rsidR="008A3735" w:rsidRPr="00874118">
        <w:rPr>
          <w:sz w:val="22"/>
          <w:szCs w:val="22"/>
        </w:rPr>
        <w:t xml:space="preserve">dministrator </w:t>
      </w:r>
      <w:r w:rsidR="00BD4D36" w:rsidRPr="00874118">
        <w:rPr>
          <w:sz w:val="22"/>
          <w:szCs w:val="22"/>
        </w:rPr>
        <w:t xml:space="preserve">is </w:t>
      </w:r>
      <w:r w:rsidR="00DA4A9F" w:rsidRPr="00874118">
        <w:rPr>
          <w:sz w:val="22"/>
          <w:szCs w:val="22"/>
        </w:rPr>
        <w:t xml:space="preserve">also proposing to </w:t>
      </w:r>
      <w:r w:rsidR="00BD4D36" w:rsidRPr="00874118">
        <w:rPr>
          <w:sz w:val="22"/>
          <w:szCs w:val="22"/>
        </w:rPr>
        <w:t>explor</w:t>
      </w:r>
      <w:r w:rsidR="00DA4A9F" w:rsidRPr="00874118">
        <w:rPr>
          <w:sz w:val="22"/>
          <w:szCs w:val="22"/>
        </w:rPr>
        <w:t>e</w:t>
      </w:r>
      <w:r w:rsidR="00F6399E" w:rsidRPr="00874118">
        <w:rPr>
          <w:sz w:val="22"/>
          <w:szCs w:val="22"/>
        </w:rPr>
        <w:t xml:space="preserve"> </w:t>
      </w:r>
      <w:r w:rsidR="001A0A84" w:rsidRPr="00874118">
        <w:rPr>
          <w:sz w:val="22"/>
          <w:szCs w:val="22"/>
        </w:rPr>
        <w:t xml:space="preserve">a company accreditation </w:t>
      </w:r>
      <w:r w:rsidR="00F8332C" w:rsidRPr="00874118">
        <w:rPr>
          <w:sz w:val="22"/>
          <w:szCs w:val="22"/>
        </w:rPr>
        <w:t>pathway</w:t>
      </w:r>
      <w:r w:rsidR="00DA4A9F" w:rsidRPr="00874118">
        <w:rPr>
          <w:sz w:val="22"/>
          <w:szCs w:val="22"/>
        </w:rPr>
        <w:t xml:space="preserve"> as a future </w:t>
      </w:r>
      <w:r w:rsidR="001C52B7" w:rsidRPr="00874118">
        <w:rPr>
          <w:sz w:val="22"/>
          <w:szCs w:val="22"/>
        </w:rPr>
        <w:t>model</w:t>
      </w:r>
      <w:r w:rsidR="001A0A84" w:rsidRPr="00874118">
        <w:rPr>
          <w:sz w:val="22"/>
          <w:szCs w:val="22"/>
        </w:rPr>
        <w:t xml:space="preserve">. </w:t>
      </w:r>
      <w:r w:rsidR="00A565B1" w:rsidRPr="00874118">
        <w:rPr>
          <w:sz w:val="22"/>
          <w:szCs w:val="22"/>
        </w:rPr>
        <w:t>This</w:t>
      </w:r>
      <w:r w:rsidR="00216EA4" w:rsidRPr="00874118">
        <w:rPr>
          <w:sz w:val="22"/>
          <w:szCs w:val="22"/>
        </w:rPr>
        <w:t xml:space="preserve"> </w:t>
      </w:r>
      <w:r w:rsidR="002C516F" w:rsidRPr="00874118">
        <w:rPr>
          <w:sz w:val="22"/>
          <w:szCs w:val="22"/>
        </w:rPr>
        <w:t xml:space="preserve">pathway </w:t>
      </w:r>
      <w:r w:rsidR="00216EA4" w:rsidRPr="00874118">
        <w:rPr>
          <w:sz w:val="22"/>
          <w:szCs w:val="22"/>
        </w:rPr>
        <w:t xml:space="preserve">could </w:t>
      </w:r>
      <w:r w:rsidR="00A565B1" w:rsidRPr="00874118">
        <w:rPr>
          <w:sz w:val="22"/>
          <w:szCs w:val="22"/>
        </w:rPr>
        <w:t xml:space="preserve">help </w:t>
      </w:r>
      <w:r w:rsidR="002C516F" w:rsidRPr="00874118">
        <w:rPr>
          <w:sz w:val="22"/>
          <w:szCs w:val="22"/>
        </w:rPr>
        <w:t xml:space="preserve">further </w:t>
      </w:r>
      <w:r w:rsidR="00E678EB" w:rsidRPr="00874118">
        <w:rPr>
          <w:sz w:val="22"/>
          <w:szCs w:val="22"/>
        </w:rPr>
        <w:t>scale the scheme and</w:t>
      </w:r>
      <w:r w:rsidR="00B97C94" w:rsidRPr="00874118">
        <w:rPr>
          <w:sz w:val="22"/>
          <w:szCs w:val="22"/>
        </w:rPr>
        <w:t xml:space="preserve"> improve </w:t>
      </w:r>
      <w:r w:rsidR="005A1D67" w:rsidRPr="00874118">
        <w:rPr>
          <w:sz w:val="22"/>
          <w:szCs w:val="22"/>
        </w:rPr>
        <w:t>efficiency</w:t>
      </w:r>
      <w:r w:rsidR="00376716" w:rsidRPr="00874118">
        <w:rPr>
          <w:sz w:val="22"/>
          <w:szCs w:val="22"/>
        </w:rPr>
        <w:t xml:space="preserve"> and sustainable administration</w:t>
      </w:r>
      <w:r w:rsidR="00C164DA" w:rsidRPr="00874118">
        <w:rPr>
          <w:sz w:val="22"/>
          <w:szCs w:val="22"/>
        </w:rPr>
        <w:t xml:space="preserve"> by shifting </w:t>
      </w:r>
      <w:r w:rsidR="003905FC" w:rsidRPr="00874118">
        <w:rPr>
          <w:sz w:val="22"/>
          <w:szCs w:val="22"/>
        </w:rPr>
        <w:t>responsibility for</w:t>
      </w:r>
      <w:r w:rsidR="00C164DA" w:rsidRPr="00874118">
        <w:rPr>
          <w:sz w:val="22"/>
          <w:szCs w:val="22"/>
        </w:rPr>
        <w:t xml:space="preserve"> </w:t>
      </w:r>
      <w:r w:rsidR="002C516F" w:rsidRPr="00874118">
        <w:rPr>
          <w:sz w:val="22"/>
          <w:szCs w:val="22"/>
        </w:rPr>
        <w:t>aspects of</w:t>
      </w:r>
      <w:r w:rsidR="52BBE1E3" w:rsidRPr="00874118">
        <w:rPr>
          <w:sz w:val="22"/>
          <w:szCs w:val="22"/>
        </w:rPr>
        <w:t xml:space="preserve"> </w:t>
      </w:r>
      <w:r w:rsidR="00C164DA" w:rsidRPr="00874118">
        <w:rPr>
          <w:sz w:val="22"/>
          <w:szCs w:val="22"/>
        </w:rPr>
        <w:t>training and accreditation to companies</w:t>
      </w:r>
      <w:r w:rsidR="00543568" w:rsidRPr="00874118">
        <w:rPr>
          <w:sz w:val="22"/>
          <w:szCs w:val="22"/>
        </w:rPr>
        <w:t xml:space="preserve"> who have demonstrated their ability to manage these elements</w:t>
      </w:r>
      <w:r w:rsidR="00C164DA" w:rsidRPr="00874118">
        <w:rPr>
          <w:sz w:val="22"/>
          <w:szCs w:val="22"/>
        </w:rPr>
        <w:t>.</w:t>
      </w:r>
      <w:r w:rsidR="00077146" w:rsidRPr="00874118">
        <w:rPr>
          <w:sz w:val="22"/>
          <w:szCs w:val="22"/>
        </w:rPr>
        <w:t xml:space="preserve"> </w:t>
      </w:r>
    </w:p>
    <w:p w14:paraId="26463726" w14:textId="24689434" w:rsidR="007934BE" w:rsidRPr="00874118" w:rsidRDefault="007934BE" w:rsidP="00C4337A">
      <w:pPr>
        <w:spacing w:afterLines="80" w:after="192"/>
        <w:rPr>
          <w:sz w:val="22"/>
          <w:szCs w:val="22"/>
        </w:rPr>
      </w:pPr>
      <w:r w:rsidRPr="00874118">
        <w:rPr>
          <w:sz w:val="22"/>
          <w:szCs w:val="22"/>
        </w:rPr>
        <w:t xml:space="preserve">Much of what is proposed in this company </w:t>
      </w:r>
      <w:r w:rsidR="002D4C71" w:rsidRPr="00874118">
        <w:rPr>
          <w:sz w:val="22"/>
          <w:szCs w:val="22"/>
        </w:rPr>
        <w:t>accreditation</w:t>
      </w:r>
      <w:r w:rsidRPr="00874118">
        <w:rPr>
          <w:sz w:val="22"/>
          <w:szCs w:val="22"/>
        </w:rPr>
        <w:t xml:space="preserve"> pathway </w:t>
      </w:r>
      <w:r w:rsidR="006F6D06" w:rsidRPr="00874118">
        <w:rPr>
          <w:sz w:val="22"/>
          <w:szCs w:val="22"/>
        </w:rPr>
        <w:t xml:space="preserve">would require a full review and updates to </w:t>
      </w:r>
      <w:r w:rsidRPr="00874118">
        <w:rPr>
          <w:sz w:val="22"/>
          <w:szCs w:val="22"/>
        </w:rPr>
        <w:t xml:space="preserve">current </w:t>
      </w:r>
      <w:r w:rsidR="002035F1" w:rsidRPr="00874118">
        <w:rPr>
          <w:sz w:val="22"/>
          <w:szCs w:val="22"/>
        </w:rPr>
        <w:t>policies and processes in place for NatHERS for existing homes</w:t>
      </w:r>
      <w:r w:rsidR="002D4C71" w:rsidRPr="00874118">
        <w:rPr>
          <w:sz w:val="22"/>
          <w:szCs w:val="22"/>
        </w:rPr>
        <w:t xml:space="preserve">. For this </w:t>
      </w:r>
      <w:r w:rsidR="00A5764E" w:rsidRPr="00874118">
        <w:rPr>
          <w:sz w:val="22"/>
          <w:szCs w:val="22"/>
        </w:rPr>
        <w:t>reason,</w:t>
      </w:r>
      <w:r w:rsidR="002D4C71" w:rsidRPr="00874118">
        <w:rPr>
          <w:sz w:val="22"/>
          <w:szCs w:val="22"/>
        </w:rPr>
        <w:t xml:space="preserve"> early feedback is sought to ensure </w:t>
      </w:r>
      <w:r w:rsidR="00095382" w:rsidRPr="00874118">
        <w:rPr>
          <w:sz w:val="22"/>
          <w:szCs w:val="22"/>
        </w:rPr>
        <w:t xml:space="preserve">any future additions or changes to operations </w:t>
      </w:r>
      <w:r w:rsidR="00D04A5E" w:rsidRPr="00874118">
        <w:rPr>
          <w:sz w:val="22"/>
          <w:szCs w:val="22"/>
        </w:rPr>
        <w:t xml:space="preserve">deliver a scheme which </w:t>
      </w:r>
      <w:r w:rsidR="00632066" w:rsidRPr="00874118">
        <w:rPr>
          <w:sz w:val="22"/>
          <w:szCs w:val="22"/>
        </w:rPr>
        <w:t xml:space="preserve">remains trusted by and </w:t>
      </w:r>
      <w:r w:rsidR="00E41C30" w:rsidRPr="00874118">
        <w:rPr>
          <w:sz w:val="22"/>
          <w:szCs w:val="22"/>
        </w:rPr>
        <w:t xml:space="preserve">affords </w:t>
      </w:r>
      <w:r w:rsidR="00D04A5E" w:rsidRPr="00874118">
        <w:rPr>
          <w:sz w:val="22"/>
          <w:szCs w:val="22"/>
        </w:rPr>
        <w:t xml:space="preserve">benefits </w:t>
      </w:r>
      <w:r w:rsidR="00E41C30" w:rsidRPr="00874118">
        <w:rPr>
          <w:sz w:val="22"/>
          <w:szCs w:val="22"/>
        </w:rPr>
        <w:t>to</w:t>
      </w:r>
      <w:r w:rsidR="00D04A5E" w:rsidRPr="00874118">
        <w:rPr>
          <w:sz w:val="22"/>
          <w:szCs w:val="22"/>
        </w:rPr>
        <w:t xml:space="preserve"> </w:t>
      </w:r>
      <w:r w:rsidR="00960AD9" w:rsidRPr="00874118">
        <w:rPr>
          <w:sz w:val="22"/>
          <w:szCs w:val="22"/>
        </w:rPr>
        <w:t>Australians and</w:t>
      </w:r>
      <w:r w:rsidR="00EB150E" w:rsidRPr="00874118">
        <w:rPr>
          <w:sz w:val="22"/>
          <w:szCs w:val="22"/>
        </w:rPr>
        <w:t xml:space="preserve"> </w:t>
      </w:r>
      <w:r w:rsidR="00D04A5E" w:rsidRPr="00874118">
        <w:rPr>
          <w:sz w:val="22"/>
          <w:szCs w:val="22"/>
        </w:rPr>
        <w:t>works for industry and partners</w:t>
      </w:r>
      <w:r w:rsidR="00095382" w:rsidRPr="00874118">
        <w:rPr>
          <w:sz w:val="22"/>
          <w:szCs w:val="22"/>
        </w:rPr>
        <w:t xml:space="preserve">. </w:t>
      </w:r>
    </w:p>
    <w:p w14:paraId="705F8649" w14:textId="33536C50" w:rsidR="00DC7A79" w:rsidRPr="00874118" w:rsidRDefault="00CC7CA7" w:rsidP="00C4337A">
      <w:pPr>
        <w:pStyle w:val="Heading40"/>
        <w:spacing w:afterLines="80" w:after="192"/>
        <w:rPr>
          <w:sz w:val="22"/>
          <w:szCs w:val="22"/>
        </w:rPr>
      </w:pPr>
      <w:r w:rsidRPr="00874118">
        <w:rPr>
          <w:sz w:val="22"/>
          <w:szCs w:val="22"/>
        </w:rPr>
        <w:t>Snapshot</w:t>
      </w:r>
    </w:p>
    <w:p w14:paraId="21A32B28" w14:textId="1B2F31E3" w:rsidR="00DC7A79" w:rsidRPr="00874118" w:rsidRDefault="00597DB7" w:rsidP="00C4337A">
      <w:pPr>
        <w:spacing w:afterLines="80" w:after="192"/>
        <w:rPr>
          <w:sz w:val="22"/>
          <w:szCs w:val="22"/>
        </w:rPr>
      </w:pPr>
      <w:r w:rsidRPr="00874118">
        <w:rPr>
          <w:sz w:val="22"/>
          <w:szCs w:val="22"/>
        </w:rPr>
        <w:t>Companies</w:t>
      </w:r>
      <w:r w:rsidR="0014281E" w:rsidRPr="00874118">
        <w:rPr>
          <w:sz w:val="22"/>
          <w:szCs w:val="22"/>
        </w:rPr>
        <w:t xml:space="preserve"> take</w:t>
      </w:r>
      <w:r w:rsidR="00DC7A79" w:rsidRPr="00874118">
        <w:rPr>
          <w:sz w:val="22"/>
          <w:szCs w:val="22"/>
        </w:rPr>
        <w:t xml:space="preserve"> on responsibility for </w:t>
      </w:r>
      <w:r w:rsidR="7A27D250" w:rsidRPr="00874118">
        <w:rPr>
          <w:sz w:val="22"/>
          <w:szCs w:val="22"/>
        </w:rPr>
        <w:t xml:space="preserve">ensuring and demonstrating </w:t>
      </w:r>
      <w:r w:rsidR="7677D863" w:rsidRPr="00874118">
        <w:rPr>
          <w:sz w:val="22"/>
          <w:szCs w:val="22"/>
        </w:rPr>
        <w:t xml:space="preserve">to the NatHERS </w:t>
      </w:r>
      <w:r w:rsidR="0FBFD96F" w:rsidRPr="00874118">
        <w:rPr>
          <w:sz w:val="22"/>
          <w:szCs w:val="22"/>
        </w:rPr>
        <w:t>Assessor Accredit</w:t>
      </w:r>
      <w:r w:rsidR="43FED670" w:rsidRPr="00874118">
        <w:rPr>
          <w:sz w:val="22"/>
          <w:szCs w:val="22"/>
        </w:rPr>
        <w:t>ation Service Provider</w:t>
      </w:r>
      <w:r w:rsidR="0FBFD96F" w:rsidRPr="00874118">
        <w:rPr>
          <w:sz w:val="22"/>
          <w:szCs w:val="22"/>
        </w:rPr>
        <w:t xml:space="preserve"> </w:t>
      </w:r>
      <w:r w:rsidR="7A27D250" w:rsidRPr="00874118">
        <w:rPr>
          <w:sz w:val="22"/>
          <w:szCs w:val="22"/>
        </w:rPr>
        <w:t xml:space="preserve">their nominated employees meet minimum </w:t>
      </w:r>
      <w:r w:rsidR="007A2F9E" w:rsidRPr="00874118">
        <w:rPr>
          <w:sz w:val="22"/>
          <w:szCs w:val="22"/>
        </w:rPr>
        <w:t xml:space="preserve">requirements for </w:t>
      </w:r>
      <w:r w:rsidR="00DC7A79" w:rsidRPr="00874118">
        <w:rPr>
          <w:sz w:val="22"/>
          <w:szCs w:val="22"/>
        </w:rPr>
        <w:t>training</w:t>
      </w:r>
      <w:r w:rsidR="007A2F9E" w:rsidRPr="00874118">
        <w:rPr>
          <w:sz w:val="22"/>
          <w:szCs w:val="22"/>
        </w:rPr>
        <w:t>,</w:t>
      </w:r>
      <w:r w:rsidR="1105E94D" w:rsidRPr="00874118">
        <w:rPr>
          <w:sz w:val="22"/>
          <w:szCs w:val="22"/>
        </w:rPr>
        <w:t xml:space="preserve"> accreditation</w:t>
      </w:r>
      <w:r w:rsidR="00DC7A79" w:rsidRPr="00874118">
        <w:rPr>
          <w:sz w:val="22"/>
          <w:szCs w:val="22"/>
        </w:rPr>
        <w:t xml:space="preserve"> </w:t>
      </w:r>
      <w:r w:rsidR="007A2F9E" w:rsidRPr="00874118">
        <w:rPr>
          <w:sz w:val="22"/>
          <w:szCs w:val="22"/>
        </w:rPr>
        <w:t>and</w:t>
      </w:r>
      <w:r w:rsidR="00DC7A79" w:rsidRPr="00874118">
        <w:rPr>
          <w:sz w:val="22"/>
          <w:szCs w:val="22"/>
        </w:rPr>
        <w:t xml:space="preserve"> </w:t>
      </w:r>
      <w:r w:rsidR="001F5E43" w:rsidRPr="00874118">
        <w:rPr>
          <w:sz w:val="22"/>
          <w:szCs w:val="22"/>
        </w:rPr>
        <w:t>continuing professional development (</w:t>
      </w:r>
      <w:r w:rsidR="00DC7A79" w:rsidRPr="00874118">
        <w:rPr>
          <w:sz w:val="22"/>
          <w:szCs w:val="22"/>
        </w:rPr>
        <w:t>CPD</w:t>
      </w:r>
      <w:r w:rsidR="001F5E43" w:rsidRPr="00874118">
        <w:rPr>
          <w:sz w:val="22"/>
          <w:szCs w:val="22"/>
        </w:rPr>
        <w:t>)</w:t>
      </w:r>
      <w:r w:rsidR="00DC7A79" w:rsidRPr="00874118">
        <w:rPr>
          <w:sz w:val="22"/>
          <w:szCs w:val="22"/>
        </w:rPr>
        <w:t xml:space="preserve"> and </w:t>
      </w:r>
      <w:r w:rsidR="5D851479" w:rsidRPr="00874118">
        <w:rPr>
          <w:sz w:val="22"/>
          <w:szCs w:val="22"/>
        </w:rPr>
        <w:t>commit to implement</w:t>
      </w:r>
      <w:r w:rsidR="00ED13CE" w:rsidRPr="00874118">
        <w:rPr>
          <w:sz w:val="22"/>
          <w:szCs w:val="22"/>
        </w:rPr>
        <w:t>ing</w:t>
      </w:r>
      <w:r w:rsidR="5D851479" w:rsidRPr="00874118">
        <w:rPr>
          <w:sz w:val="22"/>
          <w:szCs w:val="22"/>
        </w:rPr>
        <w:t xml:space="preserve"> internal </w:t>
      </w:r>
      <w:r w:rsidR="009E0038" w:rsidRPr="00874118">
        <w:rPr>
          <w:sz w:val="22"/>
          <w:szCs w:val="22"/>
        </w:rPr>
        <w:t xml:space="preserve">assessor performance management </w:t>
      </w:r>
      <w:r w:rsidR="4C74A133" w:rsidRPr="00874118">
        <w:rPr>
          <w:sz w:val="22"/>
          <w:szCs w:val="22"/>
        </w:rPr>
        <w:t>processes</w:t>
      </w:r>
      <w:r w:rsidR="0006267C" w:rsidRPr="00874118">
        <w:rPr>
          <w:sz w:val="22"/>
          <w:szCs w:val="22"/>
        </w:rPr>
        <w:t xml:space="preserve"> and co-operating with assessor audits</w:t>
      </w:r>
      <w:r w:rsidR="00DC7A79" w:rsidRPr="00874118">
        <w:rPr>
          <w:sz w:val="22"/>
          <w:szCs w:val="22"/>
        </w:rPr>
        <w:t>.</w:t>
      </w:r>
    </w:p>
    <w:p w14:paraId="7532CDEF" w14:textId="2FF0E3E8" w:rsidR="000E7A1E" w:rsidRPr="000E7A1E" w:rsidRDefault="00AF7FC7" w:rsidP="00C4337A">
      <w:pPr>
        <w:pStyle w:val="Heading40"/>
        <w:spacing w:afterLines="80" w:after="192"/>
        <w:rPr>
          <w:rFonts w:eastAsiaTheme="minorEastAsia" w:cstheme="minorBidi"/>
          <w:b w:val="0"/>
          <w:color w:val="auto"/>
          <w:sz w:val="22"/>
          <w:szCs w:val="22"/>
        </w:rPr>
      </w:pPr>
      <w:r w:rsidRPr="00874118">
        <w:rPr>
          <w:rFonts w:eastAsiaTheme="minorEastAsia" w:cstheme="minorBidi"/>
          <w:b w:val="0"/>
          <w:color w:val="auto"/>
          <w:sz w:val="22"/>
          <w:szCs w:val="22"/>
        </w:rPr>
        <w:t>Companies</w:t>
      </w:r>
      <w:r w:rsidR="00DC7A79" w:rsidRPr="00874118">
        <w:rPr>
          <w:rFonts w:eastAsiaTheme="minorEastAsia" w:cstheme="minorBidi"/>
          <w:b w:val="0"/>
          <w:color w:val="auto"/>
          <w:sz w:val="22"/>
          <w:szCs w:val="22"/>
        </w:rPr>
        <w:t xml:space="preserve"> </w:t>
      </w:r>
      <w:r w:rsidR="0014281E" w:rsidRPr="00874118">
        <w:rPr>
          <w:rFonts w:eastAsiaTheme="minorEastAsia" w:cstheme="minorBidi"/>
          <w:b w:val="0"/>
          <w:color w:val="auto"/>
          <w:sz w:val="22"/>
          <w:szCs w:val="22"/>
        </w:rPr>
        <w:t>may</w:t>
      </w:r>
      <w:r w:rsidR="00DC7A79" w:rsidRPr="00874118">
        <w:rPr>
          <w:rFonts w:eastAsiaTheme="minorEastAsia" w:cstheme="minorBidi"/>
          <w:b w:val="0"/>
          <w:color w:val="auto"/>
          <w:sz w:val="22"/>
          <w:szCs w:val="22"/>
        </w:rPr>
        <w:t xml:space="preserve"> outsourc</w:t>
      </w:r>
      <w:r w:rsidR="0014281E" w:rsidRPr="00874118">
        <w:rPr>
          <w:rFonts w:eastAsiaTheme="minorEastAsia" w:cstheme="minorBidi"/>
          <w:b w:val="0"/>
          <w:color w:val="auto"/>
          <w:sz w:val="22"/>
          <w:szCs w:val="22"/>
        </w:rPr>
        <w:t>e</w:t>
      </w:r>
      <w:r w:rsidR="00DC7A79" w:rsidRPr="00874118">
        <w:rPr>
          <w:rFonts w:eastAsiaTheme="minorEastAsia" w:cstheme="minorBidi"/>
          <w:b w:val="0"/>
          <w:color w:val="auto"/>
          <w:sz w:val="22"/>
          <w:szCs w:val="22"/>
        </w:rPr>
        <w:t xml:space="preserve"> services</w:t>
      </w:r>
      <w:r w:rsidR="002B4130" w:rsidRPr="00874118">
        <w:rPr>
          <w:rFonts w:eastAsiaTheme="minorEastAsia" w:cstheme="minorBidi"/>
          <w:b w:val="0"/>
          <w:color w:val="auto"/>
          <w:sz w:val="22"/>
          <w:szCs w:val="22"/>
        </w:rPr>
        <w:t xml:space="preserve"> (e.g. </w:t>
      </w:r>
      <w:r w:rsidR="00DC7A79" w:rsidRPr="00874118">
        <w:rPr>
          <w:rFonts w:eastAsiaTheme="minorEastAsia" w:cstheme="minorBidi"/>
          <w:b w:val="0"/>
          <w:color w:val="auto"/>
          <w:sz w:val="22"/>
          <w:szCs w:val="22"/>
        </w:rPr>
        <w:t>A</w:t>
      </w:r>
      <w:r w:rsidR="146906CE" w:rsidRPr="00874118">
        <w:rPr>
          <w:rFonts w:eastAsiaTheme="minorEastAsia" w:cstheme="minorBidi"/>
          <w:b w:val="0"/>
          <w:color w:val="auto"/>
          <w:sz w:val="22"/>
          <w:szCs w:val="22"/>
        </w:rPr>
        <w:t>ssessor</w:t>
      </w:r>
      <w:r w:rsidR="159AA916" w:rsidRPr="00874118">
        <w:rPr>
          <w:rFonts w:eastAsiaTheme="minorEastAsia" w:cstheme="minorBidi"/>
          <w:b w:val="0"/>
          <w:color w:val="auto"/>
          <w:sz w:val="22"/>
          <w:szCs w:val="22"/>
        </w:rPr>
        <w:t xml:space="preserve"> </w:t>
      </w:r>
      <w:r w:rsidR="00DC7A79" w:rsidRPr="00874118">
        <w:rPr>
          <w:rFonts w:eastAsiaTheme="minorEastAsia" w:cstheme="minorBidi"/>
          <w:b w:val="0"/>
          <w:color w:val="auto"/>
          <w:sz w:val="22"/>
          <w:szCs w:val="22"/>
        </w:rPr>
        <w:t>A</w:t>
      </w:r>
      <w:r w:rsidR="60BEADE9" w:rsidRPr="00874118">
        <w:rPr>
          <w:rFonts w:eastAsiaTheme="minorEastAsia" w:cstheme="minorBidi"/>
          <w:b w:val="0"/>
          <w:color w:val="auto"/>
          <w:sz w:val="22"/>
          <w:szCs w:val="22"/>
        </w:rPr>
        <w:t>ccreditation</w:t>
      </w:r>
      <w:r w:rsidR="3765DCBE" w:rsidRPr="00874118">
        <w:rPr>
          <w:rFonts w:eastAsiaTheme="minorEastAsia" w:cstheme="minorBidi"/>
          <w:b w:val="0"/>
          <w:color w:val="auto"/>
          <w:sz w:val="22"/>
          <w:szCs w:val="22"/>
        </w:rPr>
        <w:t xml:space="preserve"> </w:t>
      </w:r>
      <w:r w:rsidR="00DC7A79" w:rsidRPr="00874118">
        <w:rPr>
          <w:rFonts w:eastAsiaTheme="minorEastAsia" w:cstheme="minorBidi"/>
          <w:b w:val="0"/>
          <w:color w:val="auto"/>
          <w:sz w:val="22"/>
          <w:szCs w:val="22"/>
        </w:rPr>
        <w:t>S</w:t>
      </w:r>
      <w:r w:rsidR="6385A6EE" w:rsidRPr="00874118">
        <w:rPr>
          <w:rFonts w:eastAsiaTheme="minorEastAsia" w:cstheme="minorBidi"/>
          <w:b w:val="0"/>
          <w:color w:val="auto"/>
          <w:sz w:val="22"/>
          <w:szCs w:val="22"/>
        </w:rPr>
        <w:t xml:space="preserve">ervice </w:t>
      </w:r>
      <w:r w:rsidR="00DC7A79" w:rsidRPr="00874118">
        <w:rPr>
          <w:rFonts w:eastAsiaTheme="minorEastAsia" w:cstheme="minorBidi"/>
          <w:b w:val="0"/>
          <w:color w:val="auto"/>
          <w:sz w:val="22"/>
          <w:szCs w:val="22"/>
        </w:rPr>
        <w:t>P</w:t>
      </w:r>
      <w:r w:rsidR="7AE7A757" w:rsidRPr="00874118">
        <w:rPr>
          <w:rFonts w:eastAsiaTheme="minorEastAsia" w:cstheme="minorBidi"/>
          <w:b w:val="0"/>
          <w:color w:val="auto"/>
          <w:sz w:val="22"/>
          <w:szCs w:val="22"/>
        </w:rPr>
        <w:t>rovider</w:t>
      </w:r>
      <w:r w:rsidR="00DC7A79" w:rsidRPr="00874118">
        <w:rPr>
          <w:rFonts w:eastAsiaTheme="minorEastAsia" w:cstheme="minorBidi"/>
          <w:b w:val="0"/>
          <w:color w:val="auto"/>
          <w:sz w:val="22"/>
          <w:szCs w:val="22"/>
        </w:rPr>
        <w:t xml:space="preserve">s for </w:t>
      </w:r>
      <w:r w:rsidR="000B4028" w:rsidRPr="00874118">
        <w:rPr>
          <w:rFonts w:eastAsiaTheme="minorEastAsia" w:cstheme="minorBidi"/>
          <w:b w:val="0"/>
          <w:color w:val="auto"/>
          <w:sz w:val="22"/>
          <w:szCs w:val="22"/>
        </w:rPr>
        <w:t xml:space="preserve">accreditation and/or </w:t>
      </w:r>
      <w:r w:rsidR="00DC7A79" w:rsidRPr="00874118">
        <w:rPr>
          <w:rFonts w:eastAsiaTheme="minorEastAsia" w:cstheme="minorBidi"/>
          <w:b w:val="0"/>
          <w:color w:val="auto"/>
          <w:sz w:val="22"/>
          <w:szCs w:val="22"/>
        </w:rPr>
        <w:t>CPD</w:t>
      </w:r>
      <w:r w:rsidR="002B4130" w:rsidRPr="00874118">
        <w:rPr>
          <w:rFonts w:eastAsiaTheme="minorEastAsia" w:cstheme="minorBidi"/>
          <w:b w:val="0"/>
          <w:color w:val="auto"/>
          <w:sz w:val="22"/>
          <w:szCs w:val="22"/>
        </w:rPr>
        <w:t>,</w:t>
      </w:r>
      <w:r w:rsidR="00DC7A79" w:rsidRPr="00874118">
        <w:rPr>
          <w:rFonts w:eastAsiaTheme="minorEastAsia" w:cstheme="minorBidi"/>
          <w:b w:val="0"/>
          <w:color w:val="auto"/>
          <w:sz w:val="22"/>
          <w:szCs w:val="22"/>
        </w:rPr>
        <w:t xml:space="preserve"> </w:t>
      </w:r>
      <w:r w:rsidR="5653DEF1" w:rsidRPr="00874118">
        <w:rPr>
          <w:rFonts w:eastAsiaTheme="minorEastAsia" w:cstheme="minorBidi"/>
          <w:b w:val="0"/>
          <w:color w:val="auto"/>
          <w:sz w:val="22"/>
          <w:szCs w:val="22"/>
        </w:rPr>
        <w:t xml:space="preserve">or </w:t>
      </w:r>
      <w:r w:rsidR="003C783C" w:rsidRPr="00874118">
        <w:rPr>
          <w:rFonts w:eastAsiaTheme="minorEastAsia" w:cstheme="minorBidi"/>
          <w:b w:val="0"/>
          <w:color w:val="auto"/>
          <w:sz w:val="22"/>
          <w:szCs w:val="22"/>
        </w:rPr>
        <w:t>engaging</w:t>
      </w:r>
      <w:r w:rsidR="5653DEF1" w:rsidRPr="00874118">
        <w:rPr>
          <w:rFonts w:eastAsiaTheme="minorEastAsia" w:cstheme="minorBidi"/>
          <w:b w:val="0"/>
          <w:color w:val="auto"/>
          <w:sz w:val="22"/>
          <w:szCs w:val="22"/>
        </w:rPr>
        <w:t xml:space="preserve"> </w:t>
      </w:r>
      <w:r w:rsidR="00DC7A79" w:rsidRPr="00874118">
        <w:rPr>
          <w:rFonts w:eastAsiaTheme="minorEastAsia" w:cstheme="minorBidi"/>
          <w:b w:val="0"/>
          <w:color w:val="auto"/>
          <w:sz w:val="22"/>
          <w:szCs w:val="22"/>
        </w:rPr>
        <w:t>expert assessors for Q</w:t>
      </w:r>
      <w:r w:rsidR="25981B1A" w:rsidRPr="00874118">
        <w:rPr>
          <w:rFonts w:eastAsiaTheme="minorEastAsia" w:cstheme="minorBidi"/>
          <w:b w:val="0"/>
          <w:color w:val="auto"/>
          <w:sz w:val="22"/>
          <w:szCs w:val="22"/>
        </w:rPr>
        <w:t xml:space="preserve">uality </w:t>
      </w:r>
      <w:r w:rsidR="00DC7A79" w:rsidRPr="00874118">
        <w:rPr>
          <w:rFonts w:eastAsiaTheme="minorEastAsia" w:cstheme="minorBidi"/>
          <w:b w:val="0"/>
          <w:color w:val="auto"/>
          <w:sz w:val="22"/>
          <w:szCs w:val="22"/>
        </w:rPr>
        <w:t>A</w:t>
      </w:r>
      <w:r w:rsidR="4C4CD0C0" w:rsidRPr="00874118">
        <w:rPr>
          <w:rFonts w:eastAsiaTheme="minorEastAsia" w:cstheme="minorBidi"/>
          <w:b w:val="0"/>
          <w:color w:val="auto"/>
          <w:sz w:val="22"/>
          <w:szCs w:val="22"/>
        </w:rPr>
        <w:t>ssurance</w:t>
      </w:r>
      <w:r w:rsidR="00F2415E" w:rsidRPr="00874118">
        <w:rPr>
          <w:rFonts w:eastAsiaTheme="minorEastAsia" w:cstheme="minorBidi"/>
          <w:b w:val="0"/>
          <w:color w:val="auto"/>
          <w:sz w:val="22"/>
          <w:szCs w:val="22"/>
        </w:rPr>
        <w:t>)</w:t>
      </w:r>
      <w:r w:rsidR="00550E15" w:rsidRPr="00874118">
        <w:rPr>
          <w:rFonts w:eastAsiaTheme="minorEastAsia" w:cstheme="minorBidi"/>
          <w:b w:val="0"/>
          <w:color w:val="auto"/>
          <w:sz w:val="22"/>
          <w:szCs w:val="22"/>
        </w:rPr>
        <w:t xml:space="preserve"> or deliver them in</w:t>
      </w:r>
      <w:r w:rsidR="007677EF" w:rsidRPr="00874118">
        <w:rPr>
          <w:rFonts w:eastAsiaTheme="minorEastAsia" w:cstheme="minorBidi"/>
          <w:b w:val="0"/>
          <w:color w:val="auto"/>
          <w:sz w:val="22"/>
          <w:szCs w:val="22"/>
        </w:rPr>
        <w:t>-</w:t>
      </w:r>
      <w:r w:rsidR="00550E15" w:rsidRPr="00874118">
        <w:rPr>
          <w:rFonts w:eastAsiaTheme="minorEastAsia" w:cstheme="minorBidi"/>
          <w:b w:val="0"/>
          <w:color w:val="auto"/>
          <w:sz w:val="22"/>
          <w:szCs w:val="22"/>
        </w:rPr>
        <w:t>house</w:t>
      </w:r>
      <w:r w:rsidR="00CA552D" w:rsidRPr="00874118">
        <w:rPr>
          <w:rFonts w:eastAsiaTheme="minorEastAsia" w:cstheme="minorBidi"/>
          <w:b w:val="0"/>
          <w:color w:val="auto"/>
          <w:sz w:val="22"/>
          <w:szCs w:val="22"/>
        </w:rPr>
        <w:t>.</w:t>
      </w:r>
      <w:r w:rsidR="004D5176" w:rsidRPr="239D940C">
        <w:rPr>
          <w:rFonts w:eastAsiaTheme="minorEastAsia" w:cstheme="minorBidi"/>
          <w:b w:val="0"/>
          <w:color w:val="auto"/>
          <w:sz w:val="22"/>
          <w:szCs w:val="22"/>
        </w:rPr>
        <w:t xml:space="preserve"> </w:t>
      </w:r>
    </w:p>
    <w:p w14:paraId="6ABB9880" w14:textId="77777777" w:rsidR="00CC7CA7" w:rsidRPr="00CA552D" w:rsidRDefault="00CC7CA7" w:rsidP="000A4E0F">
      <w:pPr>
        <w:pStyle w:val="Heading40"/>
        <w:spacing w:before="120" w:afterLines="50" w:after="120"/>
      </w:pPr>
      <w:r w:rsidRPr="00CA552D">
        <w:t>Training requirements</w:t>
      </w:r>
    </w:p>
    <w:p w14:paraId="65BB5FD8" w14:textId="471EA52C" w:rsidR="00E67918" w:rsidRDefault="004561EF" w:rsidP="000A4E0F">
      <w:pPr>
        <w:spacing w:afterLines="50" w:after="120"/>
        <w:rPr>
          <w:sz w:val="22"/>
          <w:szCs w:val="22"/>
        </w:rPr>
      </w:pPr>
      <w:r w:rsidRPr="00CA552D">
        <w:rPr>
          <w:sz w:val="22"/>
          <w:szCs w:val="22"/>
        </w:rPr>
        <w:t>Under a company accreditation model</w:t>
      </w:r>
      <w:r w:rsidR="00E67918">
        <w:rPr>
          <w:sz w:val="22"/>
          <w:szCs w:val="22"/>
        </w:rPr>
        <w:t>:</w:t>
      </w:r>
    </w:p>
    <w:p w14:paraId="04D11165" w14:textId="310F04CE" w:rsidR="00E67918" w:rsidRDefault="00E67918" w:rsidP="00C4337A">
      <w:pPr>
        <w:pStyle w:val="ListParagraph"/>
        <w:numPr>
          <w:ilvl w:val="0"/>
          <w:numId w:val="46"/>
        </w:numPr>
        <w:spacing w:afterLines="80" w:after="192"/>
        <w:rPr>
          <w:sz w:val="22"/>
          <w:szCs w:val="22"/>
        </w:rPr>
      </w:pPr>
      <w:r w:rsidRPr="00E67918">
        <w:rPr>
          <w:sz w:val="22"/>
          <w:szCs w:val="22"/>
        </w:rPr>
        <w:t>Data collector</w:t>
      </w:r>
      <w:r w:rsidR="005E282B">
        <w:rPr>
          <w:sz w:val="22"/>
          <w:szCs w:val="22"/>
        </w:rPr>
        <w:t>s</w:t>
      </w:r>
      <w:r w:rsidR="004561EF" w:rsidRPr="00E67918">
        <w:rPr>
          <w:sz w:val="22"/>
          <w:szCs w:val="22"/>
        </w:rPr>
        <w:t xml:space="preserve"> and assessors would be required to complete </w:t>
      </w:r>
      <w:r w:rsidR="7092B023" w:rsidRPr="4C05275E">
        <w:rPr>
          <w:sz w:val="22"/>
          <w:szCs w:val="22"/>
        </w:rPr>
        <w:t>training</w:t>
      </w:r>
      <w:r w:rsidR="7092B023" w:rsidRPr="7DB928DD">
        <w:rPr>
          <w:sz w:val="22"/>
          <w:szCs w:val="22"/>
        </w:rPr>
        <w:t xml:space="preserve"> requirements set by </w:t>
      </w:r>
      <w:r>
        <w:rPr>
          <w:sz w:val="22"/>
          <w:szCs w:val="22"/>
        </w:rPr>
        <w:t>NatHERS</w:t>
      </w:r>
      <w:r w:rsidR="00B24ED9">
        <w:rPr>
          <w:sz w:val="22"/>
          <w:szCs w:val="22"/>
        </w:rPr>
        <w:t xml:space="preserve"> as well as ongoing CPD</w:t>
      </w:r>
      <w:r>
        <w:rPr>
          <w:sz w:val="22"/>
          <w:szCs w:val="22"/>
        </w:rPr>
        <w:t xml:space="preserve">. </w:t>
      </w:r>
    </w:p>
    <w:p w14:paraId="38AE3B7D" w14:textId="19393B59" w:rsidR="00FF5DA4" w:rsidRPr="00D964DB" w:rsidRDefault="000B1890" w:rsidP="00C4337A">
      <w:pPr>
        <w:pStyle w:val="ListParagraph"/>
        <w:numPr>
          <w:ilvl w:val="0"/>
          <w:numId w:val="46"/>
        </w:numPr>
        <w:spacing w:afterLines="80" w:after="192"/>
        <w:rPr>
          <w:sz w:val="22"/>
          <w:szCs w:val="22"/>
        </w:rPr>
      </w:pPr>
      <w:r>
        <w:rPr>
          <w:sz w:val="22"/>
          <w:szCs w:val="22"/>
        </w:rPr>
        <w:t>C</w:t>
      </w:r>
      <w:r w:rsidR="00C24C76" w:rsidRPr="00D964DB">
        <w:rPr>
          <w:sz w:val="22"/>
          <w:szCs w:val="22"/>
        </w:rPr>
        <w:t>ompan</w:t>
      </w:r>
      <w:r>
        <w:rPr>
          <w:sz w:val="22"/>
          <w:szCs w:val="22"/>
        </w:rPr>
        <w:t xml:space="preserve">ies </w:t>
      </w:r>
      <w:r w:rsidR="00C24C76" w:rsidRPr="00D964DB">
        <w:rPr>
          <w:sz w:val="22"/>
          <w:szCs w:val="22"/>
        </w:rPr>
        <w:t xml:space="preserve">would be </w:t>
      </w:r>
      <w:r w:rsidR="00D13278" w:rsidRPr="00D964DB">
        <w:rPr>
          <w:sz w:val="22"/>
          <w:szCs w:val="22"/>
        </w:rPr>
        <w:t xml:space="preserve">responsible for </w:t>
      </w:r>
      <w:r>
        <w:rPr>
          <w:sz w:val="22"/>
          <w:szCs w:val="22"/>
        </w:rPr>
        <w:t xml:space="preserve">verifying </w:t>
      </w:r>
      <w:r w:rsidR="008D26B0" w:rsidRPr="00D964DB">
        <w:rPr>
          <w:sz w:val="22"/>
          <w:szCs w:val="22"/>
        </w:rPr>
        <w:t>staff</w:t>
      </w:r>
      <w:r w:rsidR="000C4ECE">
        <w:rPr>
          <w:sz w:val="22"/>
          <w:szCs w:val="22"/>
        </w:rPr>
        <w:t xml:space="preserve"> </w:t>
      </w:r>
      <w:r w:rsidR="008D26B0" w:rsidRPr="00D964DB">
        <w:rPr>
          <w:sz w:val="22"/>
          <w:szCs w:val="22"/>
        </w:rPr>
        <w:t xml:space="preserve">are appropriately trained </w:t>
      </w:r>
      <w:r w:rsidR="000C4ECE">
        <w:rPr>
          <w:sz w:val="22"/>
          <w:szCs w:val="22"/>
        </w:rPr>
        <w:t>an</w:t>
      </w:r>
      <w:r w:rsidR="00FF5DA4" w:rsidRPr="00D964DB">
        <w:rPr>
          <w:sz w:val="22"/>
          <w:szCs w:val="22"/>
        </w:rPr>
        <w:t xml:space="preserve">d </w:t>
      </w:r>
      <w:r w:rsidR="1CC13D73" w:rsidRPr="7DB928DD">
        <w:rPr>
          <w:sz w:val="22"/>
          <w:szCs w:val="22"/>
        </w:rPr>
        <w:t xml:space="preserve">accredited and would need to </w:t>
      </w:r>
      <w:r w:rsidR="73F835A7" w:rsidRPr="7DB928DD">
        <w:rPr>
          <w:sz w:val="22"/>
          <w:szCs w:val="22"/>
        </w:rPr>
        <w:t>provide</w:t>
      </w:r>
      <w:r w:rsidR="1CC13D73" w:rsidRPr="7DB928DD">
        <w:rPr>
          <w:sz w:val="22"/>
          <w:szCs w:val="22"/>
        </w:rPr>
        <w:t xml:space="preserve"> </w:t>
      </w:r>
      <w:r w:rsidR="57873D82" w:rsidRPr="7DB928DD">
        <w:rPr>
          <w:sz w:val="22"/>
          <w:szCs w:val="22"/>
        </w:rPr>
        <w:t>appropriate</w:t>
      </w:r>
      <w:r w:rsidR="1CC13D73" w:rsidRPr="7DB928DD">
        <w:rPr>
          <w:sz w:val="22"/>
          <w:szCs w:val="22"/>
        </w:rPr>
        <w:t xml:space="preserve"> evidence to the NatHERS </w:t>
      </w:r>
      <w:r w:rsidR="00CF4587" w:rsidRPr="00DD7E37">
        <w:rPr>
          <w:sz w:val="22"/>
          <w:szCs w:val="22"/>
        </w:rPr>
        <w:t xml:space="preserve">Assessor Accreditation Service Provider </w:t>
      </w:r>
      <w:r w:rsidR="1CC13D73" w:rsidRPr="7DB928DD">
        <w:rPr>
          <w:sz w:val="22"/>
          <w:szCs w:val="22"/>
        </w:rPr>
        <w:t xml:space="preserve">at </w:t>
      </w:r>
      <w:r w:rsidR="32931A25" w:rsidRPr="7DB928DD">
        <w:rPr>
          <w:sz w:val="22"/>
          <w:szCs w:val="22"/>
        </w:rPr>
        <w:t xml:space="preserve">set </w:t>
      </w:r>
      <w:r w:rsidR="1CC13D73" w:rsidRPr="7DB928DD">
        <w:rPr>
          <w:sz w:val="22"/>
          <w:szCs w:val="22"/>
        </w:rPr>
        <w:t>regular inter</w:t>
      </w:r>
      <w:r w:rsidR="564DEF1C" w:rsidRPr="7DB928DD">
        <w:rPr>
          <w:sz w:val="22"/>
          <w:szCs w:val="22"/>
        </w:rPr>
        <w:t xml:space="preserve">vals </w:t>
      </w:r>
      <w:r w:rsidR="092018D6" w:rsidRPr="7DB928DD">
        <w:rPr>
          <w:sz w:val="22"/>
          <w:szCs w:val="22"/>
        </w:rPr>
        <w:t>(</w:t>
      </w:r>
      <w:r w:rsidR="003A7F8D">
        <w:rPr>
          <w:sz w:val="22"/>
          <w:szCs w:val="22"/>
        </w:rPr>
        <w:t>e.g.</w:t>
      </w:r>
      <w:r w:rsidR="092018D6" w:rsidRPr="7DB928DD">
        <w:rPr>
          <w:sz w:val="22"/>
          <w:szCs w:val="22"/>
        </w:rPr>
        <w:t xml:space="preserve"> every 6 months) </w:t>
      </w:r>
      <w:r w:rsidR="564DEF1C" w:rsidRPr="7DB928DD">
        <w:rPr>
          <w:sz w:val="22"/>
          <w:szCs w:val="22"/>
        </w:rPr>
        <w:t>or upon request</w:t>
      </w:r>
      <w:r w:rsidR="008D26B0" w:rsidRPr="00D964DB">
        <w:rPr>
          <w:sz w:val="22"/>
          <w:szCs w:val="22"/>
        </w:rPr>
        <w:t xml:space="preserve">. </w:t>
      </w:r>
    </w:p>
    <w:p w14:paraId="41DF714B" w14:textId="5CCA408A" w:rsidR="00641679" w:rsidRPr="00641679" w:rsidRDefault="00CC7CA7" w:rsidP="00C4337A">
      <w:pPr>
        <w:pStyle w:val="Heading40"/>
        <w:spacing w:afterLines="80" w:after="192"/>
      </w:pPr>
      <w:r w:rsidRPr="00CA552D">
        <w:t>Accreditation</w:t>
      </w:r>
    </w:p>
    <w:p w14:paraId="7ADDDC1F" w14:textId="5BD0B5FA" w:rsidR="006E5E4A" w:rsidRPr="004D70CD" w:rsidRDefault="0051011A" w:rsidP="00C4337A">
      <w:pPr>
        <w:spacing w:afterLines="80" w:after="192"/>
        <w:rPr>
          <w:i/>
          <w:iCs/>
          <w:sz w:val="22"/>
          <w:szCs w:val="22"/>
        </w:rPr>
      </w:pPr>
      <w:r>
        <w:rPr>
          <w:i/>
          <w:iCs/>
          <w:sz w:val="22"/>
          <w:szCs w:val="22"/>
        </w:rPr>
        <w:t>Accredited</w:t>
      </w:r>
      <w:r w:rsidR="006E5E4A" w:rsidRPr="004D70CD">
        <w:rPr>
          <w:i/>
          <w:iCs/>
          <w:sz w:val="22"/>
          <w:szCs w:val="22"/>
        </w:rPr>
        <w:t xml:space="preserve"> assessors</w:t>
      </w:r>
    </w:p>
    <w:p w14:paraId="5E55849B" w14:textId="21D4CAD8" w:rsidR="00B904C5" w:rsidRDefault="620CB544" w:rsidP="00C4337A">
      <w:pPr>
        <w:spacing w:afterLines="80" w:after="192"/>
        <w:rPr>
          <w:sz w:val="22"/>
          <w:szCs w:val="22"/>
        </w:rPr>
      </w:pPr>
      <w:r w:rsidRPr="491318BF">
        <w:rPr>
          <w:sz w:val="22"/>
          <w:szCs w:val="22"/>
        </w:rPr>
        <w:t xml:space="preserve">There are two options for consultation </w:t>
      </w:r>
      <w:r w:rsidRPr="0C401581">
        <w:rPr>
          <w:sz w:val="22"/>
          <w:szCs w:val="22"/>
        </w:rPr>
        <w:t xml:space="preserve">under this </w:t>
      </w:r>
      <w:r w:rsidRPr="5672416E">
        <w:rPr>
          <w:sz w:val="22"/>
          <w:szCs w:val="22"/>
        </w:rPr>
        <w:t>proposal:</w:t>
      </w:r>
    </w:p>
    <w:p w14:paraId="5316EE5E" w14:textId="59ADEB17" w:rsidR="00B904C5" w:rsidRDefault="00C57EB0" w:rsidP="00C4337A">
      <w:pPr>
        <w:pStyle w:val="ListParagraph"/>
        <w:numPr>
          <w:ilvl w:val="0"/>
          <w:numId w:val="51"/>
        </w:numPr>
        <w:spacing w:afterLines="80" w:after="192"/>
        <w:rPr>
          <w:sz w:val="22"/>
          <w:szCs w:val="22"/>
        </w:rPr>
      </w:pPr>
      <w:r>
        <w:rPr>
          <w:sz w:val="22"/>
          <w:szCs w:val="22"/>
        </w:rPr>
        <w:t>T</w:t>
      </w:r>
      <w:r w:rsidR="00E823B7" w:rsidRPr="00874118">
        <w:rPr>
          <w:sz w:val="22"/>
          <w:szCs w:val="22"/>
        </w:rPr>
        <w:t xml:space="preserve">he </w:t>
      </w:r>
      <w:r w:rsidR="38CB7C54" w:rsidRPr="00874118">
        <w:rPr>
          <w:sz w:val="22"/>
          <w:szCs w:val="22"/>
        </w:rPr>
        <w:t xml:space="preserve">Company </w:t>
      </w:r>
      <w:r w:rsidR="71F02703" w:rsidRPr="0529614F">
        <w:rPr>
          <w:sz w:val="22"/>
          <w:szCs w:val="22"/>
        </w:rPr>
        <w:t>c</w:t>
      </w:r>
      <w:r w:rsidR="38CB7C54" w:rsidRPr="00874118">
        <w:rPr>
          <w:sz w:val="22"/>
          <w:szCs w:val="22"/>
        </w:rPr>
        <w:t xml:space="preserve">ould </w:t>
      </w:r>
      <w:r w:rsidR="1D4CAAB8" w:rsidRPr="6B73CE9C">
        <w:rPr>
          <w:sz w:val="22"/>
          <w:szCs w:val="22"/>
        </w:rPr>
        <w:t xml:space="preserve">be required </w:t>
      </w:r>
      <w:r w:rsidR="1D4CAAB8" w:rsidRPr="3FF0E692">
        <w:rPr>
          <w:sz w:val="22"/>
          <w:szCs w:val="22"/>
        </w:rPr>
        <w:t xml:space="preserve">to </w:t>
      </w:r>
      <w:r w:rsidR="79716A57" w:rsidRPr="00874118">
        <w:rPr>
          <w:sz w:val="22"/>
          <w:szCs w:val="22"/>
        </w:rPr>
        <w:t>use</w:t>
      </w:r>
      <w:r w:rsidR="7C05EA0C" w:rsidRPr="00874118">
        <w:rPr>
          <w:sz w:val="22"/>
          <w:szCs w:val="22"/>
        </w:rPr>
        <w:t xml:space="preserve"> the NatHERS </w:t>
      </w:r>
      <w:r w:rsidR="128F749B" w:rsidRPr="00874118">
        <w:rPr>
          <w:sz w:val="22"/>
          <w:szCs w:val="22"/>
        </w:rPr>
        <w:t xml:space="preserve">Assessor Accreditation </w:t>
      </w:r>
      <w:r w:rsidR="66C56CB4" w:rsidRPr="00576000">
        <w:rPr>
          <w:sz w:val="22"/>
          <w:szCs w:val="22"/>
        </w:rPr>
        <w:t xml:space="preserve">Service Provider </w:t>
      </w:r>
      <w:r w:rsidR="7C05EA0C" w:rsidRPr="00576000">
        <w:rPr>
          <w:sz w:val="22"/>
          <w:szCs w:val="22"/>
        </w:rPr>
        <w:t>to undertake accreditation</w:t>
      </w:r>
      <w:r w:rsidR="062B3E50" w:rsidRPr="00576000">
        <w:rPr>
          <w:sz w:val="22"/>
          <w:szCs w:val="22"/>
        </w:rPr>
        <w:t xml:space="preserve"> of the assessor</w:t>
      </w:r>
      <w:r w:rsidR="38F97172" w:rsidRPr="00576000">
        <w:rPr>
          <w:sz w:val="22"/>
          <w:szCs w:val="22"/>
        </w:rPr>
        <w:t xml:space="preserve">. </w:t>
      </w:r>
    </w:p>
    <w:p w14:paraId="7D53220E" w14:textId="27B9EA64" w:rsidR="00B904C5" w:rsidRDefault="521EC8CD" w:rsidP="00C4337A">
      <w:pPr>
        <w:pStyle w:val="ListParagraph"/>
        <w:numPr>
          <w:ilvl w:val="0"/>
          <w:numId w:val="51"/>
        </w:numPr>
        <w:spacing w:afterLines="80" w:after="192"/>
        <w:rPr>
          <w:sz w:val="22"/>
          <w:szCs w:val="22"/>
        </w:rPr>
      </w:pPr>
      <w:r w:rsidRPr="0E5AD5FB">
        <w:rPr>
          <w:sz w:val="22"/>
          <w:szCs w:val="22"/>
        </w:rPr>
        <w:t>T</w:t>
      </w:r>
      <w:r w:rsidR="3D857B47" w:rsidRPr="00576000">
        <w:rPr>
          <w:sz w:val="22"/>
          <w:szCs w:val="22"/>
        </w:rPr>
        <w:t xml:space="preserve">he Company holds the responsibility for accrediting assessors. </w:t>
      </w:r>
      <w:r w:rsidR="38F97172" w:rsidRPr="00576000">
        <w:rPr>
          <w:sz w:val="22"/>
          <w:szCs w:val="22"/>
        </w:rPr>
        <w:t xml:space="preserve"> Evidence of the accreditation would need to be provided </w:t>
      </w:r>
      <w:r w:rsidR="7C165D9F" w:rsidRPr="00576000">
        <w:rPr>
          <w:sz w:val="22"/>
          <w:szCs w:val="22"/>
        </w:rPr>
        <w:t xml:space="preserve">to the NatHERS </w:t>
      </w:r>
      <w:r w:rsidR="009C0289" w:rsidRPr="00DD7E37">
        <w:rPr>
          <w:sz w:val="22"/>
          <w:szCs w:val="22"/>
        </w:rPr>
        <w:t xml:space="preserve">Assessor Accreditation Service Provider </w:t>
      </w:r>
      <w:r w:rsidR="7C165D9F" w:rsidRPr="00576000">
        <w:rPr>
          <w:sz w:val="22"/>
          <w:szCs w:val="22"/>
        </w:rPr>
        <w:t>at regular intervals on</w:t>
      </w:r>
      <w:r w:rsidR="38F97172" w:rsidRPr="00576000">
        <w:rPr>
          <w:sz w:val="22"/>
          <w:szCs w:val="22"/>
        </w:rPr>
        <w:t xml:space="preserve"> employees ho</w:t>
      </w:r>
      <w:r w:rsidR="0074841F" w:rsidRPr="00576000">
        <w:rPr>
          <w:sz w:val="22"/>
          <w:szCs w:val="22"/>
        </w:rPr>
        <w:t>lding these accreditations</w:t>
      </w:r>
      <w:r w:rsidR="386FFFE8" w:rsidRPr="00576000">
        <w:rPr>
          <w:sz w:val="22"/>
          <w:szCs w:val="22"/>
        </w:rPr>
        <w:t>.</w:t>
      </w:r>
      <w:r w:rsidR="0074841F" w:rsidRPr="7DB928DD">
        <w:rPr>
          <w:sz w:val="22"/>
          <w:szCs w:val="22"/>
        </w:rPr>
        <w:t xml:space="preserve"> </w:t>
      </w:r>
    </w:p>
    <w:p w14:paraId="28FDB9BD" w14:textId="77777777" w:rsidR="000A4E0F" w:rsidRDefault="000A4E0F">
      <w:pPr>
        <w:rPr>
          <w:i/>
          <w:iCs/>
          <w:sz w:val="22"/>
          <w:szCs w:val="22"/>
        </w:rPr>
      </w:pPr>
      <w:r>
        <w:rPr>
          <w:i/>
          <w:iCs/>
          <w:sz w:val="22"/>
          <w:szCs w:val="22"/>
        </w:rPr>
        <w:br w:type="page"/>
      </w:r>
    </w:p>
    <w:p w14:paraId="22FBF227" w14:textId="47086B00" w:rsidR="006E5E4A" w:rsidRPr="004D70CD" w:rsidRDefault="006E5E4A" w:rsidP="00C4337A">
      <w:pPr>
        <w:spacing w:afterLines="80" w:after="192"/>
        <w:rPr>
          <w:i/>
          <w:iCs/>
          <w:sz w:val="22"/>
          <w:szCs w:val="22"/>
        </w:rPr>
      </w:pPr>
      <w:r w:rsidRPr="004D70CD">
        <w:rPr>
          <w:i/>
          <w:iCs/>
          <w:sz w:val="22"/>
          <w:szCs w:val="22"/>
        </w:rPr>
        <w:lastRenderedPageBreak/>
        <w:t>Data collectors</w:t>
      </w:r>
    </w:p>
    <w:p w14:paraId="7DA0E2A0" w14:textId="53287268" w:rsidR="006E5E4A" w:rsidRPr="00740F53" w:rsidRDefault="0051011A" w:rsidP="00C4337A">
      <w:pPr>
        <w:spacing w:afterLines="80" w:after="192"/>
        <w:rPr>
          <w:sz w:val="22"/>
          <w:szCs w:val="22"/>
        </w:rPr>
      </w:pPr>
      <w:r w:rsidRPr="00576000">
        <w:rPr>
          <w:sz w:val="22"/>
          <w:szCs w:val="22"/>
        </w:rPr>
        <w:t>I</w:t>
      </w:r>
      <w:r w:rsidR="00813461" w:rsidRPr="00576000">
        <w:rPr>
          <w:sz w:val="22"/>
          <w:szCs w:val="22"/>
        </w:rPr>
        <w:t xml:space="preserve">t is proposed companies </w:t>
      </w:r>
      <w:r w:rsidR="00BD7F01" w:rsidRPr="00576000">
        <w:rPr>
          <w:sz w:val="22"/>
          <w:szCs w:val="22"/>
        </w:rPr>
        <w:t>hold</w:t>
      </w:r>
      <w:r w:rsidR="000B2650" w:rsidRPr="00576000">
        <w:rPr>
          <w:sz w:val="22"/>
          <w:szCs w:val="22"/>
        </w:rPr>
        <w:t xml:space="preserve"> an umbrella accreditation </w:t>
      </w:r>
      <w:r w:rsidR="00BD7F01" w:rsidRPr="00576000">
        <w:rPr>
          <w:sz w:val="22"/>
          <w:szCs w:val="22"/>
        </w:rPr>
        <w:t xml:space="preserve">to verify and nominate eligible data collectors. </w:t>
      </w:r>
      <w:r w:rsidR="006C2FBF" w:rsidRPr="00576000">
        <w:rPr>
          <w:sz w:val="22"/>
          <w:szCs w:val="22"/>
        </w:rPr>
        <w:t xml:space="preserve">A company would be required to provide a list of </w:t>
      </w:r>
      <w:r w:rsidR="00740F53" w:rsidRPr="00576000">
        <w:rPr>
          <w:sz w:val="22"/>
          <w:szCs w:val="22"/>
        </w:rPr>
        <w:t>eligible</w:t>
      </w:r>
      <w:r w:rsidR="006C2FBF" w:rsidRPr="00576000">
        <w:rPr>
          <w:sz w:val="22"/>
          <w:szCs w:val="22"/>
        </w:rPr>
        <w:t xml:space="preserve"> employees to the </w:t>
      </w:r>
      <w:r w:rsidR="00996D11" w:rsidRPr="00576000">
        <w:rPr>
          <w:sz w:val="22"/>
          <w:szCs w:val="22"/>
        </w:rPr>
        <w:t xml:space="preserve">NatHERS </w:t>
      </w:r>
      <w:r w:rsidR="443D113C" w:rsidRPr="00576000">
        <w:rPr>
          <w:sz w:val="22"/>
          <w:szCs w:val="22"/>
        </w:rPr>
        <w:t>Assessor Accreditation Service Provider</w:t>
      </w:r>
      <w:r w:rsidR="0031082F">
        <w:rPr>
          <w:sz w:val="22"/>
          <w:szCs w:val="22"/>
        </w:rPr>
        <w:t>.</w:t>
      </w:r>
      <w:r w:rsidR="0072505B" w:rsidRPr="00876684">
        <w:rPr>
          <w:sz w:val="22"/>
          <w:szCs w:val="22"/>
        </w:rPr>
        <w:t xml:space="preserve"> The company </w:t>
      </w:r>
      <w:r w:rsidR="009518FB" w:rsidRPr="00876684">
        <w:rPr>
          <w:sz w:val="22"/>
          <w:szCs w:val="22"/>
        </w:rPr>
        <w:t xml:space="preserve">may </w:t>
      </w:r>
      <w:r w:rsidR="0072505B" w:rsidRPr="00876684">
        <w:rPr>
          <w:sz w:val="22"/>
          <w:szCs w:val="22"/>
        </w:rPr>
        <w:t xml:space="preserve">be required to provide a declaration </w:t>
      </w:r>
      <w:r w:rsidR="009518FB" w:rsidRPr="00876684">
        <w:rPr>
          <w:sz w:val="22"/>
          <w:szCs w:val="22"/>
        </w:rPr>
        <w:t xml:space="preserve">instead of </w:t>
      </w:r>
      <w:r w:rsidR="0072505B" w:rsidRPr="00876684">
        <w:rPr>
          <w:sz w:val="22"/>
          <w:szCs w:val="22"/>
        </w:rPr>
        <w:t>individual evidence.</w:t>
      </w:r>
      <w:r w:rsidR="0072505B" w:rsidRPr="00740F53">
        <w:rPr>
          <w:sz w:val="22"/>
          <w:szCs w:val="22"/>
        </w:rPr>
        <w:t xml:space="preserve"> </w:t>
      </w:r>
    </w:p>
    <w:p w14:paraId="47718898" w14:textId="77777777" w:rsidR="004D70CD" w:rsidRDefault="004D70CD" w:rsidP="00A64800">
      <w:pPr>
        <w:pStyle w:val="Heading40"/>
      </w:pPr>
      <w:r w:rsidRPr="000C30DF">
        <w:t>Accountability</w:t>
      </w:r>
    </w:p>
    <w:p w14:paraId="6991FEDE" w14:textId="4E0EF938" w:rsidR="004D70CD" w:rsidRDefault="00CD33A8" w:rsidP="004D70CD">
      <w:pPr>
        <w:rPr>
          <w:sz w:val="22"/>
          <w:szCs w:val="22"/>
        </w:rPr>
      </w:pPr>
      <w:r>
        <w:rPr>
          <w:rFonts w:eastAsia="Times New Roman"/>
          <w:sz w:val="22"/>
          <w:szCs w:val="22"/>
        </w:rPr>
        <w:t>U</w:t>
      </w:r>
      <w:r w:rsidR="004D70CD">
        <w:rPr>
          <w:rFonts w:eastAsia="Times New Roman"/>
          <w:sz w:val="22"/>
          <w:szCs w:val="22"/>
        </w:rPr>
        <w:t xml:space="preserve">nder this model, </w:t>
      </w:r>
      <w:r>
        <w:rPr>
          <w:rFonts w:eastAsia="Times New Roman"/>
          <w:sz w:val="22"/>
          <w:szCs w:val="22"/>
        </w:rPr>
        <w:t>companies would be accountable</w:t>
      </w:r>
      <w:r w:rsidRPr="00834ADB">
        <w:rPr>
          <w:rFonts w:eastAsia="Times New Roman"/>
          <w:sz w:val="22"/>
          <w:szCs w:val="22"/>
        </w:rPr>
        <w:t xml:space="preserve"> </w:t>
      </w:r>
      <w:r w:rsidR="004D70CD" w:rsidRPr="00834ADB">
        <w:rPr>
          <w:rFonts w:eastAsia="Times New Roman"/>
          <w:sz w:val="22"/>
          <w:szCs w:val="22"/>
        </w:rPr>
        <w:t>for assessments</w:t>
      </w:r>
      <w:r w:rsidR="3A92510D" w:rsidRPr="3CEE01D3">
        <w:rPr>
          <w:rFonts w:eastAsia="Times New Roman"/>
          <w:sz w:val="22"/>
          <w:szCs w:val="22"/>
        </w:rPr>
        <w:t>, ratings</w:t>
      </w:r>
      <w:r w:rsidR="004D70CD" w:rsidRPr="00834ADB">
        <w:rPr>
          <w:rFonts w:eastAsia="Times New Roman"/>
          <w:sz w:val="22"/>
          <w:szCs w:val="22"/>
        </w:rPr>
        <w:t xml:space="preserve"> </w:t>
      </w:r>
      <w:r>
        <w:rPr>
          <w:rFonts w:eastAsia="Times New Roman"/>
          <w:sz w:val="22"/>
          <w:szCs w:val="22"/>
        </w:rPr>
        <w:t xml:space="preserve">and </w:t>
      </w:r>
      <w:r w:rsidR="004D70CD" w:rsidRPr="00834ADB">
        <w:rPr>
          <w:rFonts w:eastAsia="Times New Roman"/>
          <w:sz w:val="22"/>
          <w:szCs w:val="22"/>
        </w:rPr>
        <w:t>employee</w:t>
      </w:r>
      <w:r>
        <w:rPr>
          <w:rFonts w:eastAsia="Times New Roman"/>
          <w:sz w:val="22"/>
          <w:szCs w:val="22"/>
        </w:rPr>
        <w:t xml:space="preserve"> conduct</w:t>
      </w:r>
      <w:r w:rsidR="0037530E">
        <w:rPr>
          <w:rFonts w:eastAsia="Times New Roman"/>
          <w:sz w:val="22"/>
          <w:szCs w:val="22"/>
        </w:rPr>
        <w:t xml:space="preserve">. </w:t>
      </w:r>
      <w:r w:rsidR="3C00B59D" w:rsidRPr="3CEE01D3">
        <w:rPr>
          <w:rFonts w:eastAsia="Times New Roman"/>
          <w:sz w:val="22"/>
          <w:szCs w:val="22"/>
        </w:rPr>
        <w:t xml:space="preserve">The </w:t>
      </w:r>
      <w:r w:rsidR="007870F9">
        <w:rPr>
          <w:sz w:val="22"/>
          <w:szCs w:val="22"/>
        </w:rPr>
        <w:t>r</w:t>
      </w:r>
      <w:r w:rsidR="004D70CD" w:rsidRPr="00CA552D">
        <w:rPr>
          <w:sz w:val="22"/>
          <w:szCs w:val="22"/>
        </w:rPr>
        <w:t xml:space="preserve">elationship </w:t>
      </w:r>
      <w:r w:rsidR="0037530E">
        <w:rPr>
          <w:sz w:val="22"/>
          <w:szCs w:val="22"/>
        </w:rPr>
        <w:t xml:space="preserve">between the </w:t>
      </w:r>
      <w:r w:rsidR="004D70CD" w:rsidRPr="00CA552D">
        <w:rPr>
          <w:sz w:val="22"/>
          <w:szCs w:val="22"/>
        </w:rPr>
        <w:t>company</w:t>
      </w:r>
      <w:r w:rsidR="13FB31FE" w:rsidRPr="3CEE01D3">
        <w:rPr>
          <w:sz w:val="22"/>
          <w:szCs w:val="22"/>
        </w:rPr>
        <w:t xml:space="preserve">, </w:t>
      </w:r>
      <w:r w:rsidR="0037530E">
        <w:rPr>
          <w:sz w:val="22"/>
          <w:szCs w:val="22"/>
        </w:rPr>
        <w:t xml:space="preserve">assessors and data collectors would be </w:t>
      </w:r>
      <w:r w:rsidR="00913D7A">
        <w:rPr>
          <w:sz w:val="22"/>
          <w:szCs w:val="22"/>
        </w:rPr>
        <w:t>left to the market to determine conditions</w:t>
      </w:r>
      <w:r w:rsidR="004D70CD">
        <w:rPr>
          <w:sz w:val="22"/>
          <w:szCs w:val="22"/>
        </w:rPr>
        <w:t>.</w:t>
      </w:r>
      <w:r w:rsidR="000677EE">
        <w:rPr>
          <w:sz w:val="22"/>
          <w:szCs w:val="22"/>
        </w:rPr>
        <w:t xml:space="preserve"> It could be </w:t>
      </w:r>
      <w:r w:rsidR="00F66EEB">
        <w:rPr>
          <w:sz w:val="22"/>
          <w:szCs w:val="22"/>
        </w:rPr>
        <w:t xml:space="preserve">through </w:t>
      </w:r>
      <w:r w:rsidR="00C573A5">
        <w:rPr>
          <w:sz w:val="22"/>
          <w:szCs w:val="22"/>
        </w:rPr>
        <w:t>an empl</w:t>
      </w:r>
      <w:r w:rsidR="00DF543D">
        <w:rPr>
          <w:sz w:val="22"/>
          <w:szCs w:val="22"/>
        </w:rPr>
        <w:t>oyee model</w:t>
      </w:r>
      <w:r w:rsidR="00F66EEB">
        <w:rPr>
          <w:sz w:val="22"/>
          <w:szCs w:val="22"/>
        </w:rPr>
        <w:t xml:space="preserve"> or </w:t>
      </w:r>
      <w:r w:rsidR="00B5054D">
        <w:rPr>
          <w:sz w:val="22"/>
          <w:szCs w:val="22"/>
        </w:rPr>
        <w:t xml:space="preserve">contracting </w:t>
      </w:r>
      <w:r w:rsidR="00B904C5">
        <w:rPr>
          <w:sz w:val="22"/>
          <w:szCs w:val="22"/>
        </w:rPr>
        <w:t>expertise</w:t>
      </w:r>
      <w:r w:rsidR="00B5054D">
        <w:rPr>
          <w:sz w:val="22"/>
          <w:szCs w:val="22"/>
        </w:rPr>
        <w:t xml:space="preserve"> </w:t>
      </w:r>
      <w:r w:rsidR="00BA7C6A">
        <w:rPr>
          <w:sz w:val="22"/>
          <w:szCs w:val="22"/>
        </w:rPr>
        <w:t xml:space="preserve">to the </w:t>
      </w:r>
      <w:r w:rsidR="00B5054D">
        <w:rPr>
          <w:sz w:val="22"/>
          <w:szCs w:val="22"/>
        </w:rPr>
        <w:t>company</w:t>
      </w:r>
      <w:r w:rsidR="00BA7C6A">
        <w:rPr>
          <w:sz w:val="22"/>
          <w:szCs w:val="22"/>
        </w:rPr>
        <w:t>.</w:t>
      </w:r>
    </w:p>
    <w:p w14:paraId="70B8FE5D" w14:textId="7765A4EC" w:rsidR="00CC7CA7" w:rsidRPr="00CA552D" w:rsidRDefault="00CC7CA7" w:rsidP="00133590">
      <w:pPr>
        <w:pStyle w:val="Heading40"/>
      </w:pPr>
      <w:r w:rsidRPr="00CA552D">
        <w:t xml:space="preserve">Quality assurance </w:t>
      </w:r>
    </w:p>
    <w:p w14:paraId="6976B1B0" w14:textId="3B3314D6" w:rsidR="004E0F64" w:rsidRDefault="00BC6A6F" w:rsidP="5922E410">
      <w:pPr>
        <w:rPr>
          <w:sz w:val="22"/>
          <w:szCs w:val="22"/>
        </w:rPr>
      </w:pPr>
      <w:r w:rsidRPr="29D09F5B">
        <w:rPr>
          <w:rFonts w:eastAsia="Times New Roman"/>
          <w:sz w:val="22"/>
          <w:szCs w:val="22"/>
        </w:rPr>
        <w:t xml:space="preserve">Under this model </w:t>
      </w:r>
      <w:r w:rsidR="6D51100E" w:rsidRPr="6C8970F1">
        <w:rPr>
          <w:rFonts w:eastAsia="Times New Roman"/>
          <w:sz w:val="22"/>
          <w:szCs w:val="22"/>
        </w:rPr>
        <w:t>t</w:t>
      </w:r>
      <w:r w:rsidR="56E97E45" w:rsidRPr="00876684">
        <w:rPr>
          <w:sz w:val="22"/>
          <w:szCs w:val="22"/>
        </w:rPr>
        <w:t>he NatHERS Administrator would retain responsibility for audit and compliance functions and could undertake an audit on the processes in place to ensure all listed employees hold minimum training and accreditation requirements.</w:t>
      </w:r>
    </w:p>
    <w:p w14:paraId="114A23CF" w14:textId="00242B10" w:rsidR="004E0F64" w:rsidRDefault="69A3E8BE" w:rsidP="00AD66DC">
      <w:pPr>
        <w:rPr>
          <w:rFonts w:eastAsia="Times New Roman"/>
          <w:sz w:val="22"/>
          <w:szCs w:val="22"/>
        </w:rPr>
      </w:pPr>
      <w:r w:rsidRPr="5C2A478A">
        <w:rPr>
          <w:rFonts w:eastAsia="Times New Roman"/>
          <w:sz w:val="22"/>
          <w:szCs w:val="22"/>
        </w:rPr>
        <w:t>C</w:t>
      </w:r>
      <w:r w:rsidR="004E0F64" w:rsidRPr="5C2A478A">
        <w:rPr>
          <w:rFonts w:eastAsia="Times New Roman"/>
          <w:sz w:val="22"/>
          <w:szCs w:val="22"/>
        </w:rPr>
        <w:t>ompanies</w:t>
      </w:r>
      <w:r w:rsidR="004E0F64">
        <w:rPr>
          <w:rFonts w:eastAsia="Times New Roman"/>
          <w:sz w:val="22"/>
          <w:szCs w:val="22"/>
        </w:rPr>
        <w:t xml:space="preserve"> </w:t>
      </w:r>
      <w:r w:rsidR="004F3E70">
        <w:rPr>
          <w:rFonts w:eastAsia="Times New Roman"/>
          <w:sz w:val="22"/>
          <w:szCs w:val="22"/>
        </w:rPr>
        <w:t>w</w:t>
      </w:r>
      <w:r w:rsidR="00C11E69">
        <w:rPr>
          <w:rFonts w:eastAsia="Times New Roman"/>
          <w:sz w:val="22"/>
          <w:szCs w:val="22"/>
        </w:rPr>
        <w:t xml:space="preserve">ould be required to establish internal </w:t>
      </w:r>
      <w:r w:rsidR="004F3E70">
        <w:rPr>
          <w:rFonts w:eastAsia="Times New Roman"/>
          <w:sz w:val="22"/>
          <w:szCs w:val="22"/>
        </w:rPr>
        <w:t>assessor performance management procedures</w:t>
      </w:r>
      <w:r w:rsidR="00A16ABF">
        <w:rPr>
          <w:rFonts w:eastAsia="Times New Roman"/>
          <w:sz w:val="22"/>
          <w:szCs w:val="22"/>
        </w:rPr>
        <w:t xml:space="preserve">, processes to manage complaints and enquiries, and </w:t>
      </w:r>
      <w:r w:rsidR="000C2F65">
        <w:rPr>
          <w:rFonts w:eastAsia="Times New Roman"/>
          <w:sz w:val="22"/>
          <w:szCs w:val="22"/>
        </w:rPr>
        <w:t>co-operate with audits</w:t>
      </w:r>
      <w:r w:rsidR="005F39FA">
        <w:rPr>
          <w:rFonts w:eastAsia="Times New Roman"/>
          <w:sz w:val="22"/>
          <w:szCs w:val="22"/>
        </w:rPr>
        <w:t xml:space="preserve"> </w:t>
      </w:r>
      <w:r w:rsidR="00C05E76">
        <w:rPr>
          <w:rFonts w:eastAsia="Times New Roman"/>
          <w:sz w:val="22"/>
          <w:szCs w:val="22"/>
        </w:rPr>
        <w:t xml:space="preserve">of </w:t>
      </w:r>
      <w:r w:rsidR="00F60DDD">
        <w:rPr>
          <w:rFonts w:eastAsia="Times New Roman"/>
          <w:sz w:val="22"/>
          <w:szCs w:val="22"/>
        </w:rPr>
        <w:t>assessments</w:t>
      </w:r>
      <w:r w:rsidR="00C05E76">
        <w:rPr>
          <w:rFonts w:eastAsia="Times New Roman"/>
          <w:sz w:val="22"/>
          <w:szCs w:val="22"/>
        </w:rPr>
        <w:t xml:space="preserve"> </w:t>
      </w:r>
      <w:r w:rsidR="000C2F65">
        <w:rPr>
          <w:rFonts w:eastAsia="Times New Roman"/>
          <w:sz w:val="22"/>
          <w:szCs w:val="22"/>
        </w:rPr>
        <w:t>conducted by independent auditors</w:t>
      </w:r>
      <w:r w:rsidR="00C05E76">
        <w:rPr>
          <w:rFonts w:eastAsia="Times New Roman"/>
          <w:sz w:val="22"/>
          <w:szCs w:val="22"/>
        </w:rPr>
        <w:t>. In addition</w:t>
      </w:r>
      <w:r w:rsidR="000C2F65">
        <w:rPr>
          <w:rFonts w:eastAsia="Times New Roman"/>
          <w:sz w:val="22"/>
          <w:szCs w:val="22"/>
        </w:rPr>
        <w:t>,</w:t>
      </w:r>
      <w:r w:rsidR="00C05E76">
        <w:rPr>
          <w:rFonts w:eastAsia="Times New Roman"/>
          <w:sz w:val="22"/>
          <w:szCs w:val="22"/>
        </w:rPr>
        <w:t xml:space="preserve"> </w:t>
      </w:r>
      <w:r w:rsidR="002B6A0A">
        <w:rPr>
          <w:rFonts w:eastAsia="Times New Roman"/>
          <w:sz w:val="22"/>
          <w:szCs w:val="22"/>
        </w:rPr>
        <w:t>the NatHERS Administrator would require companies</w:t>
      </w:r>
      <w:r w:rsidR="002C6DF7">
        <w:rPr>
          <w:rFonts w:eastAsia="Times New Roman"/>
          <w:sz w:val="22"/>
          <w:szCs w:val="22"/>
        </w:rPr>
        <w:t xml:space="preserve"> </w:t>
      </w:r>
      <w:r w:rsidR="00C05E76">
        <w:rPr>
          <w:rFonts w:eastAsia="Times New Roman"/>
          <w:sz w:val="22"/>
          <w:szCs w:val="22"/>
        </w:rPr>
        <w:t xml:space="preserve">to submit annual audit reports. </w:t>
      </w:r>
      <w:r w:rsidR="00331A24">
        <w:rPr>
          <w:rFonts w:eastAsia="Times New Roman"/>
          <w:sz w:val="22"/>
          <w:szCs w:val="22"/>
        </w:rPr>
        <w:t xml:space="preserve">The </w:t>
      </w:r>
      <w:r w:rsidR="00D86579">
        <w:rPr>
          <w:rFonts w:eastAsia="Times New Roman"/>
          <w:sz w:val="22"/>
          <w:szCs w:val="22"/>
        </w:rPr>
        <w:t>NatHERS</w:t>
      </w:r>
      <w:r w:rsidR="00331A24">
        <w:rPr>
          <w:rFonts w:eastAsia="Times New Roman"/>
          <w:sz w:val="22"/>
          <w:szCs w:val="22"/>
        </w:rPr>
        <w:t xml:space="preserve"> </w:t>
      </w:r>
      <w:r w:rsidR="00DF2C86">
        <w:rPr>
          <w:rFonts w:eastAsia="Times New Roman"/>
          <w:sz w:val="22"/>
          <w:szCs w:val="22"/>
        </w:rPr>
        <w:t>Administrator</w:t>
      </w:r>
      <w:r w:rsidR="00331A24">
        <w:rPr>
          <w:rFonts w:eastAsia="Times New Roman"/>
          <w:sz w:val="22"/>
          <w:szCs w:val="22"/>
        </w:rPr>
        <w:t xml:space="preserve"> would review performance and may apply </w:t>
      </w:r>
      <w:r w:rsidR="302E9FCE" w:rsidRPr="16241423">
        <w:rPr>
          <w:rFonts w:eastAsia="Times New Roman"/>
          <w:sz w:val="22"/>
          <w:szCs w:val="22"/>
        </w:rPr>
        <w:t>compliance measures</w:t>
      </w:r>
      <w:r w:rsidR="00331A24">
        <w:rPr>
          <w:rFonts w:eastAsia="Times New Roman"/>
          <w:sz w:val="22"/>
          <w:szCs w:val="22"/>
        </w:rPr>
        <w:t xml:space="preserve"> to companies or individual assessors or data collector if issues are found. </w:t>
      </w:r>
      <w:r w:rsidR="00AA3B56">
        <w:rPr>
          <w:rFonts w:eastAsia="Times New Roman"/>
          <w:sz w:val="22"/>
          <w:szCs w:val="22"/>
        </w:rPr>
        <w:t xml:space="preserve"> </w:t>
      </w:r>
    </w:p>
    <w:p w14:paraId="21DB6761" w14:textId="17A147EA" w:rsidR="00B904C5" w:rsidRDefault="00B904C5" w:rsidP="00B904C5">
      <w:pPr>
        <w:pStyle w:val="Heading40"/>
        <w:rPr>
          <w:rStyle w:val="IntenseEmphasis"/>
        </w:rPr>
      </w:pPr>
      <w:r w:rsidRPr="00D8545F">
        <w:rPr>
          <w:rStyle w:val="IntenseEmphasis"/>
        </w:rPr>
        <w:t xml:space="preserve">Consultation questions: </w:t>
      </w:r>
    </w:p>
    <w:p w14:paraId="53A159AD" w14:textId="269F8547" w:rsidR="004C7147" w:rsidRPr="00D906DC" w:rsidRDefault="004C7147" w:rsidP="007870F9">
      <w:pPr>
        <w:pStyle w:val="ListParagraph"/>
        <w:numPr>
          <w:ilvl w:val="0"/>
          <w:numId w:val="50"/>
        </w:numPr>
        <w:rPr>
          <w:rStyle w:val="IntenseEmphasis"/>
        </w:rPr>
      </w:pPr>
      <w:r w:rsidRPr="00D906DC">
        <w:rPr>
          <w:rStyle w:val="IntenseEmphasis"/>
        </w:rPr>
        <w:t xml:space="preserve">Should </w:t>
      </w:r>
      <w:r w:rsidR="00901D51" w:rsidRPr="00D906DC">
        <w:rPr>
          <w:rStyle w:val="IntenseEmphasis"/>
        </w:rPr>
        <w:t xml:space="preserve">the company accreditation </w:t>
      </w:r>
      <w:r w:rsidR="00B41BE0" w:rsidRPr="00D906DC">
        <w:rPr>
          <w:rStyle w:val="IntenseEmphasis"/>
        </w:rPr>
        <w:t xml:space="preserve">model apply to only data collectors or </w:t>
      </w:r>
      <w:r w:rsidR="00F701ED">
        <w:rPr>
          <w:rStyle w:val="IntenseEmphasis"/>
        </w:rPr>
        <w:t xml:space="preserve">be </w:t>
      </w:r>
      <w:r w:rsidR="00B41BE0" w:rsidRPr="00D906DC">
        <w:rPr>
          <w:rStyle w:val="IntenseEmphasis"/>
        </w:rPr>
        <w:t>extend</w:t>
      </w:r>
      <w:r w:rsidR="00ED55C9">
        <w:rPr>
          <w:rStyle w:val="IntenseEmphasis"/>
        </w:rPr>
        <w:t>ed</w:t>
      </w:r>
      <w:r w:rsidR="00B41BE0" w:rsidRPr="00D906DC">
        <w:rPr>
          <w:rStyle w:val="IntenseEmphasis"/>
        </w:rPr>
        <w:t xml:space="preserve"> to assessor</w:t>
      </w:r>
      <w:r w:rsidR="00ED55C9">
        <w:rPr>
          <w:rStyle w:val="IntenseEmphasis"/>
        </w:rPr>
        <w:t>s</w:t>
      </w:r>
      <w:r w:rsidR="00B41BE0" w:rsidRPr="00D906DC">
        <w:rPr>
          <w:rStyle w:val="IntenseEmphasis"/>
        </w:rPr>
        <w:t xml:space="preserve"> </w:t>
      </w:r>
      <w:r w:rsidR="007837B6" w:rsidRPr="00D906DC">
        <w:rPr>
          <w:rStyle w:val="IntenseEmphasis"/>
        </w:rPr>
        <w:t>employed by the company</w:t>
      </w:r>
      <w:r w:rsidR="00B41BE0" w:rsidRPr="00D906DC">
        <w:rPr>
          <w:rStyle w:val="IntenseEmphasis"/>
        </w:rPr>
        <w:t xml:space="preserve">? </w:t>
      </w:r>
    </w:p>
    <w:p w14:paraId="5C52999E" w14:textId="55B4C166" w:rsidR="00621A8C" w:rsidRDefault="00621A8C" w:rsidP="007870F9">
      <w:pPr>
        <w:pStyle w:val="ListParagraph"/>
        <w:numPr>
          <w:ilvl w:val="0"/>
          <w:numId w:val="50"/>
        </w:numPr>
        <w:rPr>
          <w:rStyle w:val="IntenseEmphasis"/>
        </w:rPr>
      </w:pPr>
      <w:r>
        <w:rPr>
          <w:rStyle w:val="IntenseEmphasis"/>
        </w:rPr>
        <w:t>What evidence should companies have to provide</w:t>
      </w:r>
      <w:r w:rsidR="004E0291">
        <w:rPr>
          <w:rStyle w:val="IntenseEmphasis"/>
        </w:rPr>
        <w:t>, or the NatHERS Administrator check,</w:t>
      </w:r>
      <w:r>
        <w:rPr>
          <w:rStyle w:val="IntenseEmphasis"/>
        </w:rPr>
        <w:t xml:space="preserve"> to demonstrate </w:t>
      </w:r>
      <w:r w:rsidR="00950131">
        <w:rPr>
          <w:rStyle w:val="IntenseEmphasis"/>
        </w:rPr>
        <w:t xml:space="preserve">that they are suitable </w:t>
      </w:r>
      <w:r w:rsidR="00EA279E">
        <w:rPr>
          <w:rStyle w:val="IntenseEmphasis"/>
        </w:rPr>
        <w:t xml:space="preserve">to be </w:t>
      </w:r>
      <w:r w:rsidR="003B7C50">
        <w:rPr>
          <w:rStyle w:val="IntenseEmphasis"/>
        </w:rPr>
        <w:t xml:space="preserve">and then remain </w:t>
      </w:r>
      <w:r w:rsidR="00EA279E">
        <w:rPr>
          <w:rStyle w:val="IntenseEmphasis"/>
        </w:rPr>
        <w:t>accredited as a company?</w:t>
      </w:r>
      <w:r w:rsidR="00632AD2">
        <w:rPr>
          <w:rStyle w:val="IntenseEmphasis"/>
        </w:rPr>
        <w:t xml:space="preserve"> How often </w:t>
      </w:r>
      <w:r w:rsidR="003B7C50">
        <w:rPr>
          <w:rStyle w:val="IntenseEmphasis"/>
        </w:rPr>
        <w:t>should this occur?</w:t>
      </w:r>
    </w:p>
    <w:p w14:paraId="1408FFCE" w14:textId="21EF1656" w:rsidR="00B41BE0" w:rsidRPr="00D906DC" w:rsidRDefault="002E3793" w:rsidP="007870F9">
      <w:pPr>
        <w:pStyle w:val="ListParagraph"/>
        <w:numPr>
          <w:ilvl w:val="0"/>
          <w:numId w:val="50"/>
        </w:numPr>
        <w:rPr>
          <w:rStyle w:val="IntenseEmphasis"/>
        </w:rPr>
      </w:pPr>
      <w:r>
        <w:rPr>
          <w:rStyle w:val="IntenseEmphasis"/>
        </w:rPr>
        <w:t>Which accreditation</w:t>
      </w:r>
      <w:r w:rsidR="00F14CA1">
        <w:rPr>
          <w:rStyle w:val="IntenseEmphasis"/>
        </w:rPr>
        <w:t xml:space="preserve">, </w:t>
      </w:r>
      <w:r w:rsidR="005E282B">
        <w:rPr>
          <w:rStyle w:val="IntenseEmphasis"/>
        </w:rPr>
        <w:t xml:space="preserve">training </w:t>
      </w:r>
      <w:r w:rsidR="00F14CA1">
        <w:rPr>
          <w:rStyle w:val="IntenseEmphasis"/>
        </w:rPr>
        <w:t>and/or quality assurance</w:t>
      </w:r>
      <w:r w:rsidR="005E282B">
        <w:rPr>
          <w:rStyle w:val="IntenseEmphasis"/>
        </w:rPr>
        <w:t xml:space="preserve"> </w:t>
      </w:r>
      <w:r>
        <w:rPr>
          <w:rStyle w:val="IntenseEmphasis"/>
        </w:rPr>
        <w:t>functions</w:t>
      </w:r>
      <w:r w:rsidR="009B1FDE" w:rsidRPr="00D906DC">
        <w:rPr>
          <w:rStyle w:val="IntenseEmphasis"/>
        </w:rPr>
        <w:t xml:space="preserve"> </w:t>
      </w:r>
      <w:r w:rsidR="005E282B">
        <w:rPr>
          <w:rStyle w:val="IntenseEmphasis"/>
        </w:rPr>
        <w:t>c</w:t>
      </w:r>
      <w:r w:rsidR="009B1FDE" w:rsidRPr="00D906DC">
        <w:rPr>
          <w:rStyle w:val="IntenseEmphasis"/>
        </w:rPr>
        <w:t>ould companies be responsible for</w:t>
      </w:r>
      <w:r w:rsidR="00896779">
        <w:rPr>
          <w:rStyle w:val="IntenseEmphasis"/>
        </w:rPr>
        <w:t xml:space="preserve">, and which should remain with the NatHERS </w:t>
      </w:r>
      <w:r w:rsidR="00E53BE7" w:rsidRPr="00D906DC">
        <w:rPr>
          <w:rStyle w:val="IntenseEmphasis"/>
        </w:rPr>
        <w:t>Administrator</w:t>
      </w:r>
      <w:r w:rsidR="00897517">
        <w:rPr>
          <w:rStyle w:val="IntenseEmphasis"/>
        </w:rPr>
        <w:t xml:space="preserve"> or Assessor Accreditation Service Provider</w:t>
      </w:r>
      <w:r w:rsidR="00E53BE7" w:rsidRPr="00D906DC">
        <w:rPr>
          <w:rStyle w:val="IntenseEmphasis"/>
        </w:rPr>
        <w:t xml:space="preserve">? </w:t>
      </w:r>
    </w:p>
    <w:p w14:paraId="067C4B8E" w14:textId="4A79BAD3" w:rsidR="00B67B57" w:rsidRPr="00D906DC" w:rsidRDefault="00B67B57" w:rsidP="007870F9">
      <w:pPr>
        <w:pStyle w:val="ListParagraph"/>
        <w:numPr>
          <w:ilvl w:val="0"/>
          <w:numId w:val="50"/>
        </w:numPr>
        <w:rPr>
          <w:rStyle w:val="IntenseEmphasis"/>
        </w:rPr>
      </w:pPr>
      <w:r>
        <w:rPr>
          <w:i/>
          <w:iCs/>
          <w:color w:val="0F4761" w:themeColor="accent1" w:themeShade="BF"/>
        </w:rPr>
        <w:t>W</w:t>
      </w:r>
      <w:r w:rsidRPr="00B67B57">
        <w:rPr>
          <w:i/>
          <w:iCs/>
          <w:color w:val="0F4761" w:themeColor="accent1" w:themeShade="BF"/>
        </w:rPr>
        <w:t>ould the company accreditation model assist in scaling up the assessor workforce or in managing other business aspects, such as staff turnover?</w:t>
      </w:r>
    </w:p>
    <w:p w14:paraId="25E996D3" w14:textId="77777777" w:rsidR="003B5DAC" w:rsidRDefault="003B5DAC">
      <w:pPr>
        <w:rPr>
          <w:rFonts w:asciiTheme="majorHAnsi" w:eastAsiaTheme="majorEastAsia" w:hAnsiTheme="majorHAnsi" w:cstheme="majorBidi"/>
          <w:b/>
          <w:color w:val="0F4761" w:themeColor="accent1" w:themeShade="BF"/>
          <w:sz w:val="32"/>
          <w:szCs w:val="32"/>
        </w:rPr>
      </w:pPr>
      <w:r>
        <w:br w:type="page"/>
      </w:r>
    </w:p>
    <w:p w14:paraId="10A8A087" w14:textId="42111F46" w:rsidR="00832FE3" w:rsidRPr="00D121D8" w:rsidRDefault="00832FE3" w:rsidP="00D121D8">
      <w:pPr>
        <w:pStyle w:val="Heading3"/>
        <w:spacing w:before="0" w:after="0" w:line="240" w:lineRule="auto"/>
        <w:rPr>
          <w:rFonts w:ascii="Calibri" w:eastAsia="Times New Roman" w:hAnsi="Calibri" w:cs="Times New Roman"/>
          <w:bCs/>
          <w:color w:val="00703C"/>
          <w:kern w:val="0"/>
          <w:sz w:val="36"/>
          <w:szCs w:val="24"/>
          <w14:ligatures w14:val="none"/>
        </w:rPr>
      </w:pPr>
      <w:bookmarkStart w:id="9" w:name="_Current_assessor_pathway"/>
      <w:bookmarkStart w:id="10" w:name="Current"/>
      <w:bookmarkStart w:id="11" w:name="_Toc215046533"/>
      <w:bookmarkEnd w:id="9"/>
      <w:r w:rsidRPr="00D121D8">
        <w:rPr>
          <w:rFonts w:ascii="Calibri" w:eastAsia="Times New Roman" w:hAnsi="Calibri" w:cs="Times New Roman"/>
          <w:bCs/>
          <w:color w:val="00703C"/>
          <w:kern w:val="0"/>
          <w:sz w:val="36"/>
          <w:szCs w:val="24"/>
          <w14:ligatures w14:val="none"/>
        </w:rPr>
        <w:lastRenderedPageBreak/>
        <w:t>Current assessor pathway</w:t>
      </w:r>
      <w:bookmarkEnd w:id="10"/>
      <w:bookmarkEnd w:id="11"/>
      <w:r w:rsidRPr="00D121D8">
        <w:rPr>
          <w:rFonts w:ascii="Calibri" w:eastAsia="Times New Roman" w:hAnsi="Calibri" w:cs="Times New Roman"/>
          <w:bCs/>
          <w:color w:val="00703C"/>
          <w:kern w:val="0"/>
          <w:sz w:val="36"/>
          <w:szCs w:val="24"/>
          <w14:ligatures w14:val="none"/>
        </w:rPr>
        <w:t xml:space="preserve"> </w:t>
      </w:r>
    </w:p>
    <w:p w14:paraId="30230E38" w14:textId="077982CA" w:rsidR="00832FE3" w:rsidRPr="00CA552D" w:rsidRDefault="00832FE3" w:rsidP="00832FE3">
      <w:pPr>
        <w:rPr>
          <w:sz w:val="22"/>
          <w:szCs w:val="22"/>
        </w:rPr>
      </w:pPr>
      <w:r w:rsidRPr="00CA552D">
        <w:rPr>
          <w:sz w:val="22"/>
          <w:szCs w:val="22"/>
        </w:rPr>
        <w:t xml:space="preserve">This is the pathway that is currently </w:t>
      </w:r>
      <w:r w:rsidR="38DB05AB" w:rsidRPr="46F75F21">
        <w:rPr>
          <w:sz w:val="22"/>
          <w:szCs w:val="22"/>
        </w:rPr>
        <w:t>in place</w:t>
      </w:r>
      <w:r w:rsidRPr="00CA552D">
        <w:rPr>
          <w:sz w:val="22"/>
          <w:szCs w:val="22"/>
        </w:rPr>
        <w:t xml:space="preserve"> under NatHERS for existing homes. We are not seeking feedback on this </w:t>
      </w:r>
      <w:r w:rsidR="00FD32C2" w:rsidRPr="00CA552D">
        <w:rPr>
          <w:sz w:val="22"/>
          <w:szCs w:val="22"/>
        </w:rPr>
        <w:t>pathway</w:t>
      </w:r>
      <w:r w:rsidR="00FD32C2">
        <w:rPr>
          <w:sz w:val="22"/>
          <w:szCs w:val="22"/>
        </w:rPr>
        <w:t>;</w:t>
      </w:r>
      <w:r w:rsidR="00435E7B">
        <w:rPr>
          <w:sz w:val="22"/>
          <w:szCs w:val="22"/>
        </w:rPr>
        <w:t xml:space="preserve"> it is included for context.</w:t>
      </w:r>
    </w:p>
    <w:p w14:paraId="4BE55681" w14:textId="4C08B919" w:rsidR="00832FE3" w:rsidRPr="00CA552D" w:rsidRDefault="00832FE3" w:rsidP="00133590">
      <w:pPr>
        <w:pStyle w:val="Heading40"/>
      </w:pPr>
      <w:r w:rsidRPr="00CA552D">
        <w:t>Snapshot</w:t>
      </w:r>
      <w:r w:rsidR="0023427A">
        <w:t xml:space="preserve"> </w:t>
      </w:r>
    </w:p>
    <w:p w14:paraId="38347CBD" w14:textId="77777777" w:rsidR="00832FE3" w:rsidRPr="00CA552D" w:rsidRDefault="00832FE3" w:rsidP="00832FE3">
      <w:pPr>
        <w:rPr>
          <w:sz w:val="22"/>
          <w:szCs w:val="22"/>
        </w:rPr>
      </w:pPr>
      <w:r w:rsidRPr="00CA552D">
        <w:rPr>
          <w:sz w:val="22"/>
          <w:szCs w:val="22"/>
        </w:rPr>
        <w:t>A NatHERS for existing homes assessor:</w:t>
      </w:r>
    </w:p>
    <w:p w14:paraId="50A22B63" w14:textId="71EC8610" w:rsidR="00832FE3" w:rsidRPr="00CA552D" w:rsidRDefault="00832FE3" w:rsidP="00832FE3">
      <w:pPr>
        <w:pStyle w:val="ListParagraph"/>
        <w:numPr>
          <w:ilvl w:val="1"/>
          <w:numId w:val="9"/>
        </w:numPr>
        <w:ind w:left="426"/>
        <w:rPr>
          <w:sz w:val="22"/>
          <w:szCs w:val="22"/>
        </w:rPr>
      </w:pPr>
      <w:r w:rsidRPr="00CA552D">
        <w:rPr>
          <w:sz w:val="22"/>
          <w:szCs w:val="22"/>
        </w:rPr>
        <w:t>Is trained in all elements of the rating and assessment process, which consists of entering a home, collecting data and evidence, inputting the data into a NatHERS software tool and producing a Home Energy Rating certificate.</w:t>
      </w:r>
    </w:p>
    <w:p w14:paraId="78674ECD" w14:textId="77777777" w:rsidR="00832FE3" w:rsidRPr="00CA552D" w:rsidRDefault="00832FE3" w:rsidP="00832FE3">
      <w:pPr>
        <w:pStyle w:val="ListParagraph"/>
        <w:numPr>
          <w:ilvl w:val="1"/>
          <w:numId w:val="9"/>
        </w:numPr>
        <w:ind w:left="426"/>
        <w:rPr>
          <w:sz w:val="22"/>
          <w:szCs w:val="22"/>
        </w:rPr>
      </w:pPr>
      <w:r w:rsidRPr="00CA552D">
        <w:rPr>
          <w:sz w:val="22"/>
          <w:szCs w:val="22"/>
        </w:rPr>
        <w:t>Is accredited to practice all elements of the rating process.</w:t>
      </w:r>
    </w:p>
    <w:p w14:paraId="2E470682" w14:textId="77777777" w:rsidR="00832FE3" w:rsidRPr="00CA552D" w:rsidRDefault="00832FE3" w:rsidP="00832FE3">
      <w:pPr>
        <w:pStyle w:val="ListParagraph"/>
        <w:numPr>
          <w:ilvl w:val="1"/>
          <w:numId w:val="9"/>
        </w:numPr>
        <w:ind w:left="426"/>
        <w:rPr>
          <w:sz w:val="22"/>
          <w:szCs w:val="22"/>
        </w:rPr>
      </w:pPr>
      <w:r w:rsidRPr="00CA552D">
        <w:rPr>
          <w:sz w:val="22"/>
          <w:szCs w:val="22"/>
        </w:rPr>
        <w:t>Can</w:t>
      </w:r>
      <w:r w:rsidRPr="00CA552D" w:rsidDel="00414FCC">
        <w:rPr>
          <w:sz w:val="22"/>
          <w:szCs w:val="22"/>
        </w:rPr>
        <w:t xml:space="preserve"> </w:t>
      </w:r>
      <w:r w:rsidRPr="00CA552D">
        <w:rPr>
          <w:sz w:val="22"/>
          <w:szCs w:val="22"/>
        </w:rPr>
        <w:t xml:space="preserve">operate independently or work for a company. </w:t>
      </w:r>
    </w:p>
    <w:p w14:paraId="75D182C3" w14:textId="2FB46E75" w:rsidR="00832FE3" w:rsidRPr="00CA552D" w:rsidRDefault="00672447" w:rsidP="00832FE3">
      <w:pPr>
        <w:pStyle w:val="ListParagraph"/>
        <w:numPr>
          <w:ilvl w:val="1"/>
          <w:numId w:val="9"/>
        </w:numPr>
        <w:ind w:left="426"/>
        <w:rPr>
          <w:sz w:val="22"/>
          <w:szCs w:val="22"/>
        </w:rPr>
      </w:pPr>
      <w:r>
        <w:rPr>
          <w:sz w:val="22"/>
          <w:szCs w:val="22"/>
        </w:rPr>
        <w:t>P</w:t>
      </w:r>
      <w:r w:rsidR="00832FE3" w:rsidRPr="00CA552D">
        <w:rPr>
          <w:sz w:val="22"/>
          <w:szCs w:val="22"/>
        </w:rPr>
        <w:t>rovide</w:t>
      </w:r>
      <w:r>
        <w:rPr>
          <w:sz w:val="22"/>
          <w:szCs w:val="22"/>
        </w:rPr>
        <w:t>s</w:t>
      </w:r>
      <w:r w:rsidR="00832FE3" w:rsidRPr="00CA552D">
        <w:rPr>
          <w:sz w:val="22"/>
          <w:szCs w:val="22"/>
        </w:rPr>
        <w:t xml:space="preserve"> upgrade guidance to households.</w:t>
      </w:r>
    </w:p>
    <w:p w14:paraId="0192755E" w14:textId="72C51F40" w:rsidR="00832FE3" w:rsidRPr="00CA552D" w:rsidRDefault="00832FE3" w:rsidP="00133590">
      <w:pPr>
        <w:pStyle w:val="Heading40"/>
      </w:pPr>
      <w:r w:rsidRPr="00CA552D">
        <w:t>Training requirements</w:t>
      </w:r>
    </w:p>
    <w:p w14:paraId="6AAD5ACE" w14:textId="77777777" w:rsidR="00832FE3" w:rsidRPr="00CA552D" w:rsidRDefault="1268F207" w:rsidP="002725C5">
      <w:pPr>
        <w:rPr>
          <w:sz w:val="22"/>
          <w:szCs w:val="22"/>
        </w:rPr>
      </w:pPr>
      <w:r w:rsidRPr="4F2CAD7D">
        <w:rPr>
          <w:sz w:val="22"/>
          <w:szCs w:val="22"/>
        </w:rPr>
        <w:t>NatHERS for existing homes assessors are required to have the skills and knowledge needed to undertake existing home assessments to a high standard. To be accredited, assessors must provide evidence to demonstrate they have completed the minimum training requirements for NatHERS for existing homes. The requirement has been set as successful completion of:</w:t>
      </w:r>
    </w:p>
    <w:p w14:paraId="178191DE" w14:textId="77777777" w:rsidR="00832FE3" w:rsidRPr="00CA552D" w:rsidRDefault="1268F207" w:rsidP="00D04BA8">
      <w:pPr>
        <w:pStyle w:val="ListParagraph"/>
        <w:numPr>
          <w:ilvl w:val="0"/>
          <w:numId w:val="11"/>
        </w:numPr>
        <w:ind w:left="927"/>
        <w:rPr>
          <w:rFonts w:ascii="Aptos" w:eastAsia="Aptos" w:hAnsi="Aptos" w:cs="Aptos"/>
          <w:sz w:val="22"/>
          <w:szCs w:val="22"/>
        </w:rPr>
      </w:pPr>
      <w:hyperlink r:id="rId32">
        <w:r w:rsidRPr="4F2CAD7D">
          <w:rPr>
            <w:rStyle w:val="Hyperlink"/>
            <w:rFonts w:ascii="Aptos" w:eastAsia="Aptos" w:hAnsi="Aptos" w:cs="Aptos"/>
            <w:b/>
            <w:bCs/>
            <w:sz w:val="22"/>
            <w:szCs w:val="22"/>
          </w:rPr>
          <w:t>CPPCOM4001</w:t>
        </w:r>
      </w:hyperlink>
      <w:r w:rsidRPr="4F2CAD7D">
        <w:rPr>
          <w:rFonts w:ascii="Aptos" w:eastAsia="Aptos" w:hAnsi="Aptos" w:cs="Aptos"/>
          <w:sz w:val="22"/>
          <w:szCs w:val="22"/>
        </w:rPr>
        <w:t xml:space="preserve"> – Manages own work, professional development and ethical behaviour</w:t>
      </w:r>
    </w:p>
    <w:p w14:paraId="60C5A858" w14:textId="77777777" w:rsidR="00832FE3" w:rsidRPr="00CA552D" w:rsidRDefault="1268F207" w:rsidP="00D04BA8">
      <w:pPr>
        <w:pStyle w:val="ListParagraph"/>
        <w:numPr>
          <w:ilvl w:val="0"/>
          <w:numId w:val="11"/>
        </w:numPr>
        <w:spacing w:after="0" w:line="252" w:lineRule="auto"/>
        <w:ind w:left="927"/>
        <w:rPr>
          <w:rFonts w:ascii="Aptos" w:eastAsia="Aptos" w:hAnsi="Aptos" w:cs="Aptos"/>
          <w:sz w:val="22"/>
          <w:szCs w:val="22"/>
        </w:rPr>
      </w:pPr>
      <w:hyperlink r:id="rId33">
        <w:r w:rsidRPr="4F2CAD7D">
          <w:rPr>
            <w:rStyle w:val="Hyperlink"/>
            <w:rFonts w:ascii="Aptos" w:eastAsia="Aptos" w:hAnsi="Aptos" w:cs="Aptos"/>
            <w:b/>
            <w:bCs/>
            <w:sz w:val="22"/>
            <w:szCs w:val="22"/>
          </w:rPr>
          <w:t>CPPCOM4002</w:t>
        </w:r>
      </w:hyperlink>
      <w:r w:rsidRPr="4F2CAD7D">
        <w:rPr>
          <w:rFonts w:ascii="Aptos" w:eastAsia="Aptos" w:hAnsi="Aptos" w:cs="Aptos"/>
          <w:sz w:val="22"/>
          <w:szCs w:val="22"/>
        </w:rPr>
        <w:t xml:space="preserve"> – Implement safe work practices in the property industry</w:t>
      </w:r>
    </w:p>
    <w:p w14:paraId="19D828BD" w14:textId="77777777" w:rsidR="00832FE3" w:rsidRPr="00CA552D" w:rsidRDefault="1268F207" w:rsidP="00D04BA8">
      <w:pPr>
        <w:pStyle w:val="ListParagraph"/>
        <w:numPr>
          <w:ilvl w:val="0"/>
          <w:numId w:val="11"/>
        </w:numPr>
        <w:spacing w:after="0" w:line="252" w:lineRule="auto"/>
        <w:ind w:left="927"/>
        <w:rPr>
          <w:rFonts w:ascii="Aptos" w:eastAsia="Aptos" w:hAnsi="Aptos" w:cs="Aptos"/>
          <w:sz w:val="22"/>
          <w:szCs w:val="22"/>
        </w:rPr>
      </w:pPr>
      <w:hyperlink r:id="rId34">
        <w:r w:rsidRPr="4F2CAD7D">
          <w:rPr>
            <w:rStyle w:val="Hyperlink"/>
            <w:rFonts w:ascii="Aptos" w:eastAsia="Aptos" w:hAnsi="Aptos" w:cs="Aptos"/>
            <w:b/>
            <w:bCs/>
            <w:sz w:val="22"/>
            <w:szCs w:val="22"/>
          </w:rPr>
          <w:t>CPPHES4001</w:t>
        </w:r>
      </w:hyperlink>
      <w:r w:rsidRPr="4F2CAD7D">
        <w:rPr>
          <w:rFonts w:ascii="Aptos" w:eastAsia="Aptos" w:hAnsi="Aptos" w:cs="Aptos"/>
          <w:sz w:val="22"/>
          <w:szCs w:val="22"/>
        </w:rPr>
        <w:t xml:space="preserve"> – Research and assess impact of building elements on thermal performance of residential buildings</w:t>
      </w:r>
    </w:p>
    <w:p w14:paraId="149F9C4D" w14:textId="77777777" w:rsidR="00832FE3" w:rsidRPr="00CA552D" w:rsidRDefault="1268F207" w:rsidP="00D04BA8">
      <w:pPr>
        <w:pStyle w:val="ListParagraph"/>
        <w:numPr>
          <w:ilvl w:val="0"/>
          <w:numId w:val="11"/>
        </w:numPr>
        <w:spacing w:after="0" w:line="252" w:lineRule="auto"/>
        <w:ind w:left="927"/>
        <w:rPr>
          <w:rFonts w:ascii="Aptos" w:eastAsia="Aptos" w:hAnsi="Aptos" w:cs="Aptos"/>
          <w:sz w:val="22"/>
          <w:szCs w:val="22"/>
        </w:rPr>
      </w:pPr>
      <w:hyperlink r:id="rId35">
        <w:r w:rsidRPr="4F2CAD7D">
          <w:rPr>
            <w:rStyle w:val="Hyperlink"/>
            <w:rFonts w:ascii="Aptos" w:eastAsia="Aptos" w:hAnsi="Aptos" w:cs="Aptos"/>
            <w:b/>
            <w:bCs/>
            <w:sz w:val="22"/>
            <w:szCs w:val="22"/>
          </w:rPr>
          <w:t>CPPHES4005</w:t>
        </w:r>
      </w:hyperlink>
      <w:r w:rsidRPr="4F2CAD7D">
        <w:rPr>
          <w:rFonts w:ascii="Aptos" w:eastAsia="Aptos" w:hAnsi="Aptos" w:cs="Aptos"/>
          <w:sz w:val="22"/>
          <w:szCs w:val="22"/>
        </w:rPr>
        <w:t xml:space="preserve"> – Assess household energy use and efficiency improvements</w:t>
      </w:r>
    </w:p>
    <w:p w14:paraId="4A3BEDF2" w14:textId="77777777" w:rsidR="00832FE3" w:rsidRPr="00CA552D" w:rsidRDefault="1268F207" w:rsidP="00D04BA8">
      <w:pPr>
        <w:pStyle w:val="ListParagraph"/>
        <w:numPr>
          <w:ilvl w:val="0"/>
          <w:numId w:val="11"/>
        </w:numPr>
        <w:spacing w:after="0" w:line="252" w:lineRule="auto"/>
        <w:ind w:left="927"/>
        <w:rPr>
          <w:rFonts w:ascii="Aptos" w:eastAsia="Aptos" w:hAnsi="Aptos" w:cs="Aptos"/>
          <w:sz w:val="22"/>
          <w:szCs w:val="22"/>
        </w:rPr>
      </w:pPr>
      <w:hyperlink r:id="rId36">
        <w:r w:rsidRPr="4F2CAD7D">
          <w:rPr>
            <w:rStyle w:val="Hyperlink"/>
            <w:rFonts w:ascii="Aptos" w:eastAsia="Aptos" w:hAnsi="Aptos" w:cs="Aptos"/>
            <w:b/>
            <w:bCs/>
            <w:sz w:val="22"/>
            <w:szCs w:val="22"/>
          </w:rPr>
          <w:t>CPPHES4007</w:t>
        </w:r>
      </w:hyperlink>
      <w:r w:rsidRPr="4F2CAD7D">
        <w:rPr>
          <w:rFonts w:ascii="Aptos" w:eastAsia="Aptos" w:hAnsi="Aptos" w:cs="Aptos"/>
          <w:sz w:val="22"/>
          <w:szCs w:val="22"/>
        </w:rPr>
        <w:t xml:space="preserve"> – Assess thermal performance of existing residential buildings</w:t>
      </w:r>
    </w:p>
    <w:p w14:paraId="78242AB0" w14:textId="77777777" w:rsidR="00832FE3" w:rsidRPr="00CA552D" w:rsidRDefault="1268F207" w:rsidP="00D04BA8">
      <w:pPr>
        <w:pStyle w:val="ListParagraph"/>
        <w:numPr>
          <w:ilvl w:val="0"/>
          <w:numId w:val="11"/>
        </w:numPr>
        <w:spacing w:after="0" w:line="252" w:lineRule="auto"/>
        <w:ind w:left="927"/>
        <w:rPr>
          <w:rFonts w:ascii="Aptos" w:eastAsia="Aptos" w:hAnsi="Aptos" w:cs="Aptos"/>
          <w:sz w:val="22"/>
          <w:szCs w:val="22"/>
        </w:rPr>
      </w:pPr>
      <w:hyperlink r:id="rId37">
        <w:r w:rsidRPr="4F2CAD7D">
          <w:rPr>
            <w:rStyle w:val="Hyperlink"/>
            <w:rFonts w:ascii="Aptos" w:eastAsia="Aptos" w:hAnsi="Aptos" w:cs="Aptos"/>
            <w:b/>
            <w:bCs/>
            <w:sz w:val="22"/>
            <w:szCs w:val="22"/>
          </w:rPr>
          <w:t>CPPHES4002</w:t>
        </w:r>
      </w:hyperlink>
      <w:r w:rsidRPr="4F2CAD7D">
        <w:rPr>
          <w:rFonts w:ascii="Aptos" w:eastAsia="Aptos" w:hAnsi="Aptos" w:cs="Aptos"/>
          <w:sz w:val="22"/>
          <w:szCs w:val="22"/>
        </w:rPr>
        <w:t xml:space="preserve"> – Advise clients on thermal performance of residential buildings</w:t>
      </w:r>
    </w:p>
    <w:p w14:paraId="1E86909C" w14:textId="77777777" w:rsidR="00832FE3" w:rsidRPr="00CA552D" w:rsidRDefault="1268F207" w:rsidP="00D04BA8">
      <w:pPr>
        <w:pStyle w:val="ListParagraph"/>
        <w:numPr>
          <w:ilvl w:val="0"/>
          <w:numId w:val="11"/>
        </w:numPr>
        <w:spacing w:after="0" w:line="252" w:lineRule="auto"/>
        <w:ind w:left="927"/>
        <w:rPr>
          <w:rFonts w:ascii="Aptos" w:eastAsia="Aptos" w:hAnsi="Aptos" w:cs="Aptos"/>
          <w:sz w:val="22"/>
          <w:szCs w:val="22"/>
        </w:rPr>
      </w:pPr>
      <w:hyperlink r:id="rId38">
        <w:r w:rsidRPr="4F2CAD7D">
          <w:rPr>
            <w:rStyle w:val="Hyperlink"/>
            <w:rFonts w:ascii="Aptos" w:eastAsia="Aptos" w:hAnsi="Aptos" w:cs="Aptos"/>
            <w:b/>
            <w:bCs/>
            <w:sz w:val="22"/>
            <w:szCs w:val="22"/>
          </w:rPr>
          <w:t>CPPHES4009</w:t>
        </w:r>
      </w:hyperlink>
      <w:r w:rsidRPr="4F2CAD7D">
        <w:rPr>
          <w:rFonts w:ascii="Aptos" w:eastAsia="Aptos" w:hAnsi="Aptos" w:cs="Aptos"/>
          <w:sz w:val="22"/>
          <w:szCs w:val="22"/>
        </w:rPr>
        <w:t xml:space="preserve"> – Promote adoption of home sustainability practices. </w:t>
      </w:r>
    </w:p>
    <w:p w14:paraId="2B666F17" w14:textId="2474EB6E" w:rsidR="00832FE3" w:rsidRPr="00CA552D" w:rsidRDefault="0093778B" w:rsidP="00D04BA8">
      <w:pPr>
        <w:pStyle w:val="ListParagraph"/>
        <w:numPr>
          <w:ilvl w:val="0"/>
          <w:numId w:val="11"/>
        </w:numPr>
        <w:spacing w:after="0" w:line="252" w:lineRule="auto"/>
        <w:ind w:left="927"/>
        <w:rPr>
          <w:rFonts w:ascii="Aptos" w:eastAsia="Aptos" w:hAnsi="Aptos" w:cs="Aptos"/>
          <w:sz w:val="22"/>
          <w:szCs w:val="22"/>
        </w:rPr>
      </w:pPr>
      <w:r>
        <w:rPr>
          <w:rFonts w:ascii="Aptos" w:eastAsia="Aptos" w:hAnsi="Aptos" w:cs="Aptos"/>
          <w:b/>
          <w:bCs/>
          <w:sz w:val="22"/>
          <w:szCs w:val="22"/>
        </w:rPr>
        <w:t>NatHERS-specific unit</w:t>
      </w:r>
      <w:r w:rsidRPr="4F2CAD7D">
        <w:rPr>
          <w:rFonts w:ascii="Aptos" w:eastAsia="Aptos" w:hAnsi="Aptos" w:cs="Aptos"/>
          <w:b/>
          <w:bCs/>
          <w:sz w:val="22"/>
          <w:szCs w:val="22"/>
        </w:rPr>
        <w:t xml:space="preserve"> </w:t>
      </w:r>
      <w:r w:rsidR="1268F207" w:rsidRPr="4F2CAD7D">
        <w:rPr>
          <w:rFonts w:ascii="Aptos" w:eastAsia="Aptos" w:hAnsi="Aptos" w:cs="Aptos"/>
          <w:sz w:val="22"/>
          <w:szCs w:val="22"/>
        </w:rPr>
        <w:t>– Conduct NatHERS assessments in existing homes</w:t>
      </w:r>
    </w:p>
    <w:p w14:paraId="13C08499" w14:textId="01F87F5B" w:rsidR="00832FE3" w:rsidRPr="00CA552D" w:rsidRDefault="003129D5" w:rsidP="00D04BA8">
      <w:pPr>
        <w:pStyle w:val="ListParagraph"/>
        <w:numPr>
          <w:ilvl w:val="0"/>
          <w:numId w:val="11"/>
        </w:numPr>
        <w:spacing w:after="0" w:line="252" w:lineRule="auto"/>
        <w:ind w:left="927"/>
        <w:rPr>
          <w:rFonts w:ascii="Aptos" w:eastAsia="Aptos" w:hAnsi="Aptos" w:cs="Aptos"/>
          <w:sz w:val="22"/>
          <w:szCs w:val="22"/>
        </w:rPr>
      </w:pPr>
      <w:r>
        <w:rPr>
          <w:rFonts w:ascii="Aptos" w:eastAsia="Aptos" w:hAnsi="Aptos" w:cs="Aptos"/>
          <w:sz w:val="22"/>
          <w:szCs w:val="22"/>
        </w:rPr>
        <w:t>Training in at least one NatHERS for e</w:t>
      </w:r>
      <w:r w:rsidR="1268F207" w:rsidRPr="4F2CAD7D">
        <w:rPr>
          <w:rFonts w:ascii="Aptos" w:eastAsia="Aptos" w:hAnsi="Aptos" w:cs="Aptos"/>
          <w:sz w:val="22"/>
          <w:szCs w:val="22"/>
        </w:rPr>
        <w:t xml:space="preserve">xisting homes </w:t>
      </w:r>
      <w:r>
        <w:rPr>
          <w:rFonts w:ascii="Aptos" w:eastAsia="Aptos" w:hAnsi="Aptos" w:cs="Aptos"/>
          <w:sz w:val="22"/>
          <w:szCs w:val="22"/>
        </w:rPr>
        <w:t xml:space="preserve">software </w:t>
      </w:r>
      <w:r w:rsidR="1268F207" w:rsidRPr="4F2CAD7D">
        <w:rPr>
          <w:rFonts w:ascii="Aptos" w:eastAsia="Aptos" w:hAnsi="Aptos" w:cs="Aptos"/>
          <w:sz w:val="22"/>
          <w:szCs w:val="22"/>
        </w:rPr>
        <w:t xml:space="preserve">tool </w:t>
      </w:r>
    </w:p>
    <w:p w14:paraId="49321E37" w14:textId="5599A483" w:rsidR="34BC8D0E" w:rsidRDefault="34BC8D0E" w:rsidP="00133590">
      <w:pPr>
        <w:pStyle w:val="Heading40"/>
        <w:rPr>
          <w:rFonts w:ascii="Aptos" w:eastAsia="Aptos" w:hAnsi="Aptos" w:cs="Aptos"/>
          <w:sz w:val="22"/>
          <w:szCs w:val="22"/>
        </w:rPr>
      </w:pPr>
      <w:r w:rsidRPr="463F94C8">
        <w:t>Workforce Transition</w:t>
      </w:r>
      <w:r w:rsidRPr="463F94C8">
        <w:rPr>
          <w:rFonts w:ascii="Aptos" w:eastAsia="Aptos" w:hAnsi="Aptos" w:cs="Aptos"/>
          <w:sz w:val="22"/>
          <w:szCs w:val="22"/>
        </w:rPr>
        <w:t xml:space="preserve"> </w:t>
      </w:r>
    </w:p>
    <w:p w14:paraId="06BE7DF0" w14:textId="5079B27A" w:rsidR="34BC8D0E" w:rsidRPr="00B904C5" w:rsidRDefault="34BC8D0E" w:rsidP="00786377">
      <w:pPr>
        <w:spacing w:after="120"/>
        <w:rPr>
          <w:sz w:val="22"/>
          <w:szCs w:val="22"/>
        </w:rPr>
      </w:pPr>
      <w:r w:rsidRPr="00B904C5">
        <w:rPr>
          <w:sz w:val="22"/>
          <w:szCs w:val="22"/>
        </w:rPr>
        <w:t xml:space="preserve">A streamlined transition pathway is in place for the </w:t>
      </w:r>
      <w:r w:rsidR="76C36FA6" w:rsidRPr="00B904C5">
        <w:rPr>
          <w:sz w:val="22"/>
          <w:szCs w:val="22"/>
        </w:rPr>
        <w:t xml:space="preserve">assessor </w:t>
      </w:r>
      <w:r w:rsidRPr="00B904C5">
        <w:rPr>
          <w:sz w:val="22"/>
          <w:szCs w:val="22"/>
        </w:rPr>
        <w:t xml:space="preserve">workforce who are currently delivering home energy assessments and ratings to Australian </w:t>
      </w:r>
      <w:r w:rsidR="26C3A24A" w:rsidRPr="00B904C5">
        <w:rPr>
          <w:sz w:val="22"/>
          <w:szCs w:val="22"/>
        </w:rPr>
        <w:t xml:space="preserve">households. </w:t>
      </w:r>
      <w:r w:rsidR="5E27AE80" w:rsidRPr="00B904C5">
        <w:rPr>
          <w:sz w:val="22"/>
          <w:szCs w:val="22"/>
        </w:rPr>
        <w:t>These</w:t>
      </w:r>
      <w:r w:rsidR="407D6B3E" w:rsidRPr="00B904C5">
        <w:rPr>
          <w:sz w:val="22"/>
          <w:szCs w:val="22"/>
        </w:rPr>
        <w:t xml:space="preserve"> </w:t>
      </w:r>
      <w:r w:rsidR="2C71ED1E" w:rsidRPr="00B904C5">
        <w:rPr>
          <w:sz w:val="22"/>
          <w:szCs w:val="22"/>
        </w:rPr>
        <w:t>transition</w:t>
      </w:r>
      <w:r w:rsidR="4BA79D3C" w:rsidRPr="00B904C5">
        <w:rPr>
          <w:sz w:val="22"/>
          <w:szCs w:val="22"/>
        </w:rPr>
        <w:t xml:space="preserve"> arrangements </w:t>
      </w:r>
      <w:r w:rsidR="00981F58">
        <w:rPr>
          <w:sz w:val="22"/>
          <w:szCs w:val="22"/>
        </w:rPr>
        <w:t xml:space="preserve">are applicable for assessors </w:t>
      </w:r>
      <w:r w:rsidR="00967DF8">
        <w:rPr>
          <w:sz w:val="22"/>
          <w:szCs w:val="22"/>
        </w:rPr>
        <w:t>accredited under</w:t>
      </w:r>
      <w:r w:rsidR="4BA79D3C" w:rsidRPr="00B904C5">
        <w:rPr>
          <w:sz w:val="22"/>
          <w:szCs w:val="22"/>
        </w:rPr>
        <w:t xml:space="preserve"> the Residential Efficiency Scorecard</w:t>
      </w:r>
      <w:r w:rsidR="00967DF8">
        <w:rPr>
          <w:sz w:val="22"/>
          <w:szCs w:val="22"/>
        </w:rPr>
        <w:t xml:space="preserve"> pr</w:t>
      </w:r>
      <w:r w:rsidR="000079D5">
        <w:rPr>
          <w:sz w:val="22"/>
          <w:szCs w:val="22"/>
        </w:rPr>
        <w:t>o</w:t>
      </w:r>
      <w:r w:rsidR="00967DF8">
        <w:rPr>
          <w:sz w:val="22"/>
          <w:szCs w:val="22"/>
        </w:rPr>
        <w:t>gram</w:t>
      </w:r>
      <w:r w:rsidR="4BA79D3C" w:rsidRPr="00B904C5">
        <w:rPr>
          <w:sz w:val="22"/>
          <w:szCs w:val="22"/>
        </w:rPr>
        <w:t>, the ACT Energy Efficiency Rating Scheme</w:t>
      </w:r>
      <w:r w:rsidR="00BB58DE">
        <w:rPr>
          <w:sz w:val="22"/>
          <w:szCs w:val="22"/>
        </w:rPr>
        <w:t>,</w:t>
      </w:r>
      <w:r w:rsidR="4BA79D3C" w:rsidRPr="00B904C5">
        <w:rPr>
          <w:sz w:val="22"/>
          <w:szCs w:val="22"/>
        </w:rPr>
        <w:t xml:space="preserve"> and the NatHERS for new home</w:t>
      </w:r>
      <w:r w:rsidR="00BB58DE">
        <w:rPr>
          <w:sz w:val="22"/>
          <w:szCs w:val="22"/>
        </w:rPr>
        <w:t>s</w:t>
      </w:r>
      <w:r w:rsidR="305D9E77" w:rsidRPr="00B904C5">
        <w:rPr>
          <w:sz w:val="22"/>
          <w:szCs w:val="22"/>
        </w:rPr>
        <w:t xml:space="preserve">, recognising the robust training and accreditation </w:t>
      </w:r>
      <w:r w:rsidR="00B67CE8">
        <w:rPr>
          <w:sz w:val="22"/>
          <w:szCs w:val="22"/>
        </w:rPr>
        <w:t>as well as</w:t>
      </w:r>
      <w:r w:rsidR="6FDCC17C" w:rsidRPr="00B904C5">
        <w:rPr>
          <w:sz w:val="22"/>
          <w:szCs w:val="22"/>
        </w:rPr>
        <w:t xml:space="preserve"> demonstrated experience of these assessors.</w:t>
      </w:r>
    </w:p>
    <w:p w14:paraId="07435E71" w14:textId="697661C8" w:rsidR="79928403" w:rsidRPr="00B904C5" w:rsidRDefault="39A9E740" w:rsidP="00786377">
      <w:pPr>
        <w:spacing w:after="120"/>
        <w:rPr>
          <w:sz w:val="22"/>
          <w:szCs w:val="22"/>
        </w:rPr>
      </w:pPr>
      <w:r w:rsidRPr="00B904C5">
        <w:rPr>
          <w:sz w:val="22"/>
          <w:szCs w:val="22"/>
        </w:rPr>
        <w:t xml:space="preserve">Under the </w:t>
      </w:r>
      <w:r w:rsidR="11C4E105" w:rsidRPr="00B904C5">
        <w:rPr>
          <w:sz w:val="22"/>
          <w:szCs w:val="22"/>
        </w:rPr>
        <w:t xml:space="preserve">transition arrangements, existing homes assessor training will be rolled out progressively from early 2026. </w:t>
      </w:r>
    </w:p>
    <w:p w14:paraId="7064C7F4" w14:textId="21FA2C24" w:rsidR="00B904C5" w:rsidRPr="00B904C5" w:rsidRDefault="11C4E105" w:rsidP="00786377">
      <w:pPr>
        <w:spacing w:after="120"/>
        <w:rPr>
          <w:rFonts w:ascii="Aptos" w:eastAsia="Aptos" w:hAnsi="Aptos" w:cs="Aptos"/>
          <w:sz w:val="22"/>
          <w:szCs w:val="22"/>
        </w:rPr>
      </w:pPr>
      <w:r w:rsidRPr="00B904C5">
        <w:rPr>
          <w:sz w:val="22"/>
          <w:szCs w:val="22"/>
        </w:rPr>
        <w:t>To become a Home Energy Rating for existing homes assessor, these professionals will be required to successfully complete</w:t>
      </w:r>
      <w:r w:rsidR="009410A0">
        <w:rPr>
          <w:sz w:val="22"/>
          <w:szCs w:val="22"/>
        </w:rPr>
        <w:t xml:space="preserve"> minimal training requirements</w:t>
      </w:r>
      <w:r w:rsidR="00066E1D">
        <w:rPr>
          <w:sz w:val="22"/>
          <w:szCs w:val="22"/>
        </w:rPr>
        <w:t xml:space="preserve">. </w:t>
      </w:r>
      <w:r w:rsidR="001D1166">
        <w:rPr>
          <w:sz w:val="22"/>
          <w:szCs w:val="22"/>
        </w:rPr>
        <w:t>S</w:t>
      </w:r>
      <w:r w:rsidRPr="00B904C5">
        <w:rPr>
          <w:rFonts w:ascii="Aptos" w:eastAsia="Aptos" w:hAnsi="Aptos" w:cs="Aptos"/>
          <w:sz w:val="22"/>
          <w:szCs w:val="22"/>
        </w:rPr>
        <w:t xml:space="preserve">ee the </w:t>
      </w:r>
      <w:hyperlink r:id="rId39" w:history="1">
        <w:r w:rsidRPr="00837211">
          <w:rPr>
            <w:rStyle w:val="Hyperlink"/>
            <w:rFonts w:ascii="Aptos" w:eastAsia="Aptos" w:hAnsi="Aptos" w:cs="Aptos"/>
            <w:sz w:val="22"/>
            <w:szCs w:val="22"/>
          </w:rPr>
          <w:t>Assessor Toolkit</w:t>
        </w:r>
      </w:hyperlink>
      <w:r w:rsidRPr="00B904C5">
        <w:rPr>
          <w:rFonts w:ascii="Aptos" w:eastAsia="Aptos" w:hAnsi="Aptos" w:cs="Aptos"/>
          <w:sz w:val="22"/>
          <w:szCs w:val="22"/>
        </w:rPr>
        <w:t xml:space="preserve"> for more information</w:t>
      </w:r>
      <w:r w:rsidR="1D6D9330" w:rsidRPr="00B904C5">
        <w:rPr>
          <w:rFonts w:ascii="Aptos" w:eastAsia="Aptos" w:hAnsi="Aptos" w:cs="Aptos"/>
          <w:sz w:val="22"/>
          <w:szCs w:val="22"/>
        </w:rPr>
        <w:t>.</w:t>
      </w:r>
    </w:p>
    <w:p w14:paraId="5BABA0BF" w14:textId="4D38D1C1" w:rsidR="00832FE3" w:rsidRPr="00B904C5" w:rsidRDefault="01AEC241" w:rsidP="00786377">
      <w:pPr>
        <w:spacing w:after="120"/>
        <w:rPr>
          <w:sz w:val="22"/>
          <w:szCs w:val="22"/>
        </w:rPr>
      </w:pPr>
      <w:r w:rsidRPr="00B904C5">
        <w:rPr>
          <w:sz w:val="22"/>
          <w:szCs w:val="22"/>
        </w:rPr>
        <w:t>This pathway for</w:t>
      </w:r>
      <w:r w:rsidR="18D738CD" w:rsidRPr="00B904C5">
        <w:rPr>
          <w:sz w:val="22"/>
          <w:szCs w:val="22"/>
        </w:rPr>
        <w:t xml:space="preserve"> eligible</w:t>
      </w:r>
      <w:r w:rsidRPr="00B904C5">
        <w:rPr>
          <w:sz w:val="22"/>
          <w:szCs w:val="22"/>
        </w:rPr>
        <w:t xml:space="preserve"> </w:t>
      </w:r>
      <w:r w:rsidR="00D07A4F">
        <w:rPr>
          <w:sz w:val="22"/>
          <w:szCs w:val="22"/>
        </w:rPr>
        <w:t>assessors</w:t>
      </w:r>
      <w:r w:rsidRPr="00B904C5">
        <w:rPr>
          <w:sz w:val="22"/>
          <w:szCs w:val="22"/>
        </w:rPr>
        <w:t xml:space="preserve"> support</w:t>
      </w:r>
      <w:r w:rsidR="00B904C5">
        <w:rPr>
          <w:sz w:val="22"/>
          <w:szCs w:val="22"/>
        </w:rPr>
        <w:t>s</w:t>
      </w:r>
      <w:r w:rsidRPr="00B904C5">
        <w:rPr>
          <w:sz w:val="22"/>
          <w:szCs w:val="22"/>
        </w:rPr>
        <w:t xml:space="preserve"> the </w:t>
      </w:r>
      <w:r w:rsidR="2FB37226" w:rsidRPr="00B904C5">
        <w:rPr>
          <w:sz w:val="22"/>
          <w:szCs w:val="22"/>
        </w:rPr>
        <w:t xml:space="preserve">transition </w:t>
      </w:r>
      <w:r w:rsidRPr="00B904C5">
        <w:rPr>
          <w:sz w:val="22"/>
          <w:szCs w:val="22"/>
        </w:rPr>
        <w:t>of the assessors likely to be needed in the industry to meet demand in the scale</w:t>
      </w:r>
      <w:r w:rsidR="36F03972" w:rsidRPr="00B904C5">
        <w:rPr>
          <w:sz w:val="22"/>
          <w:szCs w:val="22"/>
        </w:rPr>
        <w:t>-up period post stage 1 release.</w:t>
      </w:r>
    </w:p>
    <w:p w14:paraId="62429DF2" w14:textId="77777777" w:rsidR="00832FE3" w:rsidRPr="00CA552D" w:rsidRDefault="00832FE3" w:rsidP="00133590">
      <w:pPr>
        <w:pStyle w:val="Heading40"/>
      </w:pPr>
      <w:r w:rsidRPr="00CA552D">
        <w:lastRenderedPageBreak/>
        <w:t>Quality assurance and accountability</w:t>
      </w:r>
    </w:p>
    <w:p w14:paraId="30B22F99" w14:textId="77777777" w:rsidR="00832FE3" w:rsidRPr="00CA552D" w:rsidRDefault="00832FE3" w:rsidP="00832FE3">
      <w:pPr>
        <w:rPr>
          <w:sz w:val="22"/>
          <w:szCs w:val="22"/>
        </w:rPr>
      </w:pPr>
      <w:r w:rsidRPr="00CA552D">
        <w:rPr>
          <w:sz w:val="22"/>
          <w:szCs w:val="22"/>
        </w:rPr>
        <w:t>Assessor training, accreditation, and CPD (Continuing Professional Development) are in place to ensure assessors are competent and ratings are comparable.</w:t>
      </w:r>
    </w:p>
    <w:p w14:paraId="3ED8BC86" w14:textId="1F127F78" w:rsidR="00832FE3" w:rsidRPr="00CA552D" w:rsidRDefault="00832FE3" w:rsidP="00832FE3">
      <w:pPr>
        <w:rPr>
          <w:strike/>
          <w:sz w:val="22"/>
          <w:szCs w:val="22"/>
        </w:rPr>
      </w:pPr>
      <w:r w:rsidRPr="00CA552D">
        <w:rPr>
          <w:sz w:val="22"/>
          <w:szCs w:val="22"/>
        </w:rPr>
        <w:t xml:space="preserve">The </w:t>
      </w:r>
      <w:hyperlink r:id="rId40" w:history="1">
        <w:r w:rsidRPr="00CA552D">
          <w:rPr>
            <w:rStyle w:val="Hyperlink"/>
            <w:i/>
            <w:sz w:val="22"/>
            <w:szCs w:val="22"/>
          </w:rPr>
          <w:t>NatHERS for Existing Homes Assurance Strategy</w:t>
        </w:r>
      </w:hyperlink>
      <w:r w:rsidRPr="00CA552D">
        <w:rPr>
          <w:sz w:val="22"/>
          <w:szCs w:val="22"/>
        </w:rPr>
        <w:t xml:space="preserve"> outlines the NatHERS Administrator’s approach to managing the risk of error, non-compliance, fraud, and other misconduct in the delivery of Home Energy Ratings. As the scheme </w:t>
      </w:r>
      <w:r w:rsidR="00E42BBB">
        <w:rPr>
          <w:sz w:val="22"/>
          <w:szCs w:val="22"/>
        </w:rPr>
        <w:t xml:space="preserve">continues to </w:t>
      </w:r>
      <w:r w:rsidRPr="00CA552D">
        <w:rPr>
          <w:sz w:val="22"/>
          <w:szCs w:val="22"/>
        </w:rPr>
        <w:t xml:space="preserve">expand </w:t>
      </w:r>
      <w:r w:rsidR="00E42BBB">
        <w:rPr>
          <w:sz w:val="22"/>
          <w:szCs w:val="22"/>
        </w:rPr>
        <w:t>for</w:t>
      </w:r>
      <w:r w:rsidRPr="00CA552D">
        <w:rPr>
          <w:sz w:val="22"/>
          <w:szCs w:val="22"/>
        </w:rPr>
        <w:t xml:space="preserve"> existing homes, the strategy introduces a layered, risk-based assurance model focused on assessor accreditation, audit processes, software validation, misconduct management, and third-party oversight.</w:t>
      </w:r>
      <w:r w:rsidR="0010279D">
        <w:rPr>
          <w:sz w:val="22"/>
          <w:szCs w:val="22"/>
        </w:rPr>
        <w:t xml:space="preserve"> </w:t>
      </w:r>
      <w:r w:rsidR="000B4350">
        <w:rPr>
          <w:sz w:val="22"/>
          <w:szCs w:val="22"/>
        </w:rPr>
        <w:t xml:space="preserve">It is </w:t>
      </w:r>
      <w:r w:rsidR="0010279D">
        <w:rPr>
          <w:sz w:val="22"/>
          <w:szCs w:val="22"/>
        </w:rPr>
        <w:t xml:space="preserve">implemented through the </w:t>
      </w:r>
      <w:hyperlink r:id="rId41" w:history="1">
        <w:r w:rsidR="001574B8" w:rsidRPr="001574B8">
          <w:rPr>
            <w:rStyle w:val="Hyperlink"/>
            <w:sz w:val="22"/>
            <w:szCs w:val="22"/>
          </w:rPr>
          <w:t>NatHERS for Existing Homes Assessor Performance Management Policy</w:t>
        </w:r>
        <w:r w:rsidR="001574B8">
          <w:rPr>
            <w:rStyle w:val="Hyperlink"/>
            <w:sz w:val="22"/>
            <w:szCs w:val="22"/>
          </w:rPr>
          <w:t>,</w:t>
        </w:r>
      </w:hyperlink>
      <w:r w:rsidR="001574B8">
        <w:rPr>
          <w:sz w:val="22"/>
          <w:szCs w:val="22"/>
        </w:rPr>
        <w:t xml:space="preserve"> </w:t>
      </w:r>
      <w:hyperlink r:id="rId42" w:history="1">
        <w:r w:rsidR="00B67487" w:rsidRPr="00B67487">
          <w:rPr>
            <w:rStyle w:val="Hyperlink"/>
            <w:sz w:val="22"/>
            <w:szCs w:val="22"/>
          </w:rPr>
          <w:t>Assessor Audit Policy</w:t>
        </w:r>
        <w:r w:rsidR="00B67487">
          <w:rPr>
            <w:rStyle w:val="Hyperlink"/>
            <w:sz w:val="22"/>
            <w:szCs w:val="22"/>
          </w:rPr>
          <w:t>,</w:t>
        </w:r>
      </w:hyperlink>
      <w:r w:rsidR="00B67487">
        <w:rPr>
          <w:sz w:val="22"/>
          <w:szCs w:val="22"/>
        </w:rPr>
        <w:t xml:space="preserve"> and</w:t>
      </w:r>
      <w:r w:rsidR="00693D15">
        <w:rPr>
          <w:sz w:val="22"/>
          <w:szCs w:val="22"/>
        </w:rPr>
        <w:t xml:space="preserve"> </w:t>
      </w:r>
      <w:hyperlink r:id="rId43" w:history="1">
        <w:r w:rsidR="005B6D40" w:rsidRPr="005B6D40">
          <w:rPr>
            <w:rStyle w:val="Hyperlink"/>
            <w:sz w:val="22"/>
            <w:szCs w:val="22"/>
          </w:rPr>
          <w:t>NatHERS for Existing Homes CPD Policy</w:t>
        </w:r>
      </w:hyperlink>
      <w:r w:rsidR="00693D15">
        <w:rPr>
          <w:sz w:val="22"/>
          <w:szCs w:val="22"/>
        </w:rPr>
        <w:t xml:space="preserve">. </w:t>
      </w:r>
    </w:p>
    <w:p w14:paraId="1BC54683" w14:textId="77777777" w:rsidR="00832FE3" w:rsidRPr="00CA552D" w:rsidRDefault="00832FE3" w:rsidP="00133590">
      <w:pPr>
        <w:pStyle w:val="Heading40"/>
      </w:pPr>
      <w:r w:rsidRPr="00CA552D">
        <w:t>Accreditation</w:t>
      </w:r>
    </w:p>
    <w:p w14:paraId="7A2EBD4B" w14:textId="77777777" w:rsidR="00832FE3" w:rsidRPr="00CA552D" w:rsidRDefault="00832FE3" w:rsidP="00832FE3">
      <w:pPr>
        <w:rPr>
          <w:sz w:val="22"/>
          <w:szCs w:val="22"/>
        </w:rPr>
      </w:pPr>
      <w:r w:rsidRPr="00CA552D">
        <w:rPr>
          <w:sz w:val="22"/>
          <w:szCs w:val="22"/>
        </w:rPr>
        <w:t>NatHERS for existing homes assessors must be accredited. Accreditation confirms assessors meet and maintain minimum standards of quality and conduct and can competently produce reliable ratings in a safe and ethical manner.</w:t>
      </w:r>
    </w:p>
    <w:p w14:paraId="6E20DECE" w14:textId="77777777" w:rsidR="00832FE3" w:rsidRPr="00CA552D" w:rsidRDefault="00832FE3" w:rsidP="00832FE3">
      <w:pPr>
        <w:rPr>
          <w:sz w:val="22"/>
          <w:szCs w:val="22"/>
        </w:rPr>
      </w:pPr>
      <w:r w:rsidRPr="00CA552D">
        <w:rPr>
          <w:sz w:val="22"/>
          <w:szCs w:val="22"/>
        </w:rPr>
        <w:t xml:space="preserve">The </w:t>
      </w:r>
      <w:hyperlink r:id="rId44" w:history="1">
        <w:r w:rsidRPr="00CA552D">
          <w:rPr>
            <w:rStyle w:val="Hyperlink"/>
            <w:sz w:val="22"/>
            <w:szCs w:val="22"/>
          </w:rPr>
          <w:t>Existing Homes Assessor Accreditation Policy</w:t>
        </w:r>
      </w:hyperlink>
      <w:r w:rsidRPr="00CA552D">
        <w:rPr>
          <w:sz w:val="22"/>
          <w:szCs w:val="22"/>
        </w:rPr>
        <w:t xml:space="preserve"> outlines the requirements for NatHERS for existing homes accreditation. </w:t>
      </w:r>
    </w:p>
    <w:sectPr w:rsidR="00832FE3" w:rsidRPr="00CA55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78A30" w14:textId="77777777" w:rsidR="00E648DF" w:rsidRPr="00CA552D" w:rsidRDefault="00E648DF" w:rsidP="00E26F8C">
      <w:pPr>
        <w:spacing w:after="0" w:line="240" w:lineRule="auto"/>
      </w:pPr>
      <w:r w:rsidRPr="00CA552D">
        <w:separator/>
      </w:r>
    </w:p>
  </w:endnote>
  <w:endnote w:type="continuationSeparator" w:id="0">
    <w:p w14:paraId="7ED7F09A" w14:textId="77777777" w:rsidR="00E648DF" w:rsidRPr="00CA552D" w:rsidRDefault="00E648DF" w:rsidP="00E26F8C">
      <w:pPr>
        <w:spacing w:after="0" w:line="240" w:lineRule="auto"/>
      </w:pPr>
      <w:r w:rsidRPr="00CA55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2E0E" w14:textId="5A8557DB" w:rsidR="00E26F8C" w:rsidRPr="00CA552D" w:rsidRDefault="00E26F8C">
    <w:pPr>
      <w:pStyle w:val="Footer"/>
    </w:pPr>
    <w:r w:rsidRPr="00CA552D">
      <w:rPr>
        <w:noProof/>
      </w:rPr>
      <mc:AlternateContent>
        <mc:Choice Requires="wps">
          <w:drawing>
            <wp:anchor distT="0" distB="0" distL="0" distR="0" simplePos="0" relativeHeight="251658242" behindDoc="0" locked="0" layoutInCell="1" allowOverlap="1" wp14:anchorId="48886006" wp14:editId="54EA27AE">
              <wp:simplePos x="635" y="635"/>
              <wp:positionH relativeFrom="page">
                <wp:align>center</wp:align>
              </wp:positionH>
              <wp:positionV relativeFrom="page">
                <wp:align>bottom</wp:align>
              </wp:positionV>
              <wp:extent cx="551815" cy="405765"/>
              <wp:effectExtent l="0" t="0" r="635" b="0"/>
              <wp:wrapNone/>
              <wp:docPr id="131832118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DDB70F0" w14:textId="16888A2C" w:rsidR="00E26F8C" w:rsidRPr="00CA552D" w:rsidRDefault="00E26F8C" w:rsidP="00E26F8C">
                          <w:pPr>
                            <w:spacing w:after="0"/>
                            <w:rPr>
                              <w:rFonts w:ascii="Calibri" w:eastAsia="Calibri" w:hAnsi="Calibri" w:cs="Calibri"/>
                              <w:color w:val="FF0000"/>
                            </w:rPr>
                          </w:pPr>
                          <w:r w:rsidRPr="00CA552D">
                            <w:rPr>
                              <w:rFonts w:ascii="Calibri" w:eastAsia="Calibri" w:hAnsi="Calibri" w:cs="Calibri"/>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886006" id="_x0000_t202" coordsize="21600,21600" o:spt="202" path="m,l,21600r21600,l21600,xe">
              <v:stroke joinstyle="miter"/>
              <v:path gradientshapeok="t" o:connecttype="rect"/>
            </v:shapetype>
            <v:shape id="Text Box 5" o:spid="_x0000_s1029"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6DDB70F0" w14:textId="16888A2C" w:rsidR="00E26F8C" w:rsidRPr="00CA552D" w:rsidRDefault="00E26F8C" w:rsidP="00E26F8C">
                    <w:pPr>
                      <w:spacing w:after="0"/>
                      <w:rPr>
                        <w:rFonts w:ascii="Calibri" w:eastAsia="Calibri" w:hAnsi="Calibri" w:cs="Calibri"/>
                        <w:color w:val="FF0000"/>
                      </w:rPr>
                    </w:pPr>
                    <w:r w:rsidRPr="00CA552D">
                      <w:rPr>
                        <w:rFonts w:ascii="Calibri" w:eastAsia="Calibri" w:hAnsi="Calibri" w:cs="Calibri"/>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514486"/>
      <w:docPartObj>
        <w:docPartGallery w:val="Page Numbers (Bottom of Page)"/>
        <w:docPartUnique/>
      </w:docPartObj>
    </w:sdtPr>
    <w:sdtEndPr/>
    <w:sdtContent>
      <w:p w14:paraId="7C208C24" w14:textId="62196357" w:rsidR="005B7F13" w:rsidRPr="00CA552D" w:rsidRDefault="005B7F13">
        <w:pPr>
          <w:pStyle w:val="Footer"/>
          <w:jc w:val="right"/>
        </w:pPr>
        <w:r w:rsidRPr="00CA552D">
          <w:fldChar w:fldCharType="begin"/>
        </w:r>
        <w:r w:rsidRPr="00CA552D">
          <w:instrText xml:space="preserve"> PAGE   \* MERGEFORMAT </w:instrText>
        </w:r>
        <w:r w:rsidRPr="00CA552D">
          <w:fldChar w:fldCharType="separate"/>
        </w:r>
        <w:r w:rsidRPr="00CA552D">
          <w:t>2</w:t>
        </w:r>
        <w:r w:rsidRPr="00CA552D">
          <w:fldChar w:fldCharType="end"/>
        </w:r>
      </w:p>
    </w:sdtContent>
  </w:sdt>
  <w:p w14:paraId="072F101F" w14:textId="05893771" w:rsidR="00E26F8C" w:rsidRPr="00CA552D" w:rsidRDefault="00E26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141A" w14:textId="56AE47CE" w:rsidR="00E26F8C" w:rsidRPr="00CA552D" w:rsidRDefault="00E26F8C">
    <w:pPr>
      <w:pStyle w:val="Footer"/>
    </w:pPr>
    <w:r w:rsidRPr="00CA552D">
      <w:rPr>
        <w:noProof/>
      </w:rPr>
      <mc:AlternateContent>
        <mc:Choice Requires="wps">
          <w:drawing>
            <wp:anchor distT="0" distB="0" distL="0" distR="0" simplePos="0" relativeHeight="251658244" behindDoc="0" locked="0" layoutInCell="1" allowOverlap="1" wp14:anchorId="77058C70" wp14:editId="4672F72E">
              <wp:simplePos x="635" y="635"/>
              <wp:positionH relativeFrom="page">
                <wp:align>center</wp:align>
              </wp:positionH>
              <wp:positionV relativeFrom="page">
                <wp:align>bottom</wp:align>
              </wp:positionV>
              <wp:extent cx="551815" cy="405765"/>
              <wp:effectExtent l="0" t="0" r="635" b="0"/>
              <wp:wrapNone/>
              <wp:docPr id="14132524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DA27D93" w14:textId="7DB841FF" w:rsidR="00E26F8C" w:rsidRPr="00CA552D" w:rsidRDefault="00E26F8C" w:rsidP="00E26F8C">
                          <w:pPr>
                            <w:spacing w:after="0"/>
                            <w:rPr>
                              <w:rFonts w:ascii="Calibri" w:eastAsia="Calibri" w:hAnsi="Calibri" w:cs="Calibri"/>
                              <w:color w:val="FF0000"/>
                            </w:rPr>
                          </w:pPr>
                          <w:r w:rsidRPr="00CA552D">
                            <w:rPr>
                              <w:rFonts w:ascii="Calibri" w:eastAsia="Calibri" w:hAnsi="Calibri" w:cs="Calibri"/>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58C70" id="_x0000_t202" coordsize="21600,21600" o:spt="202" path="m,l,21600r21600,l21600,xe">
              <v:stroke joinstyle="miter"/>
              <v:path gradientshapeok="t" o:connecttype="rect"/>
            </v:shapetype>
            <v:shape id="Text Box 4" o:spid="_x0000_s1031" type="#_x0000_t202" alt="OFFICIAL" style="position:absolute;margin-left:0;margin-top:0;width:43.45pt;height:31.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5A+DgIAABwEAAAOAAAAZHJzL2Uyb0RvYy54bWysU8Fu2zAMvQ/YPwi6L7aLue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OS+/XJc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9COQPg4CAAAc&#10;BAAADgAAAAAAAAAAAAAAAAAuAgAAZHJzL2Uyb0RvYy54bWxQSwECLQAUAAYACAAAACEAiUPfmdsA&#10;AAADAQAADwAAAAAAAAAAAAAAAABoBAAAZHJzL2Rvd25yZXYueG1sUEsFBgAAAAAEAAQA8wAAAHAF&#10;AAAAAA==&#10;" filled="f" stroked="f">
              <v:textbox style="mso-fit-shape-to-text:t" inset="0,0,0,15pt">
                <w:txbxContent>
                  <w:p w14:paraId="1DA27D93" w14:textId="7DB841FF" w:rsidR="00E26F8C" w:rsidRPr="00CA552D" w:rsidRDefault="00E26F8C" w:rsidP="00E26F8C">
                    <w:pPr>
                      <w:spacing w:after="0"/>
                      <w:rPr>
                        <w:rFonts w:ascii="Calibri" w:eastAsia="Calibri" w:hAnsi="Calibri" w:cs="Calibri"/>
                        <w:color w:val="FF0000"/>
                      </w:rPr>
                    </w:pPr>
                    <w:r w:rsidRPr="00CA552D">
                      <w:rPr>
                        <w:rFonts w:ascii="Calibri" w:eastAsia="Calibri" w:hAnsi="Calibri" w:cs="Calibri"/>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ECE5" w14:textId="77777777" w:rsidR="00E648DF" w:rsidRPr="00CA552D" w:rsidRDefault="00E648DF" w:rsidP="00E26F8C">
      <w:pPr>
        <w:spacing w:after="0" w:line="240" w:lineRule="auto"/>
      </w:pPr>
      <w:r w:rsidRPr="00CA552D">
        <w:separator/>
      </w:r>
    </w:p>
  </w:footnote>
  <w:footnote w:type="continuationSeparator" w:id="0">
    <w:p w14:paraId="655C3F78" w14:textId="77777777" w:rsidR="00E648DF" w:rsidRPr="00CA552D" w:rsidRDefault="00E648DF" w:rsidP="00E26F8C">
      <w:pPr>
        <w:spacing w:after="0" w:line="240" w:lineRule="auto"/>
      </w:pPr>
      <w:r w:rsidRPr="00CA55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4A3D" w14:textId="59B850E7" w:rsidR="00E26F8C" w:rsidRPr="00CA552D" w:rsidRDefault="00E26F8C">
    <w:pPr>
      <w:pStyle w:val="Header"/>
    </w:pPr>
    <w:r w:rsidRPr="00CA552D">
      <w:rPr>
        <w:noProof/>
      </w:rPr>
      <mc:AlternateContent>
        <mc:Choice Requires="wps">
          <w:drawing>
            <wp:anchor distT="0" distB="0" distL="0" distR="0" simplePos="0" relativeHeight="251658240" behindDoc="0" locked="0" layoutInCell="1" allowOverlap="1" wp14:anchorId="0F0490C0" wp14:editId="7B9DD824">
              <wp:simplePos x="635" y="635"/>
              <wp:positionH relativeFrom="page">
                <wp:align>center</wp:align>
              </wp:positionH>
              <wp:positionV relativeFrom="page">
                <wp:align>top</wp:align>
              </wp:positionV>
              <wp:extent cx="551815" cy="405765"/>
              <wp:effectExtent l="0" t="0" r="635" b="13335"/>
              <wp:wrapNone/>
              <wp:docPr id="6770183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3FF0AB9" w14:textId="5A4B265C" w:rsidR="00E26F8C" w:rsidRPr="00CA552D" w:rsidRDefault="00E26F8C" w:rsidP="00E26F8C">
                          <w:pPr>
                            <w:spacing w:after="0"/>
                            <w:rPr>
                              <w:rFonts w:ascii="Calibri" w:eastAsia="Calibri" w:hAnsi="Calibri" w:cs="Calibri"/>
                              <w:color w:val="FF0000"/>
                            </w:rPr>
                          </w:pPr>
                          <w:r w:rsidRPr="00CA552D">
                            <w:rPr>
                              <w:rFonts w:ascii="Calibri" w:eastAsia="Calibri" w:hAnsi="Calibri" w:cs="Calibri"/>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0490C0" id="_x0000_t202" coordsize="21600,21600" o:spt="202" path="m,l,21600r21600,l21600,xe">
              <v:stroke joinstyle="miter"/>
              <v:path gradientshapeok="t" o:connecttype="rect"/>
            </v:shapetype>
            <v:shape id="Text Box 2" o:spid="_x0000_s1027"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33FF0AB9" w14:textId="5A4B265C" w:rsidR="00E26F8C" w:rsidRPr="00CA552D" w:rsidRDefault="00E26F8C" w:rsidP="00E26F8C">
                    <w:pPr>
                      <w:spacing w:after="0"/>
                      <w:rPr>
                        <w:rFonts w:ascii="Calibri" w:eastAsia="Calibri" w:hAnsi="Calibri" w:cs="Calibri"/>
                        <w:color w:val="FF0000"/>
                      </w:rPr>
                    </w:pPr>
                    <w:r w:rsidRPr="00CA552D">
                      <w:rPr>
                        <w:rFonts w:ascii="Calibri" w:eastAsia="Calibri" w:hAnsi="Calibri" w:cs="Calibri"/>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B222" w14:textId="23203553" w:rsidR="00E26F8C" w:rsidRPr="00CA552D" w:rsidRDefault="00E26F8C">
    <w:pPr>
      <w:pStyle w:val="Header"/>
    </w:pPr>
    <w:r w:rsidRPr="00CA552D">
      <w:rPr>
        <w:noProof/>
      </w:rPr>
      <mc:AlternateContent>
        <mc:Choice Requires="wps">
          <w:drawing>
            <wp:anchor distT="0" distB="0" distL="0" distR="0" simplePos="0" relativeHeight="251658241" behindDoc="0" locked="0" layoutInCell="1" allowOverlap="1" wp14:anchorId="3491CE6E" wp14:editId="18015145">
              <wp:simplePos x="914400" y="452761"/>
              <wp:positionH relativeFrom="page">
                <wp:align>center</wp:align>
              </wp:positionH>
              <wp:positionV relativeFrom="page">
                <wp:align>top</wp:align>
              </wp:positionV>
              <wp:extent cx="551815" cy="405765"/>
              <wp:effectExtent l="0" t="0" r="635" b="13335"/>
              <wp:wrapNone/>
              <wp:docPr id="7284408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F913860" w14:textId="612CAD97" w:rsidR="00E26F8C" w:rsidRPr="00CA552D" w:rsidRDefault="00E26F8C" w:rsidP="00E26F8C">
                          <w:pPr>
                            <w:spacing w:after="0"/>
                            <w:rPr>
                              <w:rFonts w:ascii="Calibri" w:eastAsia="Calibri" w:hAnsi="Calibri" w:cs="Calibri"/>
                              <w:color w:val="FF0000"/>
                            </w:rPr>
                          </w:pPr>
                          <w:r w:rsidRPr="00CA552D">
                            <w:rPr>
                              <w:rFonts w:ascii="Calibri" w:eastAsia="Calibri" w:hAnsi="Calibri" w:cs="Calibri"/>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91CE6E" id="_x0000_t202" coordsize="21600,21600" o:spt="202" path="m,l,21600r21600,l21600,xe">
              <v:stroke joinstyle="miter"/>
              <v:path gradientshapeok="t" o:connecttype="rect"/>
            </v:shapetype>
            <v:shape id="Text Box 3" o:spid="_x0000_s1028" type="#_x0000_t202" alt="OFFICIAL" style="position:absolute;margin-left:0;margin-top:0;width:43.45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5F913860" w14:textId="612CAD97" w:rsidR="00E26F8C" w:rsidRPr="00CA552D" w:rsidRDefault="00E26F8C" w:rsidP="00E26F8C">
                    <w:pPr>
                      <w:spacing w:after="0"/>
                      <w:rPr>
                        <w:rFonts w:ascii="Calibri" w:eastAsia="Calibri" w:hAnsi="Calibri" w:cs="Calibri"/>
                        <w:color w:val="FF0000"/>
                      </w:rPr>
                    </w:pPr>
                    <w:r w:rsidRPr="00CA552D">
                      <w:rPr>
                        <w:rFonts w:ascii="Calibri" w:eastAsia="Calibri" w:hAnsi="Calibri" w:cs="Calibri"/>
                        <w:color w:val="FF0000"/>
                      </w:rPr>
                      <w:t>OFFICIAL</w:t>
                    </w:r>
                  </w:p>
                </w:txbxContent>
              </v:textbox>
              <w10:wrap anchorx="page" anchory="page"/>
            </v:shape>
          </w:pict>
        </mc:Fallback>
      </mc:AlternateContent>
    </w:r>
    <w:r w:rsidR="6F3DE53F" w:rsidRPr="00CA552D">
      <w:t xml:space="preserve">Additional training and accreditation </w:t>
    </w:r>
    <w:r w:rsidR="00E3511B" w:rsidRPr="00CA552D">
      <w:t>pathways</w:t>
    </w:r>
    <w:r w:rsidR="00BF6677" w:rsidRPr="00CA552D">
      <w:t xml:space="preserve"> – NatHERS for existing homes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309F" w14:textId="75CB6EF8" w:rsidR="00E26F8C" w:rsidRPr="00CA552D" w:rsidRDefault="00E26F8C">
    <w:pPr>
      <w:pStyle w:val="Header"/>
    </w:pPr>
    <w:r w:rsidRPr="00CA552D">
      <w:rPr>
        <w:noProof/>
      </w:rPr>
      <mc:AlternateContent>
        <mc:Choice Requires="wps">
          <w:drawing>
            <wp:anchor distT="0" distB="0" distL="0" distR="0" simplePos="0" relativeHeight="251658243" behindDoc="0" locked="0" layoutInCell="1" allowOverlap="1" wp14:anchorId="186D0BB2" wp14:editId="5C051151">
              <wp:simplePos x="635" y="635"/>
              <wp:positionH relativeFrom="page">
                <wp:align>center</wp:align>
              </wp:positionH>
              <wp:positionV relativeFrom="page">
                <wp:align>top</wp:align>
              </wp:positionV>
              <wp:extent cx="551815" cy="405765"/>
              <wp:effectExtent l="0" t="0" r="635" b="13335"/>
              <wp:wrapNone/>
              <wp:docPr id="120443919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5341553" w14:textId="2A22E646" w:rsidR="00E26F8C" w:rsidRPr="00CA552D" w:rsidRDefault="00E26F8C" w:rsidP="00E26F8C">
                          <w:pPr>
                            <w:spacing w:after="0"/>
                            <w:rPr>
                              <w:rFonts w:ascii="Calibri" w:eastAsia="Calibri" w:hAnsi="Calibri" w:cs="Calibri"/>
                              <w:color w:val="FF0000"/>
                            </w:rPr>
                          </w:pPr>
                          <w:r w:rsidRPr="00CA552D">
                            <w:rPr>
                              <w:rFonts w:ascii="Calibri" w:eastAsia="Calibri" w:hAnsi="Calibri" w:cs="Calibri"/>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6D0BB2" id="_x0000_t202" coordsize="21600,21600" o:spt="202" path="m,l,21600r21600,l21600,xe">
              <v:stroke joinstyle="miter"/>
              <v:path gradientshapeok="t" o:connecttype="rect"/>
            </v:shapetype>
            <v:shape id="_x0000_s1030" type="#_x0000_t202" alt="OFFICIAL" style="position:absolute;margin-left:0;margin-top:0;width:43.45pt;height:31.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Nw6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" filled="f" stroked="f">
              <v:textbox style="mso-fit-shape-to-text:t" inset="0,15pt,0,0">
                <w:txbxContent>
                  <w:p w14:paraId="35341553" w14:textId="2A22E646" w:rsidR="00E26F8C" w:rsidRPr="00CA552D" w:rsidRDefault="00E26F8C" w:rsidP="00E26F8C">
                    <w:pPr>
                      <w:spacing w:after="0"/>
                      <w:rPr>
                        <w:rFonts w:ascii="Calibri" w:eastAsia="Calibri" w:hAnsi="Calibri" w:cs="Calibri"/>
                        <w:color w:val="FF0000"/>
                      </w:rPr>
                    </w:pPr>
                    <w:r w:rsidRPr="00CA552D">
                      <w:rPr>
                        <w:rFonts w:ascii="Calibri" w:eastAsia="Calibri" w:hAnsi="Calibri" w:cs="Calibri"/>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B3A"/>
    <w:multiLevelType w:val="multilevel"/>
    <w:tmpl w:val="6A12A108"/>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Symbol" w:eastAsiaTheme="minorHAnsi" w:hAnsi="Symbol" w:cstheme="minorBidi"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A75F48"/>
    <w:multiLevelType w:val="multilevel"/>
    <w:tmpl w:val="0E7629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6A1348"/>
    <w:multiLevelType w:val="hybridMultilevel"/>
    <w:tmpl w:val="C9B819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343944"/>
    <w:multiLevelType w:val="hybridMultilevel"/>
    <w:tmpl w:val="3E2203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7415ED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68682E"/>
    <w:multiLevelType w:val="hybridMultilevel"/>
    <w:tmpl w:val="0EC878B0"/>
    <w:lvl w:ilvl="0" w:tplc="6714D15E">
      <w:start w:val="1"/>
      <w:numFmt w:val="decimal"/>
      <w:lvlText w:val="%1."/>
      <w:lvlJc w:val="left"/>
      <w:pPr>
        <w:ind w:left="720" w:hanging="360"/>
      </w:pPr>
      <w:rPr>
        <w:strike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7E45B9"/>
    <w:multiLevelType w:val="multilevel"/>
    <w:tmpl w:val="2716EB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0248DA"/>
    <w:multiLevelType w:val="hybridMultilevel"/>
    <w:tmpl w:val="5672D6F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C26C32"/>
    <w:multiLevelType w:val="multilevel"/>
    <w:tmpl w:val="F0A6AE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AF3F55"/>
    <w:multiLevelType w:val="multilevel"/>
    <w:tmpl w:val="BA24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DB6F28"/>
    <w:multiLevelType w:val="hybridMultilevel"/>
    <w:tmpl w:val="069E4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9B68A7"/>
    <w:multiLevelType w:val="hybridMultilevel"/>
    <w:tmpl w:val="4F5872A0"/>
    <w:lvl w:ilvl="0" w:tplc="E2243496">
      <w:start w:val="1"/>
      <w:numFmt w:val="decimal"/>
      <w:lvlText w:val="%1."/>
      <w:lvlJc w:val="left"/>
      <w:pPr>
        <w:ind w:left="1020" w:hanging="360"/>
      </w:pPr>
    </w:lvl>
    <w:lvl w:ilvl="1" w:tplc="AE488340">
      <w:start w:val="1"/>
      <w:numFmt w:val="decimal"/>
      <w:lvlText w:val="%2."/>
      <w:lvlJc w:val="left"/>
      <w:pPr>
        <w:ind w:left="1020" w:hanging="360"/>
      </w:pPr>
    </w:lvl>
    <w:lvl w:ilvl="2" w:tplc="A25AE5B8">
      <w:start w:val="1"/>
      <w:numFmt w:val="decimal"/>
      <w:lvlText w:val="%3."/>
      <w:lvlJc w:val="left"/>
      <w:pPr>
        <w:ind w:left="1020" w:hanging="360"/>
      </w:pPr>
    </w:lvl>
    <w:lvl w:ilvl="3" w:tplc="88E8D4EC">
      <w:start w:val="1"/>
      <w:numFmt w:val="decimal"/>
      <w:lvlText w:val="%4."/>
      <w:lvlJc w:val="left"/>
      <w:pPr>
        <w:ind w:left="1020" w:hanging="360"/>
      </w:pPr>
    </w:lvl>
    <w:lvl w:ilvl="4" w:tplc="0E9CB642">
      <w:start w:val="1"/>
      <w:numFmt w:val="decimal"/>
      <w:lvlText w:val="%5."/>
      <w:lvlJc w:val="left"/>
      <w:pPr>
        <w:ind w:left="1020" w:hanging="360"/>
      </w:pPr>
    </w:lvl>
    <w:lvl w:ilvl="5" w:tplc="6F22DC36">
      <w:start w:val="1"/>
      <w:numFmt w:val="decimal"/>
      <w:lvlText w:val="%6."/>
      <w:lvlJc w:val="left"/>
      <w:pPr>
        <w:ind w:left="1020" w:hanging="360"/>
      </w:pPr>
    </w:lvl>
    <w:lvl w:ilvl="6" w:tplc="B2B2E754">
      <w:start w:val="1"/>
      <w:numFmt w:val="decimal"/>
      <w:lvlText w:val="%7."/>
      <w:lvlJc w:val="left"/>
      <w:pPr>
        <w:ind w:left="1020" w:hanging="360"/>
      </w:pPr>
    </w:lvl>
    <w:lvl w:ilvl="7" w:tplc="373EC8A6">
      <w:start w:val="1"/>
      <w:numFmt w:val="decimal"/>
      <w:lvlText w:val="%8."/>
      <w:lvlJc w:val="left"/>
      <w:pPr>
        <w:ind w:left="1020" w:hanging="360"/>
      </w:pPr>
    </w:lvl>
    <w:lvl w:ilvl="8" w:tplc="3CB2E33C">
      <w:start w:val="1"/>
      <w:numFmt w:val="decimal"/>
      <w:lvlText w:val="%9."/>
      <w:lvlJc w:val="left"/>
      <w:pPr>
        <w:ind w:left="1020" w:hanging="360"/>
      </w:pPr>
    </w:lvl>
  </w:abstractNum>
  <w:abstractNum w:abstractNumId="12" w15:restartNumberingAfterBreak="0">
    <w:nsid w:val="21A328D5"/>
    <w:multiLevelType w:val="multilevel"/>
    <w:tmpl w:val="BE78A4F8"/>
    <w:numStyleLink w:val="Numberlist"/>
  </w:abstractNum>
  <w:abstractNum w:abstractNumId="13" w15:restartNumberingAfterBreak="0">
    <w:nsid w:val="26FF33BC"/>
    <w:multiLevelType w:val="hybridMultilevel"/>
    <w:tmpl w:val="EF029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11E7D5"/>
    <w:multiLevelType w:val="hybridMultilevel"/>
    <w:tmpl w:val="FFFFFFFF"/>
    <w:lvl w:ilvl="0" w:tplc="3AB48A68">
      <w:start w:val="1"/>
      <w:numFmt w:val="bullet"/>
      <w:lvlText w:val=""/>
      <w:lvlJc w:val="left"/>
      <w:pPr>
        <w:ind w:left="720" w:hanging="360"/>
      </w:pPr>
      <w:rPr>
        <w:rFonts w:ascii="Symbol" w:hAnsi="Symbol" w:hint="default"/>
      </w:rPr>
    </w:lvl>
    <w:lvl w:ilvl="1" w:tplc="1BAE5AEC">
      <w:start w:val="1"/>
      <w:numFmt w:val="bullet"/>
      <w:lvlText w:val="o"/>
      <w:lvlJc w:val="left"/>
      <w:pPr>
        <w:ind w:left="1440" w:hanging="360"/>
      </w:pPr>
      <w:rPr>
        <w:rFonts w:ascii="Courier New" w:hAnsi="Courier New" w:hint="default"/>
      </w:rPr>
    </w:lvl>
    <w:lvl w:ilvl="2" w:tplc="8F16B884">
      <w:start w:val="1"/>
      <w:numFmt w:val="bullet"/>
      <w:lvlText w:val=""/>
      <w:lvlJc w:val="left"/>
      <w:pPr>
        <w:ind w:left="2160" w:hanging="360"/>
      </w:pPr>
      <w:rPr>
        <w:rFonts w:ascii="Wingdings" w:hAnsi="Wingdings" w:hint="default"/>
      </w:rPr>
    </w:lvl>
    <w:lvl w:ilvl="3" w:tplc="4C1EA6B6">
      <w:start w:val="1"/>
      <w:numFmt w:val="bullet"/>
      <w:lvlText w:val=""/>
      <w:lvlJc w:val="left"/>
      <w:pPr>
        <w:ind w:left="2880" w:hanging="360"/>
      </w:pPr>
      <w:rPr>
        <w:rFonts w:ascii="Symbol" w:hAnsi="Symbol" w:hint="default"/>
      </w:rPr>
    </w:lvl>
    <w:lvl w:ilvl="4" w:tplc="428C3F04">
      <w:start w:val="1"/>
      <w:numFmt w:val="bullet"/>
      <w:lvlText w:val="o"/>
      <w:lvlJc w:val="left"/>
      <w:pPr>
        <w:ind w:left="3600" w:hanging="360"/>
      </w:pPr>
      <w:rPr>
        <w:rFonts w:ascii="Courier New" w:hAnsi="Courier New" w:hint="default"/>
      </w:rPr>
    </w:lvl>
    <w:lvl w:ilvl="5" w:tplc="C640317A">
      <w:start w:val="1"/>
      <w:numFmt w:val="bullet"/>
      <w:lvlText w:val=""/>
      <w:lvlJc w:val="left"/>
      <w:pPr>
        <w:ind w:left="4320" w:hanging="360"/>
      </w:pPr>
      <w:rPr>
        <w:rFonts w:ascii="Wingdings" w:hAnsi="Wingdings" w:hint="default"/>
      </w:rPr>
    </w:lvl>
    <w:lvl w:ilvl="6" w:tplc="65FE2E4C">
      <w:start w:val="1"/>
      <w:numFmt w:val="bullet"/>
      <w:lvlText w:val=""/>
      <w:lvlJc w:val="left"/>
      <w:pPr>
        <w:ind w:left="5040" w:hanging="360"/>
      </w:pPr>
      <w:rPr>
        <w:rFonts w:ascii="Symbol" w:hAnsi="Symbol" w:hint="default"/>
      </w:rPr>
    </w:lvl>
    <w:lvl w:ilvl="7" w:tplc="80FA8D62">
      <w:start w:val="1"/>
      <w:numFmt w:val="bullet"/>
      <w:lvlText w:val="o"/>
      <w:lvlJc w:val="left"/>
      <w:pPr>
        <w:ind w:left="5760" w:hanging="360"/>
      </w:pPr>
      <w:rPr>
        <w:rFonts w:ascii="Courier New" w:hAnsi="Courier New" w:hint="default"/>
      </w:rPr>
    </w:lvl>
    <w:lvl w:ilvl="8" w:tplc="8D466078">
      <w:start w:val="1"/>
      <w:numFmt w:val="bullet"/>
      <w:lvlText w:val=""/>
      <w:lvlJc w:val="left"/>
      <w:pPr>
        <w:ind w:left="6480" w:hanging="360"/>
      </w:pPr>
      <w:rPr>
        <w:rFonts w:ascii="Wingdings" w:hAnsi="Wingdings" w:hint="default"/>
      </w:rPr>
    </w:lvl>
  </w:abstractNum>
  <w:abstractNum w:abstractNumId="15" w15:restartNumberingAfterBreak="0">
    <w:nsid w:val="2AD562D5"/>
    <w:multiLevelType w:val="hybridMultilevel"/>
    <w:tmpl w:val="9954C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7E2CE0"/>
    <w:multiLevelType w:val="hybridMultilevel"/>
    <w:tmpl w:val="8C90D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4214AB"/>
    <w:multiLevelType w:val="hybridMultilevel"/>
    <w:tmpl w:val="36D262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5A5877"/>
    <w:multiLevelType w:val="hybridMultilevel"/>
    <w:tmpl w:val="0EC878B0"/>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18467B"/>
    <w:multiLevelType w:val="hybridMultilevel"/>
    <w:tmpl w:val="64A22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53198B"/>
    <w:multiLevelType w:val="hybridMultilevel"/>
    <w:tmpl w:val="18CEEFBE"/>
    <w:lvl w:ilvl="0" w:tplc="ABFEB1CC">
      <w:start w:val="1"/>
      <w:numFmt w:val="bullet"/>
      <w:lvlText w:val=""/>
      <w:lvlJc w:val="left"/>
      <w:pPr>
        <w:ind w:left="-828" w:hanging="360"/>
      </w:pPr>
      <w:rPr>
        <w:rFonts w:ascii="Symbol" w:hAnsi="Symbol" w:hint="default"/>
      </w:rPr>
    </w:lvl>
    <w:lvl w:ilvl="1" w:tplc="4ECAEEBC" w:tentative="1">
      <w:start w:val="1"/>
      <w:numFmt w:val="bullet"/>
      <w:lvlText w:val="o"/>
      <w:lvlJc w:val="left"/>
      <w:pPr>
        <w:ind w:left="-108" w:hanging="360"/>
      </w:pPr>
      <w:rPr>
        <w:rFonts w:ascii="Courier New" w:hAnsi="Courier New" w:hint="default"/>
      </w:rPr>
    </w:lvl>
    <w:lvl w:ilvl="2" w:tplc="5E36BE9A" w:tentative="1">
      <w:start w:val="1"/>
      <w:numFmt w:val="bullet"/>
      <w:lvlText w:val=""/>
      <w:lvlJc w:val="left"/>
      <w:pPr>
        <w:ind w:left="612" w:hanging="360"/>
      </w:pPr>
      <w:rPr>
        <w:rFonts w:ascii="Wingdings" w:hAnsi="Wingdings" w:hint="default"/>
      </w:rPr>
    </w:lvl>
    <w:lvl w:ilvl="3" w:tplc="AC92D598" w:tentative="1">
      <w:start w:val="1"/>
      <w:numFmt w:val="bullet"/>
      <w:lvlText w:val=""/>
      <w:lvlJc w:val="left"/>
      <w:pPr>
        <w:ind w:left="1332" w:hanging="360"/>
      </w:pPr>
      <w:rPr>
        <w:rFonts w:ascii="Symbol" w:hAnsi="Symbol" w:hint="default"/>
      </w:rPr>
    </w:lvl>
    <w:lvl w:ilvl="4" w:tplc="E6E68664" w:tentative="1">
      <w:start w:val="1"/>
      <w:numFmt w:val="bullet"/>
      <w:lvlText w:val="o"/>
      <w:lvlJc w:val="left"/>
      <w:pPr>
        <w:ind w:left="2052" w:hanging="360"/>
      </w:pPr>
      <w:rPr>
        <w:rFonts w:ascii="Courier New" w:hAnsi="Courier New" w:hint="default"/>
      </w:rPr>
    </w:lvl>
    <w:lvl w:ilvl="5" w:tplc="502AC93C" w:tentative="1">
      <w:start w:val="1"/>
      <w:numFmt w:val="bullet"/>
      <w:lvlText w:val=""/>
      <w:lvlJc w:val="left"/>
      <w:pPr>
        <w:ind w:left="2772" w:hanging="360"/>
      </w:pPr>
      <w:rPr>
        <w:rFonts w:ascii="Wingdings" w:hAnsi="Wingdings" w:hint="default"/>
      </w:rPr>
    </w:lvl>
    <w:lvl w:ilvl="6" w:tplc="92B817E4" w:tentative="1">
      <w:start w:val="1"/>
      <w:numFmt w:val="bullet"/>
      <w:lvlText w:val=""/>
      <w:lvlJc w:val="left"/>
      <w:pPr>
        <w:ind w:left="3492" w:hanging="360"/>
      </w:pPr>
      <w:rPr>
        <w:rFonts w:ascii="Symbol" w:hAnsi="Symbol" w:hint="default"/>
      </w:rPr>
    </w:lvl>
    <w:lvl w:ilvl="7" w:tplc="0C00A76C" w:tentative="1">
      <w:start w:val="1"/>
      <w:numFmt w:val="bullet"/>
      <w:lvlText w:val="o"/>
      <w:lvlJc w:val="left"/>
      <w:pPr>
        <w:ind w:left="4212" w:hanging="360"/>
      </w:pPr>
      <w:rPr>
        <w:rFonts w:ascii="Courier New" w:hAnsi="Courier New" w:hint="default"/>
      </w:rPr>
    </w:lvl>
    <w:lvl w:ilvl="8" w:tplc="55EE08FE" w:tentative="1">
      <w:start w:val="1"/>
      <w:numFmt w:val="bullet"/>
      <w:lvlText w:val=""/>
      <w:lvlJc w:val="left"/>
      <w:pPr>
        <w:ind w:left="4932" w:hanging="360"/>
      </w:pPr>
      <w:rPr>
        <w:rFonts w:ascii="Wingdings" w:hAnsi="Wingdings" w:hint="default"/>
      </w:rPr>
    </w:lvl>
  </w:abstractNum>
  <w:abstractNum w:abstractNumId="21" w15:restartNumberingAfterBreak="0">
    <w:nsid w:val="312E7954"/>
    <w:multiLevelType w:val="multilevel"/>
    <w:tmpl w:val="BE4AC1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1570936"/>
    <w:multiLevelType w:val="hybridMultilevel"/>
    <w:tmpl w:val="1DE07B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6A09F2"/>
    <w:multiLevelType w:val="hybridMultilevel"/>
    <w:tmpl w:val="62BEA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2D36AB"/>
    <w:multiLevelType w:val="hybridMultilevel"/>
    <w:tmpl w:val="098C9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F51895"/>
    <w:multiLevelType w:val="hybridMultilevel"/>
    <w:tmpl w:val="351845E6"/>
    <w:lvl w:ilvl="0" w:tplc="0C090001">
      <w:start w:val="1"/>
      <w:numFmt w:val="bullet"/>
      <w:lvlText w:val=""/>
      <w:lvlJc w:val="left"/>
      <w:pPr>
        <w:tabs>
          <w:tab w:val="num" w:pos="720"/>
        </w:tabs>
        <w:ind w:left="720" w:hanging="360"/>
      </w:pPr>
      <w:rPr>
        <w:rFonts w:ascii="Symbol" w:hAnsi="Symbol" w:hint="default"/>
      </w:rPr>
    </w:lvl>
    <w:lvl w:ilvl="1" w:tplc="E0D8813A" w:tentative="1">
      <w:start w:val="1"/>
      <w:numFmt w:val="bullet"/>
      <w:lvlText w:val="•"/>
      <w:lvlJc w:val="left"/>
      <w:pPr>
        <w:tabs>
          <w:tab w:val="num" w:pos="1440"/>
        </w:tabs>
        <w:ind w:left="1440" w:hanging="360"/>
      </w:pPr>
      <w:rPr>
        <w:rFonts w:ascii="Arial" w:hAnsi="Arial" w:hint="default"/>
      </w:rPr>
    </w:lvl>
    <w:lvl w:ilvl="2" w:tplc="08700DBE" w:tentative="1">
      <w:start w:val="1"/>
      <w:numFmt w:val="bullet"/>
      <w:lvlText w:val="•"/>
      <w:lvlJc w:val="left"/>
      <w:pPr>
        <w:tabs>
          <w:tab w:val="num" w:pos="2160"/>
        </w:tabs>
        <w:ind w:left="2160" w:hanging="360"/>
      </w:pPr>
      <w:rPr>
        <w:rFonts w:ascii="Arial" w:hAnsi="Arial" w:hint="default"/>
      </w:rPr>
    </w:lvl>
    <w:lvl w:ilvl="3" w:tplc="A0DA4644" w:tentative="1">
      <w:start w:val="1"/>
      <w:numFmt w:val="bullet"/>
      <w:lvlText w:val="•"/>
      <w:lvlJc w:val="left"/>
      <w:pPr>
        <w:tabs>
          <w:tab w:val="num" w:pos="2880"/>
        </w:tabs>
        <w:ind w:left="2880" w:hanging="360"/>
      </w:pPr>
      <w:rPr>
        <w:rFonts w:ascii="Arial" w:hAnsi="Arial" w:hint="default"/>
      </w:rPr>
    </w:lvl>
    <w:lvl w:ilvl="4" w:tplc="29E817E8" w:tentative="1">
      <w:start w:val="1"/>
      <w:numFmt w:val="bullet"/>
      <w:lvlText w:val="•"/>
      <w:lvlJc w:val="left"/>
      <w:pPr>
        <w:tabs>
          <w:tab w:val="num" w:pos="3600"/>
        </w:tabs>
        <w:ind w:left="3600" w:hanging="360"/>
      </w:pPr>
      <w:rPr>
        <w:rFonts w:ascii="Arial" w:hAnsi="Arial" w:hint="default"/>
      </w:rPr>
    </w:lvl>
    <w:lvl w:ilvl="5" w:tplc="6E4277CE" w:tentative="1">
      <w:start w:val="1"/>
      <w:numFmt w:val="bullet"/>
      <w:lvlText w:val="•"/>
      <w:lvlJc w:val="left"/>
      <w:pPr>
        <w:tabs>
          <w:tab w:val="num" w:pos="4320"/>
        </w:tabs>
        <w:ind w:left="4320" w:hanging="360"/>
      </w:pPr>
      <w:rPr>
        <w:rFonts w:ascii="Arial" w:hAnsi="Arial" w:hint="default"/>
      </w:rPr>
    </w:lvl>
    <w:lvl w:ilvl="6" w:tplc="866EAAA4" w:tentative="1">
      <w:start w:val="1"/>
      <w:numFmt w:val="bullet"/>
      <w:lvlText w:val="•"/>
      <w:lvlJc w:val="left"/>
      <w:pPr>
        <w:tabs>
          <w:tab w:val="num" w:pos="5040"/>
        </w:tabs>
        <w:ind w:left="5040" w:hanging="360"/>
      </w:pPr>
      <w:rPr>
        <w:rFonts w:ascii="Arial" w:hAnsi="Arial" w:hint="default"/>
      </w:rPr>
    </w:lvl>
    <w:lvl w:ilvl="7" w:tplc="CE40FAB8" w:tentative="1">
      <w:start w:val="1"/>
      <w:numFmt w:val="bullet"/>
      <w:lvlText w:val="•"/>
      <w:lvlJc w:val="left"/>
      <w:pPr>
        <w:tabs>
          <w:tab w:val="num" w:pos="5760"/>
        </w:tabs>
        <w:ind w:left="5760" w:hanging="360"/>
      </w:pPr>
      <w:rPr>
        <w:rFonts w:ascii="Arial" w:hAnsi="Arial" w:hint="default"/>
      </w:rPr>
    </w:lvl>
    <w:lvl w:ilvl="8" w:tplc="2FE0072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C63078"/>
    <w:multiLevelType w:val="hybridMultilevel"/>
    <w:tmpl w:val="9F68D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757036"/>
    <w:multiLevelType w:val="hybridMultilevel"/>
    <w:tmpl w:val="2C529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4F502D"/>
    <w:multiLevelType w:val="hybridMultilevel"/>
    <w:tmpl w:val="2C1A3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D83A14"/>
    <w:multiLevelType w:val="hybridMultilevel"/>
    <w:tmpl w:val="0EC878B0"/>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8D51D7"/>
    <w:multiLevelType w:val="hybridMultilevel"/>
    <w:tmpl w:val="EC8A10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0957DE"/>
    <w:multiLevelType w:val="hybridMultilevel"/>
    <w:tmpl w:val="2B466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3FB69D"/>
    <w:multiLevelType w:val="hybridMultilevel"/>
    <w:tmpl w:val="FFFFFFFF"/>
    <w:lvl w:ilvl="0" w:tplc="021A222C">
      <w:start w:val="1"/>
      <w:numFmt w:val="bullet"/>
      <w:lvlText w:val=""/>
      <w:lvlJc w:val="left"/>
      <w:pPr>
        <w:ind w:left="720" w:hanging="360"/>
      </w:pPr>
      <w:rPr>
        <w:rFonts w:ascii="Symbol" w:hAnsi="Symbol" w:hint="default"/>
      </w:rPr>
    </w:lvl>
    <w:lvl w:ilvl="1" w:tplc="73BA0AA4">
      <w:start w:val="1"/>
      <w:numFmt w:val="bullet"/>
      <w:lvlText w:val="o"/>
      <w:lvlJc w:val="left"/>
      <w:pPr>
        <w:ind w:left="1440" w:hanging="360"/>
      </w:pPr>
      <w:rPr>
        <w:rFonts w:ascii="Courier New" w:hAnsi="Courier New" w:hint="default"/>
      </w:rPr>
    </w:lvl>
    <w:lvl w:ilvl="2" w:tplc="8B48EF1C">
      <w:start w:val="1"/>
      <w:numFmt w:val="bullet"/>
      <w:lvlText w:val=""/>
      <w:lvlJc w:val="left"/>
      <w:pPr>
        <w:ind w:left="2160" w:hanging="360"/>
      </w:pPr>
      <w:rPr>
        <w:rFonts w:ascii="Wingdings" w:hAnsi="Wingdings" w:hint="default"/>
      </w:rPr>
    </w:lvl>
    <w:lvl w:ilvl="3" w:tplc="B3C2A23C">
      <w:start w:val="1"/>
      <w:numFmt w:val="bullet"/>
      <w:lvlText w:val=""/>
      <w:lvlJc w:val="left"/>
      <w:pPr>
        <w:ind w:left="2880" w:hanging="360"/>
      </w:pPr>
      <w:rPr>
        <w:rFonts w:ascii="Symbol" w:hAnsi="Symbol" w:hint="default"/>
      </w:rPr>
    </w:lvl>
    <w:lvl w:ilvl="4" w:tplc="73D2D850">
      <w:start w:val="1"/>
      <w:numFmt w:val="bullet"/>
      <w:lvlText w:val="o"/>
      <w:lvlJc w:val="left"/>
      <w:pPr>
        <w:ind w:left="3600" w:hanging="360"/>
      </w:pPr>
      <w:rPr>
        <w:rFonts w:ascii="Courier New" w:hAnsi="Courier New" w:hint="default"/>
      </w:rPr>
    </w:lvl>
    <w:lvl w:ilvl="5" w:tplc="2BDC133A">
      <w:start w:val="1"/>
      <w:numFmt w:val="bullet"/>
      <w:lvlText w:val=""/>
      <w:lvlJc w:val="left"/>
      <w:pPr>
        <w:ind w:left="4320" w:hanging="360"/>
      </w:pPr>
      <w:rPr>
        <w:rFonts w:ascii="Wingdings" w:hAnsi="Wingdings" w:hint="default"/>
      </w:rPr>
    </w:lvl>
    <w:lvl w:ilvl="6" w:tplc="D4E60B3A">
      <w:start w:val="1"/>
      <w:numFmt w:val="bullet"/>
      <w:lvlText w:val=""/>
      <w:lvlJc w:val="left"/>
      <w:pPr>
        <w:ind w:left="5040" w:hanging="360"/>
      </w:pPr>
      <w:rPr>
        <w:rFonts w:ascii="Symbol" w:hAnsi="Symbol" w:hint="default"/>
      </w:rPr>
    </w:lvl>
    <w:lvl w:ilvl="7" w:tplc="1758D1F8">
      <w:start w:val="1"/>
      <w:numFmt w:val="bullet"/>
      <w:lvlText w:val="o"/>
      <w:lvlJc w:val="left"/>
      <w:pPr>
        <w:ind w:left="5760" w:hanging="360"/>
      </w:pPr>
      <w:rPr>
        <w:rFonts w:ascii="Courier New" w:hAnsi="Courier New" w:hint="default"/>
      </w:rPr>
    </w:lvl>
    <w:lvl w:ilvl="8" w:tplc="CF14D0F0">
      <w:start w:val="1"/>
      <w:numFmt w:val="bullet"/>
      <w:lvlText w:val=""/>
      <w:lvlJc w:val="left"/>
      <w:pPr>
        <w:ind w:left="6480" w:hanging="360"/>
      </w:pPr>
      <w:rPr>
        <w:rFonts w:ascii="Wingdings" w:hAnsi="Wingdings" w:hint="default"/>
      </w:rPr>
    </w:lvl>
  </w:abstractNum>
  <w:abstractNum w:abstractNumId="33" w15:restartNumberingAfterBreak="0">
    <w:nsid w:val="5895074E"/>
    <w:multiLevelType w:val="hybridMultilevel"/>
    <w:tmpl w:val="D86E8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5A4B3B"/>
    <w:multiLevelType w:val="hybridMultilevel"/>
    <w:tmpl w:val="BF7ED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6" w15:restartNumberingAfterBreak="0">
    <w:nsid w:val="5D166671"/>
    <w:multiLevelType w:val="hybridMultilevel"/>
    <w:tmpl w:val="7902B274"/>
    <w:lvl w:ilvl="0" w:tplc="AB3CA9BE">
      <w:start w:val="1"/>
      <w:numFmt w:val="bullet"/>
      <w:lvlText w:val=""/>
      <w:lvlJc w:val="left"/>
      <w:pPr>
        <w:ind w:left="720" w:hanging="360"/>
      </w:pPr>
      <w:rPr>
        <w:rFonts w:ascii="Symbol" w:hAnsi="Symbol"/>
      </w:rPr>
    </w:lvl>
    <w:lvl w:ilvl="1" w:tplc="7E3C2502">
      <w:start w:val="1"/>
      <w:numFmt w:val="bullet"/>
      <w:lvlText w:val=""/>
      <w:lvlJc w:val="left"/>
      <w:pPr>
        <w:ind w:left="720" w:hanging="360"/>
      </w:pPr>
      <w:rPr>
        <w:rFonts w:ascii="Symbol" w:hAnsi="Symbol"/>
      </w:rPr>
    </w:lvl>
    <w:lvl w:ilvl="2" w:tplc="0AD267AA">
      <w:start w:val="1"/>
      <w:numFmt w:val="bullet"/>
      <w:lvlText w:val=""/>
      <w:lvlJc w:val="left"/>
      <w:pPr>
        <w:ind w:left="720" w:hanging="360"/>
      </w:pPr>
      <w:rPr>
        <w:rFonts w:ascii="Symbol" w:hAnsi="Symbol"/>
      </w:rPr>
    </w:lvl>
    <w:lvl w:ilvl="3" w:tplc="83327398">
      <w:start w:val="1"/>
      <w:numFmt w:val="bullet"/>
      <w:lvlText w:val=""/>
      <w:lvlJc w:val="left"/>
      <w:pPr>
        <w:ind w:left="720" w:hanging="360"/>
      </w:pPr>
      <w:rPr>
        <w:rFonts w:ascii="Symbol" w:hAnsi="Symbol"/>
      </w:rPr>
    </w:lvl>
    <w:lvl w:ilvl="4" w:tplc="F7309FA2">
      <w:start w:val="1"/>
      <w:numFmt w:val="bullet"/>
      <w:lvlText w:val=""/>
      <w:lvlJc w:val="left"/>
      <w:pPr>
        <w:ind w:left="720" w:hanging="360"/>
      </w:pPr>
      <w:rPr>
        <w:rFonts w:ascii="Symbol" w:hAnsi="Symbol"/>
      </w:rPr>
    </w:lvl>
    <w:lvl w:ilvl="5" w:tplc="9D683E46">
      <w:start w:val="1"/>
      <w:numFmt w:val="bullet"/>
      <w:lvlText w:val=""/>
      <w:lvlJc w:val="left"/>
      <w:pPr>
        <w:ind w:left="720" w:hanging="360"/>
      </w:pPr>
      <w:rPr>
        <w:rFonts w:ascii="Symbol" w:hAnsi="Symbol"/>
      </w:rPr>
    </w:lvl>
    <w:lvl w:ilvl="6" w:tplc="7D801CC6">
      <w:start w:val="1"/>
      <w:numFmt w:val="bullet"/>
      <w:lvlText w:val=""/>
      <w:lvlJc w:val="left"/>
      <w:pPr>
        <w:ind w:left="720" w:hanging="360"/>
      </w:pPr>
      <w:rPr>
        <w:rFonts w:ascii="Symbol" w:hAnsi="Symbol"/>
      </w:rPr>
    </w:lvl>
    <w:lvl w:ilvl="7" w:tplc="2E724FEC">
      <w:start w:val="1"/>
      <w:numFmt w:val="bullet"/>
      <w:lvlText w:val=""/>
      <w:lvlJc w:val="left"/>
      <w:pPr>
        <w:ind w:left="720" w:hanging="360"/>
      </w:pPr>
      <w:rPr>
        <w:rFonts w:ascii="Symbol" w:hAnsi="Symbol"/>
      </w:rPr>
    </w:lvl>
    <w:lvl w:ilvl="8" w:tplc="A27638C4">
      <w:start w:val="1"/>
      <w:numFmt w:val="bullet"/>
      <w:lvlText w:val=""/>
      <w:lvlJc w:val="left"/>
      <w:pPr>
        <w:ind w:left="720" w:hanging="360"/>
      </w:pPr>
      <w:rPr>
        <w:rFonts w:ascii="Symbol" w:hAnsi="Symbol"/>
      </w:rPr>
    </w:lvl>
  </w:abstractNum>
  <w:abstractNum w:abstractNumId="37" w15:restartNumberingAfterBreak="0">
    <w:nsid w:val="5DF37BA6"/>
    <w:multiLevelType w:val="hybridMultilevel"/>
    <w:tmpl w:val="0BC83868"/>
    <w:lvl w:ilvl="0" w:tplc="D88027E6">
      <w:numFmt w:val="bullet"/>
      <w:lvlText w:val="-"/>
      <w:lvlJc w:val="left"/>
      <w:pPr>
        <w:ind w:left="581" w:hanging="360"/>
      </w:pPr>
      <w:rPr>
        <w:rFonts w:ascii="Aptos Display" w:eastAsiaTheme="minorHAnsi" w:hAnsi="Aptos Display" w:cs="Calibri" w:hint="default"/>
        <w:color w:val="501549" w:themeColor="accent5" w:themeShade="80"/>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021" w:hanging="360"/>
      </w:pPr>
      <w:rPr>
        <w:rFonts w:ascii="Wingdings" w:hAnsi="Wingdings" w:hint="default"/>
      </w:rPr>
    </w:lvl>
    <w:lvl w:ilvl="3" w:tplc="0C090001" w:tentative="1">
      <w:start w:val="1"/>
      <w:numFmt w:val="bullet"/>
      <w:lvlText w:val=""/>
      <w:lvlJc w:val="left"/>
      <w:pPr>
        <w:ind w:left="2741" w:hanging="360"/>
      </w:pPr>
      <w:rPr>
        <w:rFonts w:ascii="Symbol" w:hAnsi="Symbol" w:hint="default"/>
      </w:rPr>
    </w:lvl>
    <w:lvl w:ilvl="4" w:tplc="0C090003" w:tentative="1">
      <w:start w:val="1"/>
      <w:numFmt w:val="bullet"/>
      <w:lvlText w:val="o"/>
      <w:lvlJc w:val="left"/>
      <w:pPr>
        <w:ind w:left="3461" w:hanging="360"/>
      </w:pPr>
      <w:rPr>
        <w:rFonts w:ascii="Courier New" w:hAnsi="Courier New" w:cs="Courier New" w:hint="default"/>
      </w:rPr>
    </w:lvl>
    <w:lvl w:ilvl="5" w:tplc="0C090005" w:tentative="1">
      <w:start w:val="1"/>
      <w:numFmt w:val="bullet"/>
      <w:lvlText w:val=""/>
      <w:lvlJc w:val="left"/>
      <w:pPr>
        <w:ind w:left="4181" w:hanging="360"/>
      </w:pPr>
      <w:rPr>
        <w:rFonts w:ascii="Wingdings" w:hAnsi="Wingdings" w:hint="default"/>
      </w:rPr>
    </w:lvl>
    <w:lvl w:ilvl="6" w:tplc="0C090001" w:tentative="1">
      <w:start w:val="1"/>
      <w:numFmt w:val="bullet"/>
      <w:lvlText w:val=""/>
      <w:lvlJc w:val="left"/>
      <w:pPr>
        <w:ind w:left="4901" w:hanging="360"/>
      </w:pPr>
      <w:rPr>
        <w:rFonts w:ascii="Symbol" w:hAnsi="Symbol" w:hint="default"/>
      </w:rPr>
    </w:lvl>
    <w:lvl w:ilvl="7" w:tplc="0C090003" w:tentative="1">
      <w:start w:val="1"/>
      <w:numFmt w:val="bullet"/>
      <w:lvlText w:val="o"/>
      <w:lvlJc w:val="left"/>
      <w:pPr>
        <w:ind w:left="5621" w:hanging="360"/>
      </w:pPr>
      <w:rPr>
        <w:rFonts w:ascii="Courier New" w:hAnsi="Courier New" w:cs="Courier New" w:hint="default"/>
      </w:rPr>
    </w:lvl>
    <w:lvl w:ilvl="8" w:tplc="0C090005" w:tentative="1">
      <w:start w:val="1"/>
      <w:numFmt w:val="bullet"/>
      <w:lvlText w:val=""/>
      <w:lvlJc w:val="left"/>
      <w:pPr>
        <w:ind w:left="6341" w:hanging="360"/>
      </w:pPr>
      <w:rPr>
        <w:rFonts w:ascii="Wingdings" w:hAnsi="Wingdings" w:hint="default"/>
      </w:rPr>
    </w:lvl>
  </w:abstractNum>
  <w:abstractNum w:abstractNumId="38" w15:restartNumberingAfterBreak="0">
    <w:nsid w:val="60241A34"/>
    <w:multiLevelType w:val="hybridMultilevel"/>
    <w:tmpl w:val="0EC878B0"/>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C01BA2"/>
    <w:multiLevelType w:val="hybridMultilevel"/>
    <w:tmpl w:val="103C15BE"/>
    <w:lvl w:ilvl="0" w:tplc="DB62B9C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B55D6E"/>
    <w:multiLevelType w:val="hybridMultilevel"/>
    <w:tmpl w:val="3F424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5582309"/>
    <w:multiLevelType w:val="hybridMultilevel"/>
    <w:tmpl w:val="6C00ACDE"/>
    <w:lvl w:ilvl="0" w:tplc="63A89B6C">
      <w:start w:val="1"/>
      <w:numFmt w:val="bullet"/>
      <w:lvlText w:val=""/>
      <w:lvlJc w:val="left"/>
      <w:pPr>
        <w:ind w:left="720" w:hanging="360"/>
      </w:pPr>
      <w:rPr>
        <w:rFonts w:ascii="Symbol" w:hAnsi="Symbol"/>
      </w:rPr>
    </w:lvl>
    <w:lvl w:ilvl="1" w:tplc="28E646C0">
      <w:start w:val="1"/>
      <w:numFmt w:val="bullet"/>
      <w:lvlText w:val=""/>
      <w:lvlJc w:val="left"/>
      <w:pPr>
        <w:ind w:left="720" w:hanging="360"/>
      </w:pPr>
      <w:rPr>
        <w:rFonts w:ascii="Symbol" w:hAnsi="Symbol"/>
      </w:rPr>
    </w:lvl>
    <w:lvl w:ilvl="2" w:tplc="AD38AC90">
      <w:start w:val="1"/>
      <w:numFmt w:val="bullet"/>
      <w:lvlText w:val=""/>
      <w:lvlJc w:val="left"/>
      <w:pPr>
        <w:ind w:left="720" w:hanging="360"/>
      </w:pPr>
      <w:rPr>
        <w:rFonts w:ascii="Symbol" w:hAnsi="Symbol"/>
      </w:rPr>
    </w:lvl>
    <w:lvl w:ilvl="3" w:tplc="ABB27196">
      <w:start w:val="1"/>
      <w:numFmt w:val="bullet"/>
      <w:lvlText w:val=""/>
      <w:lvlJc w:val="left"/>
      <w:pPr>
        <w:ind w:left="720" w:hanging="360"/>
      </w:pPr>
      <w:rPr>
        <w:rFonts w:ascii="Symbol" w:hAnsi="Symbol"/>
      </w:rPr>
    </w:lvl>
    <w:lvl w:ilvl="4" w:tplc="20DE5AB4">
      <w:start w:val="1"/>
      <w:numFmt w:val="bullet"/>
      <w:lvlText w:val=""/>
      <w:lvlJc w:val="left"/>
      <w:pPr>
        <w:ind w:left="720" w:hanging="360"/>
      </w:pPr>
      <w:rPr>
        <w:rFonts w:ascii="Symbol" w:hAnsi="Symbol"/>
      </w:rPr>
    </w:lvl>
    <w:lvl w:ilvl="5" w:tplc="175216AC">
      <w:start w:val="1"/>
      <w:numFmt w:val="bullet"/>
      <w:lvlText w:val=""/>
      <w:lvlJc w:val="left"/>
      <w:pPr>
        <w:ind w:left="720" w:hanging="360"/>
      </w:pPr>
      <w:rPr>
        <w:rFonts w:ascii="Symbol" w:hAnsi="Symbol"/>
      </w:rPr>
    </w:lvl>
    <w:lvl w:ilvl="6" w:tplc="2D3EEF44">
      <w:start w:val="1"/>
      <w:numFmt w:val="bullet"/>
      <w:lvlText w:val=""/>
      <w:lvlJc w:val="left"/>
      <w:pPr>
        <w:ind w:left="720" w:hanging="360"/>
      </w:pPr>
      <w:rPr>
        <w:rFonts w:ascii="Symbol" w:hAnsi="Symbol"/>
      </w:rPr>
    </w:lvl>
    <w:lvl w:ilvl="7" w:tplc="883CD2DC">
      <w:start w:val="1"/>
      <w:numFmt w:val="bullet"/>
      <w:lvlText w:val=""/>
      <w:lvlJc w:val="left"/>
      <w:pPr>
        <w:ind w:left="720" w:hanging="360"/>
      </w:pPr>
      <w:rPr>
        <w:rFonts w:ascii="Symbol" w:hAnsi="Symbol"/>
      </w:rPr>
    </w:lvl>
    <w:lvl w:ilvl="8" w:tplc="CD28EC96">
      <w:start w:val="1"/>
      <w:numFmt w:val="bullet"/>
      <w:lvlText w:val=""/>
      <w:lvlJc w:val="left"/>
      <w:pPr>
        <w:ind w:left="720" w:hanging="360"/>
      </w:pPr>
      <w:rPr>
        <w:rFonts w:ascii="Symbol" w:hAnsi="Symbol"/>
      </w:rPr>
    </w:lvl>
  </w:abstractNum>
  <w:abstractNum w:abstractNumId="42" w15:restartNumberingAfterBreak="0">
    <w:nsid w:val="655D6EB8"/>
    <w:multiLevelType w:val="hybridMultilevel"/>
    <w:tmpl w:val="C44A07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5EF3CC6"/>
    <w:multiLevelType w:val="hybridMultilevel"/>
    <w:tmpl w:val="541C2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8804099"/>
    <w:multiLevelType w:val="hybridMultilevel"/>
    <w:tmpl w:val="B8BCB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A9829FE"/>
    <w:multiLevelType w:val="hybridMultilevel"/>
    <w:tmpl w:val="D466C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BC36EFD"/>
    <w:multiLevelType w:val="hybridMultilevel"/>
    <w:tmpl w:val="9DCAF8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0D44BB5"/>
    <w:multiLevelType w:val="hybridMultilevel"/>
    <w:tmpl w:val="41DCE6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7408620D"/>
    <w:multiLevelType w:val="hybridMultilevel"/>
    <w:tmpl w:val="FFFFFFFF"/>
    <w:lvl w:ilvl="0" w:tplc="114A868A">
      <w:start w:val="1"/>
      <w:numFmt w:val="decimal"/>
      <w:lvlText w:val="%1."/>
      <w:lvlJc w:val="left"/>
      <w:pPr>
        <w:ind w:left="720" w:hanging="360"/>
      </w:pPr>
    </w:lvl>
    <w:lvl w:ilvl="1" w:tplc="046622BC">
      <w:start w:val="1"/>
      <w:numFmt w:val="lowerLetter"/>
      <w:lvlText w:val="%2."/>
      <w:lvlJc w:val="left"/>
      <w:pPr>
        <w:ind w:left="1440" w:hanging="360"/>
      </w:pPr>
    </w:lvl>
    <w:lvl w:ilvl="2" w:tplc="DEC263D4">
      <w:start w:val="1"/>
      <w:numFmt w:val="lowerRoman"/>
      <w:lvlText w:val="%3."/>
      <w:lvlJc w:val="right"/>
      <w:pPr>
        <w:ind w:left="2160" w:hanging="180"/>
      </w:pPr>
    </w:lvl>
    <w:lvl w:ilvl="3" w:tplc="2CA073E0">
      <w:start w:val="1"/>
      <w:numFmt w:val="decimal"/>
      <w:lvlText w:val="%4."/>
      <w:lvlJc w:val="left"/>
      <w:pPr>
        <w:ind w:left="2880" w:hanging="360"/>
      </w:pPr>
    </w:lvl>
    <w:lvl w:ilvl="4" w:tplc="B688EDCA">
      <w:start w:val="1"/>
      <w:numFmt w:val="lowerLetter"/>
      <w:lvlText w:val="%5."/>
      <w:lvlJc w:val="left"/>
      <w:pPr>
        <w:ind w:left="3600" w:hanging="360"/>
      </w:pPr>
    </w:lvl>
    <w:lvl w:ilvl="5" w:tplc="0152273E">
      <w:start w:val="1"/>
      <w:numFmt w:val="lowerRoman"/>
      <w:lvlText w:val="%6."/>
      <w:lvlJc w:val="right"/>
      <w:pPr>
        <w:ind w:left="4320" w:hanging="180"/>
      </w:pPr>
    </w:lvl>
    <w:lvl w:ilvl="6" w:tplc="FFFC2FC2">
      <w:start w:val="1"/>
      <w:numFmt w:val="decimal"/>
      <w:lvlText w:val="%7."/>
      <w:lvlJc w:val="left"/>
      <w:pPr>
        <w:ind w:left="5040" w:hanging="360"/>
      </w:pPr>
    </w:lvl>
    <w:lvl w:ilvl="7" w:tplc="B5CABB6A">
      <w:start w:val="1"/>
      <w:numFmt w:val="lowerLetter"/>
      <w:lvlText w:val="%8."/>
      <w:lvlJc w:val="left"/>
      <w:pPr>
        <w:ind w:left="5760" w:hanging="360"/>
      </w:pPr>
    </w:lvl>
    <w:lvl w:ilvl="8" w:tplc="4FB078A4">
      <w:start w:val="1"/>
      <w:numFmt w:val="lowerRoman"/>
      <w:lvlText w:val="%9."/>
      <w:lvlJc w:val="right"/>
      <w:pPr>
        <w:ind w:left="6480" w:hanging="180"/>
      </w:pPr>
    </w:lvl>
  </w:abstractNum>
  <w:abstractNum w:abstractNumId="49" w15:restartNumberingAfterBreak="0">
    <w:nsid w:val="768C1DCC"/>
    <w:multiLevelType w:val="hybridMultilevel"/>
    <w:tmpl w:val="7960E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AEF7618"/>
    <w:multiLevelType w:val="multilevel"/>
    <w:tmpl w:val="AFB8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5664670">
    <w:abstractNumId w:val="8"/>
  </w:num>
  <w:num w:numId="2" w16cid:durableId="697850394">
    <w:abstractNumId w:val="6"/>
  </w:num>
  <w:num w:numId="3" w16cid:durableId="566452462">
    <w:abstractNumId w:val="26"/>
  </w:num>
  <w:num w:numId="4" w16cid:durableId="2016764403">
    <w:abstractNumId w:val="46"/>
  </w:num>
  <w:num w:numId="5" w16cid:durableId="1697652324">
    <w:abstractNumId w:val="50"/>
  </w:num>
  <w:num w:numId="6" w16cid:durableId="353268604">
    <w:abstractNumId w:val="7"/>
  </w:num>
  <w:num w:numId="7" w16cid:durableId="1903174751">
    <w:abstractNumId w:val="9"/>
  </w:num>
  <w:num w:numId="8" w16cid:durableId="1408457973">
    <w:abstractNumId w:val="1"/>
  </w:num>
  <w:num w:numId="9" w16cid:durableId="2065137322">
    <w:abstractNumId w:val="0"/>
  </w:num>
  <w:num w:numId="10" w16cid:durableId="697050162">
    <w:abstractNumId w:val="21"/>
  </w:num>
  <w:num w:numId="11" w16cid:durableId="1078820633">
    <w:abstractNumId w:val="20"/>
  </w:num>
  <w:num w:numId="12" w16cid:durableId="804930943">
    <w:abstractNumId w:val="33"/>
  </w:num>
  <w:num w:numId="13" w16cid:durableId="772088869">
    <w:abstractNumId w:val="28"/>
  </w:num>
  <w:num w:numId="14" w16cid:durableId="1315642847">
    <w:abstractNumId w:val="25"/>
  </w:num>
  <w:num w:numId="15" w16cid:durableId="626736888">
    <w:abstractNumId w:val="37"/>
  </w:num>
  <w:num w:numId="16" w16cid:durableId="1874420127">
    <w:abstractNumId w:val="45"/>
  </w:num>
  <w:num w:numId="17" w16cid:durableId="311370175">
    <w:abstractNumId w:val="31"/>
  </w:num>
  <w:num w:numId="18" w16cid:durableId="1651471954">
    <w:abstractNumId w:val="41"/>
  </w:num>
  <w:num w:numId="19" w16cid:durableId="261383676">
    <w:abstractNumId w:val="36"/>
  </w:num>
  <w:num w:numId="20" w16cid:durableId="1871458424">
    <w:abstractNumId w:val="23"/>
  </w:num>
  <w:num w:numId="21" w16cid:durableId="1931740448">
    <w:abstractNumId w:val="34"/>
  </w:num>
  <w:num w:numId="22" w16cid:durableId="2099213232">
    <w:abstractNumId w:val="47"/>
  </w:num>
  <w:num w:numId="23" w16cid:durableId="1607154150">
    <w:abstractNumId w:val="44"/>
  </w:num>
  <w:num w:numId="24" w16cid:durableId="273946970">
    <w:abstractNumId w:val="4"/>
  </w:num>
  <w:num w:numId="25" w16cid:durableId="1639215797">
    <w:abstractNumId w:val="35"/>
  </w:num>
  <w:num w:numId="26" w16cid:durableId="9570234">
    <w:abstractNumId w:val="12"/>
  </w:num>
  <w:num w:numId="27" w16cid:durableId="2012442266">
    <w:abstractNumId w:val="42"/>
  </w:num>
  <w:num w:numId="28" w16cid:durableId="847136642">
    <w:abstractNumId w:val="2"/>
  </w:num>
  <w:num w:numId="29" w16cid:durableId="591550428">
    <w:abstractNumId w:val="39"/>
  </w:num>
  <w:num w:numId="30" w16cid:durableId="2119328832">
    <w:abstractNumId w:val="19"/>
  </w:num>
  <w:num w:numId="31" w16cid:durableId="472259399">
    <w:abstractNumId w:val="11"/>
  </w:num>
  <w:num w:numId="32" w16cid:durableId="909656569">
    <w:abstractNumId w:val="24"/>
  </w:num>
  <w:num w:numId="33" w16cid:durableId="1753310276">
    <w:abstractNumId w:val="27"/>
  </w:num>
  <w:num w:numId="34" w16cid:durableId="1602451491">
    <w:abstractNumId w:val="13"/>
  </w:num>
  <w:num w:numId="35" w16cid:durableId="1033311041">
    <w:abstractNumId w:val="43"/>
  </w:num>
  <w:num w:numId="36" w16cid:durableId="556404006">
    <w:abstractNumId w:val="15"/>
  </w:num>
  <w:num w:numId="37" w16cid:durableId="141164902">
    <w:abstractNumId w:val="40"/>
  </w:num>
  <w:num w:numId="38" w16cid:durableId="1892961151">
    <w:abstractNumId w:val="10"/>
  </w:num>
  <w:num w:numId="39" w16cid:durableId="1958440008">
    <w:abstractNumId w:val="30"/>
  </w:num>
  <w:num w:numId="40" w16cid:durableId="94177730">
    <w:abstractNumId w:val="3"/>
  </w:num>
  <w:num w:numId="41" w16cid:durableId="122696256">
    <w:abstractNumId w:val="5"/>
  </w:num>
  <w:num w:numId="42" w16cid:durableId="623197691">
    <w:abstractNumId w:val="49"/>
  </w:num>
  <w:num w:numId="43" w16cid:durableId="1097216997">
    <w:abstractNumId w:val="29"/>
  </w:num>
  <w:num w:numId="44" w16cid:durableId="1930697626">
    <w:abstractNumId w:val="38"/>
  </w:num>
  <w:num w:numId="45" w16cid:durableId="346755101">
    <w:abstractNumId w:val="18"/>
  </w:num>
  <w:num w:numId="46" w16cid:durableId="2143964489">
    <w:abstractNumId w:val="16"/>
  </w:num>
  <w:num w:numId="47" w16cid:durableId="111019167">
    <w:abstractNumId w:val="32"/>
  </w:num>
  <w:num w:numId="48" w16cid:durableId="73745828">
    <w:abstractNumId w:val="14"/>
  </w:num>
  <w:num w:numId="49" w16cid:durableId="1267690110">
    <w:abstractNumId w:val="22"/>
  </w:num>
  <w:num w:numId="50" w16cid:durableId="1125732521">
    <w:abstractNumId w:val="17"/>
  </w:num>
  <w:num w:numId="51" w16cid:durableId="330721921">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3E"/>
    <w:rsid w:val="00000343"/>
    <w:rsid w:val="000005DD"/>
    <w:rsid w:val="000007E7"/>
    <w:rsid w:val="00000854"/>
    <w:rsid w:val="0000095F"/>
    <w:rsid w:val="00000DBE"/>
    <w:rsid w:val="00000E7E"/>
    <w:rsid w:val="00001031"/>
    <w:rsid w:val="00001087"/>
    <w:rsid w:val="0000112D"/>
    <w:rsid w:val="000011C2"/>
    <w:rsid w:val="00001991"/>
    <w:rsid w:val="00001A81"/>
    <w:rsid w:val="000021DA"/>
    <w:rsid w:val="000026A5"/>
    <w:rsid w:val="00002CA7"/>
    <w:rsid w:val="00002CBD"/>
    <w:rsid w:val="000033D0"/>
    <w:rsid w:val="000033D8"/>
    <w:rsid w:val="00003905"/>
    <w:rsid w:val="00003CC5"/>
    <w:rsid w:val="00003CE6"/>
    <w:rsid w:val="00003D7B"/>
    <w:rsid w:val="000050BE"/>
    <w:rsid w:val="000059CA"/>
    <w:rsid w:val="00005A55"/>
    <w:rsid w:val="00005B69"/>
    <w:rsid w:val="00005C4E"/>
    <w:rsid w:val="00006D39"/>
    <w:rsid w:val="00007003"/>
    <w:rsid w:val="00007037"/>
    <w:rsid w:val="00007885"/>
    <w:rsid w:val="000079D5"/>
    <w:rsid w:val="00007A05"/>
    <w:rsid w:val="00007ACE"/>
    <w:rsid w:val="00007B00"/>
    <w:rsid w:val="00007EDF"/>
    <w:rsid w:val="0001173F"/>
    <w:rsid w:val="00011951"/>
    <w:rsid w:val="00011E1F"/>
    <w:rsid w:val="00011E6A"/>
    <w:rsid w:val="00012535"/>
    <w:rsid w:val="00012EFA"/>
    <w:rsid w:val="000134AB"/>
    <w:rsid w:val="000134F3"/>
    <w:rsid w:val="00013BE7"/>
    <w:rsid w:val="00014126"/>
    <w:rsid w:val="000144E7"/>
    <w:rsid w:val="00014689"/>
    <w:rsid w:val="0001496D"/>
    <w:rsid w:val="00015ADB"/>
    <w:rsid w:val="00016056"/>
    <w:rsid w:val="000169E8"/>
    <w:rsid w:val="00017447"/>
    <w:rsid w:val="000175FD"/>
    <w:rsid w:val="000179A4"/>
    <w:rsid w:val="00017C2E"/>
    <w:rsid w:val="00017D35"/>
    <w:rsid w:val="00017E98"/>
    <w:rsid w:val="0002086E"/>
    <w:rsid w:val="0002090B"/>
    <w:rsid w:val="00020C1E"/>
    <w:rsid w:val="000210D1"/>
    <w:rsid w:val="00021606"/>
    <w:rsid w:val="0002187F"/>
    <w:rsid w:val="00021904"/>
    <w:rsid w:val="00021B3E"/>
    <w:rsid w:val="00021C5E"/>
    <w:rsid w:val="00022B03"/>
    <w:rsid w:val="00022C56"/>
    <w:rsid w:val="00022FA9"/>
    <w:rsid w:val="0002310A"/>
    <w:rsid w:val="0002342C"/>
    <w:rsid w:val="00023987"/>
    <w:rsid w:val="00023DE0"/>
    <w:rsid w:val="00023EA7"/>
    <w:rsid w:val="000242B9"/>
    <w:rsid w:val="000249B8"/>
    <w:rsid w:val="00024A23"/>
    <w:rsid w:val="00024A8B"/>
    <w:rsid w:val="000250D3"/>
    <w:rsid w:val="000255D0"/>
    <w:rsid w:val="000257AD"/>
    <w:rsid w:val="00025D9C"/>
    <w:rsid w:val="0002612E"/>
    <w:rsid w:val="0002707F"/>
    <w:rsid w:val="000272DE"/>
    <w:rsid w:val="00027980"/>
    <w:rsid w:val="0003055F"/>
    <w:rsid w:val="000305EA"/>
    <w:rsid w:val="000306A0"/>
    <w:rsid w:val="00030F6B"/>
    <w:rsid w:val="000310A5"/>
    <w:rsid w:val="0003193C"/>
    <w:rsid w:val="0003226A"/>
    <w:rsid w:val="00032369"/>
    <w:rsid w:val="000327D5"/>
    <w:rsid w:val="00032C3C"/>
    <w:rsid w:val="00032E46"/>
    <w:rsid w:val="00033293"/>
    <w:rsid w:val="000332F8"/>
    <w:rsid w:val="000335FA"/>
    <w:rsid w:val="000336D1"/>
    <w:rsid w:val="00033EE2"/>
    <w:rsid w:val="00034203"/>
    <w:rsid w:val="00034340"/>
    <w:rsid w:val="00034DF8"/>
    <w:rsid w:val="00035565"/>
    <w:rsid w:val="00035938"/>
    <w:rsid w:val="00035D0F"/>
    <w:rsid w:val="00035E38"/>
    <w:rsid w:val="0003629A"/>
    <w:rsid w:val="0003633C"/>
    <w:rsid w:val="00036390"/>
    <w:rsid w:val="000366F9"/>
    <w:rsid w:val="00036CF0"/>
    <w:rsid w:val="00036D76"/>
    <w:rsid w:val="00037033"/>
    <w:rsid w:val="00037442"/>
    <w:rsid w:val="0003785B"/>
    <w:rsid w:val="00037C33"/>
    <w:rsid w:val="0004021B"/>
    <w:rsid w:val="00040A44"/>
    <w:rsid w:val="00040F41"/>
    <w:rsid w:val="000411F7"/>
    <w:rsid w:val="000415D6"/>
    <w:rsid w:val="00041670"/>
    <w:rsid w:val="00041739"/>
    <w:rsid w:val="000419B8"/>
    <w:rsid w:val="00042410"/>
    <w:rsid w:val="00042EB0"/>
    <w:rsid w:val="00043031"/>
    <w:rsid w:val="00043394"/>
    <w:rsid w:val="00043740"/>
    <w:rsid w:val="000439A7"/>
    <w:rsid w:val="00043E13"/>
    <w:rsid w:val="000446A3"/>
    <w:rsid w:val="00044913"/>
    <w:rsid w:val="0004496A"/>
    <w:rsid w:val="00044DFF"/>
    <w:rsid w:val="000450AB"/>
    <w:rsid w:val="0004575F"/>
    <w:rsid w:val="000457DF"/>
    <w:rsid w:val="0004598C"/>
    <w:rsid w:val="00045F10"/>
    <w:rsid w:val="00045F7B"/>
    <w:rsid w:val="00045FED"/>
    <w:rsid w:val="000461CC"/>
    <w:rsid w:val="0004626A"/>
    <w:rsid w:val="00046285"/>
    <w:rsid w:val="0004660E"/>
    <w:rsid w:val="00046715"/>
    <w:rsid w:val="000468F5"/>
    <w:rsid w:val="00046915"/>
    <w:rsid w:val="00046A38"/>
    <w:rsid w:val="00046CBB"/>
    <w:rsid w:val="00046FF4"/>
    <w:rsid w:val="000474F6"/>
    <w:rsid w:val="00047B8F"/>
    <w:rsid w:val="00047EF8"/>
    <w:rsid w:val="000509D7"/>
    <w:rsid w:val="00050CAF"/>
    <w:rsid w:val="00050D7D"/>
    <w:rsid w:val="00051057"/>
    <w:rsid w:val="00051197"/>
    <w:rsid w:val="00051379"/>
    <w:rsid w:val="00051522"/>
    <w:rsid w:val="000516BE"/>
    <w:rsid w:val="0005179C"/>
    <w:rsid w:val="00051FB0"/>
    <w:rsid w:val="000528D5"/>
    <w:rsid w:val="00052AA6"/>
    <w:rsid w:val="00052C7D"/>
    <w:rsid w:val="0005320F"/>
    <w:rsid w:val="0005339D"/>
    <w:rsid w:val="00053CC0"/>
    <w:rsid w:val="00053DBB"/>
    <w:rsid w:val="00053F64"/>
    <w:rsid w:val="00053FDC"/>
    <w:rsid w:val="00054747"/>
    <w:rsid w:val="00054920"/>
    <w:rsid w:val="00055504"/>
    <w:rsid w:val="0005551F"/>
    <w:rsid w:val="00055CF2"/>
    <w:rsid w:val="00055F4F"/>
    <w:rsid w:val="00056260"/>
    <w:rsid w:val="00056362"/>
    <w:rsid w:val="0005637A"/>
    <w:rsid w:val="00056625"/>
    <w:rsid w:val="000569AA"/>
    <w:rsid w:val="0005754B"/>
    <w:rsid w:val="0005769A"/>
    <w:rsid w:val="00057855"/>
    <w:rsid w:val="00057897"/>
    <w:rsid w:val="0005793F"/>
    <w:rsid w:val="00060137"/>
    <w:rsid w:val="00060267"/>
    <w:rsid w:val="00060294"/>
    <w:rsid w:val="00060301"/>
    <w:rsid w:val="000603E9"/>
    <w:rsid w:val="0006053F"/>
    <w:rsid w:val="000606F2"/>
    <w:rsid w:val="00060719"/>
    <w:rsid w:val="00060B77"/>
    <w:rsid w:val="00060BAD"/>
    <w:rsid w:val="000616F4"/>
    <w:rsid w:val="000620CC"/>
    <w:rsid w:val="0006211B"/>
    <w:rsid w:val="000623DA"/>
    <w:rsid w:val="0006267C"/>
    <w:rsid w:val="00062B8F"/>
    <w:rsid w:val="00062DF0"/>
    <w:rsid w:val="0006330E"/>
    <w:rsid w:val="000635A8"/>
    <w:rsid w:val="000636B0"/>
    <w:rsid w:val="00063874"/>
    <w:rsid w:val="00063E41"/>
    <w:rsid w:val="000643EB"/>
    <w:rsid w:val="000645E8"/>
    <w:rsid w:val="00064AE8"/>
    <w:rsid w:val="00064B55"/>
    <w:rsid w:val="00064CC8"/>
    <w:rsid w:val="00064E64"/>
    <w:rsid w:val="00064F7E"/>
    <w:rsid w:val="00065008"/>
    <w:rsid w:val="0006513B"/>
    <w:rsid w:val="000655AE"/>
    <w:rsid w:val="0006565A"/>
    <w:rsid w:val="0006637E"/>
    <w:rsid w:val="0006671D"/>
    <w:rsid w:val="0006674E"/>
    <w:rsid w:val="0006678A"/>
    <w:rsid w:val="00066E1D"/>
    <w:rsid w:val="00066EAC"/>
    <w:rsid w:val="0006755A"/>
    <w:rsid w:val="000677EE"/>
    <w:rsid w:val="0006798A"/>
    <w:rsid w:val="00067E28"/>
    <w:rsid w:val="00067F3E"/>
    <w:rsid w:val="00067F7D"/>
    <w:rsid w:val="0007031E"/>
    <w:rsid w:val="00070E42"/>
    <w:rsid w:val="00071006"/>
    <w:rsid w:val="00071943"/>
    <w:rsid w:val="00071AC4"/>
    <w:rsid w:val="00071AF8"/>
    <w:rsid w:val="00071E9E"/>
    <w:rsid w:val="000724CF"/>
    <w:rsid w:val="00072E0A"/>
    <w:rsid w:val="0007307D"/>
    <w:rsid w:val="00073425"/>
    <w:rsid w:val="00073618"/>
    <w:rsid w:val="0007379F"/>
    <w:rsid w:val="00074C72"/>
    <w:rsid w:val="00074E17"/>
    <w:rsid w:val="0007504B"/>
    <w:rsid w:val="000750F9"/>
    <w:rsid w:val="0007515B"/>
    <w:rsid w:val="00075624"/>
    <w:rsid w:val="0007589C"/>
    <w:rsid w:val="00075C0E"/>
    <w:rsid w:val="00075F3B"/>
    <w:rsid w:val="00076087"/>
    <w:rsid w:val="00076AED"/>
    <w:rsid w:val="00077146"/>
    <w:rsid w:val="00077166"/>
    <w:rsid w:val="00077624"/>
    <w:rsid w:val="00077EF6"/>
    <w:rsid w:val="00080336"/>
    <w:rsid w:val="0008056A"/>
    <w:rsid w:val="00081498"/>
    <w:rsid w:val="00081533"/>
    <w:rsid w:val="000819FB"/>
    <w:rsid w:val="00081B0D"/>
    <w:rsid w:val="00081D30"/>
    <w:rsid w:val="000820B3"/>
    <w:rsid w:val="0008212A"/>
    <w:rsid w:val="000821A8"/>
    <w:rsid w:val="00082C42"/>
    <w:rsid w:val="00082F54"/>
    <w:rsid w:val="00083978"/>
    <w:rsid w:val="00083ABF"/>
    <w:rsid w:val="00083E29"/>
    <w:rsid w:val="00083EAF"/>
    <w:rsid w:val="00083F1A"/>
    <w:rsid w:val="00084074"/>
    <w:rsid w:val="0008413B"/>
    <w:rsid w:val="0008429A"/>
    <w:rsid w:val="0008446A"/>
    <w:rsid w:val="000845B1"/>
    <w:rsid w:val="00084863"/>
    <w:rsid w:val="00084975"/>
    <w:rsid w:val="00084AB8"/>
    <w:rsid w:val="00085621"/>
    <w:rsid w:val="00085BA3"/>
    <w:rsid w:val="0008690C"/>
    <w:rsid w:val="00086C05"/>
    <w:rsid w:val="00087176"/>
    <w:rsid w:val="000872D8"/>
    <w:rsid w:val="000875D6"/>
    <w:rsid w:val="0008770E"/>
    <w:rsid w:val="00087B2D"/>
    <w:rsid w:val="00091982"/>
    <w:rsid w:val="000919D1"/>
    <w:rsid w:val="00091B10"/>
    <w:rsid w:val="000927EA"/>
    <w:rsid w:val="00093366"/>
    <w:rsid w:val="000935B7"/>
    <w:rsid w:val="0009387D"/>
    <w:rsid w:val="00093947"/>
    <w:rsid w:val="00093951"/>
    <w:rsid w:val="00093D10"/>
    <w:rsid w:val="00093FD2"/>
    <w:rsid w:val="000942A7"/>
    <w:rsid w:val="00094BF7"/>
    <w:rsid w:val="00095223"/>
    <w:rsid w:val="00095382"/>
    <w:rsid w:val="00095465"/>
    <w:rsid w:val="00095DC9"/>
    <w:rsid w:val="00095E72"/>
    <w:rsid w:val="0009641F"/>
    <w:rsid w:val="0009650E"/>
    <w:rsid w:val="000965A9"/>
    <w:rsid w:val="00096709"/>
    <w:rsid w:val="000977D1"/>
    <w:rsid w:val="00097B65"/>
    <w:rsid w:val="00097CB9"/>
    <w:rsid w:val="000A011D"/>
    <w:rsid w:val="000A0389"/>
    <w:rsid w:val="000A10DE"/>
    <w:rsid w:val="000A1613"/>
    <w:rsid w:val="000A18DF"/>
    <w:rsid w:val="000A20A4"/>
    <w:rsid w:val="000A2378"/>
    <w:rsid w:val="000A2F17"/>
    <w:rsid w:val="000A378F"/>
    <w:rsid w:val="000A3EF7"/>
    <w:rsid w:val="000A3EFC"/>
    <w:rsid w:val="000A40D0"/>
    <w:rsid w:val="000A41F9"/>
    <w:rsid w:val="000A4603"/>
    <w:rsid w:val="000A46BD"/>
    <w:rsid w:val="000A472E"/>
    <w:rsid w:val="000A4C1E"/>
    <w:rsid w:val="000A4C51"/>
    <w:rsid w:val="000A4E0F"/>
    <w:rsid w:val="000A50ED"/>
    <w:rsid w:val="000A5A64"/>
    <w:rsid w:val="000A5D7B"/>
    <w:rsid w:val="000A609B"/>
    <w:rsid w:val="000A65C4"/>
    <w:rsid w:val="000A682D"/>
    <w:rsid w:val="000A6937"/>
    <w:rsid w:val="000A6BF4"/>
    <w:rsid w:val="000A6DAF"/>
    <w:rsid w:val="000A721C"/>
    <w:rsid w:val="000A74EB"/>
    <w:rsid w:val="000A77A0"/>
    <w:rsid w:val="000A7881"/>
    <w:rsid w:val="000B06E7"/>
    <w:rsid w:val="000B07A8"/>
    <w:rsid w:val="000B07E0"/>
    <w:rsid w:val="000B0BE7"/>
    <w:rsid w:val="000B0C75"/>
    <w:rsid w:val="000B0E9A"/>
    <w:rsid w:val="000B1034"/>
    <w:rsid w:val="000B1072"/>
    <w:rsid w:val="000B118D"/>
    <w:rsid w:val="000B1262"/>
    <w:rsid w:val="000B12E6"/>
    <w:rsid w:val="000B14FF"/>
    <w:rsid w:val="000B1890"/>
    <w:rsid w:val="000B189D"/>
    <w:rsid w:val="000B1BAD"/>
    <w:rsid w:val="000B1C40"/>
    <w:rsid w:val="000B1EB8"/>
    <w:rsid w:val="000B210C"/>
    <w:rsid w:val="000B2295"/>
    <w:rsid w:val="000B22D7"/>
    <w:rsid w:val="000B235D"/>
    <w:rsid w:val="000B2650"/>
    <w:rsid w:val="000B2CDE"/>
    <w:rsid w:val="000B2F34"/>
    <w:rsid w:val="000B3A47"/>
    <w:rsid w:val="000B4028"/>
    <w:rsid w:val="000B4066"/>
    <w:rsid w:val="000B42E3"/>
    <w:rsid w:val="000B4350"/>
    <w:rsid w:val="000B465E"/>
    <w:rsid w:val="000B4831"/>
    <w:rsid w:val="000B4E53"/>
    <w:rsid w:val="000B56D7"/>
    <w:rsid w:val="000B580B"/>
    <w:rsid w:val="000B65D9"/>
    <w:rsid w:val="000B6D9F"/>
    <w:rsid w:val="000B7181"/>
    <w:rsid w:val="000B7225"/>
    <w:rsid w:val="000B7540"/>
    <w:rsid w:val="000B7822"/>
    <w:rsid w:val="000C0119"/>
    <w:rsid w:val="000C030E"/>
    <w:rsid w:val="000C0635"/>
    <w:rsid w:val="000C09A9"/>
    <w:rsid w:val="000C0B52"/>
    <w:rsid w:val="000C0C75"/>
    <w:rsid w:val="000C107C"/>
    <w:rsid w:val="000C10D1"/>
    <w:rsid w:val="000C1625"/>
    <w:rsid w:val="000C176E"/>
    <w:rsid w:val="000C17FD"/>
    <w:rsid w:val="000C2331"/>
    <w:rsid w:val="000C263A"/>
    <w:rsid w:val="000C2E38"/>
    <w:rsid w:val="000C2F65"/>
    <w:rsid w:val="000C30DF"/>
    <w:rsid w:val="000C31CB"/>
    <w:rsid w:val="000C31D9"/>
    <w:rsid w:val="000C35F7"/>
    <w:rsid w:val="000C37EE"/>
    <w:rsid w:val="000C4651"/>
    <w:rsid w:val="000C49B1"/>
    <w:rsid w:val="000C4B06"/>
    <w:rsid w:val="000C4B69"/>
    <w:rsid w:val="000C4DE7"/>
    <w:rsid w:val="000C4ECE"/>
    <w:rsid w:val="000C5110"/>
    <w:rsid w:val="000C5869"/>
    <w:rsid w:val="000C594B"/>
    <w:rsid w:val="000C5DB2"/>
    <w:rsid w:val="000C5FFF"/>
    <w:rsid w:val="000C628E"/>
    <w:rsid w:val="000C6360"/>
    <w:rsid w:val="000C6D9F"/>
    <w:rsid w:val="000C6F4F"/>
    <w:rsid w:val="000C7478"/>
    <w:rsid w:val="000C77F8"/>
    <w:rsid w:val="000C7BF6"/>
    <w:rsid w:val="000C7E9C"/>
    <w:rsid w:val="000D0221"/>
    <w:rsid w:val="000D02A2"/>
    <w:rsid w:val="000D0A14"/>
    <w:rsid w:val="000D0C32"/>
    <w:rsid w:val="000D0EED"/>
    <w:rsid w:val="000D11D8"/>
    <w:rsid w:val="000D1241"/>
    <w:rsid w:val="000D1717"/>
    <w:rsid w:val="000D196C"/>
    <w:rsid w:val="000D1D09"/>
    <w:rsid w:val="000D1E54"/>
    <w:rsid w:val="000D268D"/>
    <w:rsid w:val="000D27E4"/>
    <w:rsid w:val="000D359F"/>
    <w:rsid w:val="000D3B34"/>
    <w:rsid w:val="000D3E43"/>
    <w:rsid w:val="000D427E"/>
    <w:rsid w:val="000D45FE"/>
    <w:rsid w:val="000D4EEF"/>
    <w:rsid w:val="000D5598"/>
    <w:rsid w:val="000D6273"/>
    <w:rsid w:val="000D66EB"/>
    <w:rsid w:val="000D6868"/>
    <w:rsid w:val="000D6B95"/>
    <w:rsid w:val="000D72C6"/>
    <w:rsid w:val="000D7D68"/>
    <w:rsid w:val="000D7D90"/>
    <w:rsid w:val="000E05BC"/>
    <w:rsid w:val="000E076D"/>
    <w:rsid w:val="000E1190"/>
    <w:rsid w:val="000E1400"/>
    <w:rsid w:val="000E1F67"/>
    <w:rsid w:val="000E259D"/>
    <w:rsid w:val="000E2F71"/>
    <w:rsid w:val="000E2FC4"/>
    <w:rsid w:val="000E3197"/>
    <w:rsid w:val="000E31B7"/>
    <w:rsid w:val="000E325C"/>
    <w:rsid w:val="000E32A0"/>
    <w:rsid w:val="000E387A"/>
    <w:rsid w:val="000E3C1C"/>
    <w:rsid w:val="000E3CF1"/>
    <w:rsid w:val="000E3EA0"/>
    <w:rsid w:val="000E431C"/>
    <w:rsid w:val="000E43BC"/>
    <w:rsid w:val="000E45A3"/>
    <w:rsid w:val="000E491E"/>
    <w:rsid w:val="000E4F98"/>
    <w:rsid w:val="000E55F6"/>
    <w:rsid w:val="000E595B"/>
    <w:rsid w:val="000E5D97"/>
    <w:rsid w:val="000E5F35"/>
    <w:rsid w:val="000E622B"/>
    <w:rsid w:val="000E64BC"/>
    <w:rsid w:val="000E7059"/>
    <w:rsid w:val="000E7A1E"/>
    <w:rsid w:val="000E7DA5"/>
    <w:rsid w:val="000E7E4A"/>
    <w:rsid w:val="000F0486"/>
    <w:rsid w:val="000F0A15"/>
    <w:rsid w:val="000F0B1D"/>
    <w:rsid w:val="000F0C25"/>
    <w:rsid w:val="000F0C96"/>
    <w:rsid w:val="000F0DA3"/>
    <w:rsid w:val="000F11E1"/>
    <w:rsid w:val="000F1CBE"/>
    <w:rsid w:val="000F1F69"/>
    <w:rsid w:val="000F28A7"/>
    <w:rsid w:val="000F2B39"/>
    <w:rsid w:val="000F2DCC"/>
    <w:rsid w:val="000F3099"/>
    <w:rsid w:val="000F3483"/>
    <w:rsid w:val="000F392A"/>
    <w:rsid w:val="000F3A97"/>
    <w:rsid w:val="000F3B53"/>
    <w:rsid w:val="000F3C7E"/>
    <w:rsid w:val="000F412D"/>
    <w:rsid w:val="000F423F"/>
    <w:rsid w:val="000F42E0"/>
    <w:rsid w:val="000F4455"/>
    <w:rsid w:val="000F4A82"/>
    <w:rsid w:val="000F4C04"/>
    <w:rsid w:val="000F4EFE"/>
    <w:rsid w:val="000F5ED3"/>
    <w:rsid w:val="000F6419"/>
    <w:rsid w:val="000F6487"/>
    <w:rsid w:val="000F6509"/>
    <w:rsid w:val="000F67FB"/>
    <w:rsid w:val="000F6F07"/>
    <w:rsid w:val="000F7996"/>
    <w:rsid w:val="000F7DB6"/>
    <w:rsid w:val="0010046E"/>
    <w:rsid w:val="001009E1"/>
    <w:rsid w:val="00100D81"/>
    <w:rsid w:val="0010115A"/>
    <w:rsid w:val="001013F4"/>
    <w:rsid w:val="00101C32"/>
    <w:rsid w:val="00101E2A"/>
    <w:rsid w:val="00102081"/>
    <w:rsid w:val="0010210E"/>
    <w:rsid w:val="00102128"/>
    <w:rsid w:val="00102170"/>
    <w:rsid w:val="00102296"/>
    <w:rsid w:val="00102624"/>
    <w:rsid w:val="0010275E"/>
    <w:rsid w:val="0010279D"/>
    <w:rsid w:val="001028D0"/>
    <w:rsid w:val="00102956"/>
    <w:rsid w:val="00102C0E"/>
    <w:rsid w:val="00102DB0"/>
    <w:rsid w:val="00103981"/>
    <w:rsid w:val="00103983"/>
    <w:rsid w:val="00103B35"/>
    <w:rsid w:val="00103BA4"/>
    <w:rsid w:val="00103E5B"/>
    <w:rsid w:val="00104FDC"/>
    <w:rsid w:val="00105029"/>
    <w:rsid w:val="0010570E"/>
    <w:rsid w:val="00105719"/>
    <w:rsid w:val="00105806"/>
    <w:rsid w:val="001058FA"/>
    <w:rsid w:val="00105A29"/>
    <w:rsid w:val="00106028"/>
    <w:rsid w:val="001062F1"/>
    <w:rsid w:val="00106308"/>
    <w:rsid w:val="001068C1"/>
    <w:rsid w:val="001073C4"/>
    <w:rsid w:val="001075F0"/>
    <w:rsid w:val="0010773F"/>
    <w:rsid w:val="0010791D"/>
    <w:rsid w:val="00107B4A"/>
    <w:rsid w:val="00107B68"/>
    <w:rsid w:val="00107C3E"/>
    <w:rsid w:val="00110754"/>
    <w:rsid w:val="001111CA"/>
    <w:rsid w:val="00111285"/>
    <w:rsid w:val="001112F1"/>
    <w:rsid w:val="001116AC"/>
    <w:rsid w:val="00111F51"/>
    <w:rsid w:val="00111FCD"/>
    <w:rsid w:val="001122B1"/>
    <w:rsid w:val="001125B3"/>
    <w:rsid w:val="00112FCC"/>
    <w:rsid w:val="00113150"/>
    <w:rsid w:val="00113411"/>
    <w:rsid w:val="00113566"/>
    <w:rsid w:val="00113AE1"/>
    <w:rsid w:val="00113DAD"/>
    <w:rsid w:val="001143A1"/>
    <w:rsid w:val="0011448B"/>
    <w:rsid w:val="001151CD"/>
    <w:rsid w:val="001163C8"/>
    <w:rsid w:val="0011667E"/>
    <w:rsid w:val="001172E5"/>
    <w:rsid w:val="00117E5E"/>
    <w:rsid w:val="00120609"/>
    <w:rsid w:val="00120721"/>
    <w:rsid w:val="00121331"/>
    <w:rsid w:val="0012133A"/>
    <w:rsid w:val="00121CF7"/>
    <w:rsid w:val="00121F92"/>
    <w:rsid w:val="0012283C"/>
    <w:rsid w:val="0012289F"/>
    <w:rsid w:val="00122F22"/>
    <w:rsid w:val="001230C7"/>
    <w:rsid w:val="001243F6"/>
    <w:rsid w:val="00124440"/>
    <w:rsid w:val="0012498F"/>
    <w:rsid w:val="00124BC6"/>
    <w:rsid w:val="00124E15"/>
    <w:rsid w:val="00124E77"/>
    <w:rsid w:val="0012555B"/>
    <w:rsid w:val="0012580C"/>
    <w:rsid w:val="0012594F"/>
    <w:rsid w:val="00125A95"/>
    <w:rsid w:val="001265EA"/>
    <w:rsid w:val="00126C1C"/>
    <w:rsid w:val="00126CDF"/>
    <w:rsid w:val="001270E0"/>
    <w:rsid w:val="001278B8"/>
    <w:rsid w:val="00130039"/>
    <w:rsid w:val="001302E2"/>
    <w:rsid w:val="00130466"/>
    <w:rsid w:val="00130501"/>
    <w:rsid w:val="00130C96"/>
    <w:rsid w:val="00130CE8"/>
    <w:rsid w:val="00130D42"/>
    <w:rsid w:val="00130FE7"/>
    <w:rsid w:val="00131222"/>
    <w:rsid w:val="001313F8"/>
    <w:rsid w:val="00131436"/>
    <w:rsid w:val="001322E9"/>
    <w:rsid w:val="001324B0"/>
    <w:rsid w:val="00133590"/>
    <w:rsid w:val="00133A87"/>
    <w:rsid w:val="00134124"/>
    <w:rsid w:val="00134532"/>
    <w:rsid w:val="00134648"/>
    <w:rsid w:val="001348EF"/>
    <w:rsid w:val="001349DE"/>
    <w:rsid w:val="001352B6"/>
    <w:rsid w:val="001352E5"/>
    <w:rsid w:val="001357DD"/>
    <w:rsid w:val="00135928"/>
    <w:rsid w:val="00135A03"/>
    <w:rsid w:val="00135B78"/>
    <w:rsid w:val="0013645F"/>
    <w:rsid w:val="001367AF"/>
    <w:rsid w:val="00136840"/>
    <w:rsid w:val="00136A72"/>
    <w:rsid w:val="00136BED"/>
    <w:rsid w:val="00136F10"/>
    <w:rsid w:val="0013715B"/>
    <w:rsid w:val="001375AF"/>
    <w:rsid w:val="00137A0A"/>
    <w:rsid w:val="00137C79"/>
    <w:rsid w:val="00140B46"/>
    <w:rsid w:val="0014115B"/>
    <w:rsid w:val="00141227"/>
    <w:rsid w:val="00141560"/>
    <w:rsid w:val="001416CF"/>
    <w:rsid w:val="00141FA4"/>
    <w:rsid w:val="001420A3"/>
    <w:rsid w:val="0014247C"/>
    <w:rsid w:val="001425AA"/>
    <w:rsid w:val="0014281E"/>
    <w:rsid w:val="00142A0A"/>
    <w:rsid w:val="00142FF9"/>
    <w:rsid w:val="0014300A"/>
    <w:rsid w:val="00143299"/>
    <w:rsid w:val="00143880"/>
    <w:rsid w:val="001439AD"/>
    <w:rsid w:val="00143ABE"/>
    <w:rsid w:val="00143B56"/>
    <w:rsid w:val="00144204"/>
    <w:rsid w:val="001442E3"/>
    <w:rsid w:val="00144342"/>
    <w:rsid w:val="001444C3"/>
    <w:rsid w:val="001449DB"/>
    <w:rsid w:val="00144CB0"/>
    <w:rsid w:val="0014518C"/>
    <w:rsid w:val="0014534E"/>
    <w:rsid w:val="001455F4"/>
    <w:rsid w:val="00145710"/>
    <w:rsid w:val="0014587D"/>
    <w:rsid w:val="00145F12"/>
    <w:rsid w:val="0014665E"/>
    <w:rsid w:val="00146716"/>
    <w:rsid w:val="00146962"/>
    <w:rsid w:val="0014729E"/>
    <w:rsid w:val="001473F0"/>
    <w:rsid w:val="001474EC"/>
    <w:rsid w:val="00147540"/>
    <w:rsid w:val="00147612"/>
    <w:rsid w:val="001479B1"/>
    <w:rsid w:val="00147A18"/>
    <w:rsid w:val="00147EA5"/>
    <w:rsid w:val="001505EE"/>
    <w:rsid w:val="00150688"/>
    <w:rsid w:val="001509D6"/>
    <w:rsid w:val="00150D3D"/>
    <w:rsid w:val="001510CE"/>
    <w:rsid w:val="001511A1"/>
    <w:rsid w:val="00151223"/>
    <w:rsid w:val="0015175C"/>
    <w:rsid w:val="00151A78"/>
    <w:rsid w:val="00152478"/>
    <w:rsid w:val="001526CA"/>
    <w:rsid w:val="0015276C"/>
    <w:rsid w:val="00152D8C"/>
    <w:rsid w:val="0015383A"/>
    <w:rsid w:val="00153C6C"/>
    <w:rsid w:val="00153E5B"/>
    <w:rsid w:val="00154AC7"/>
    <w:rsid w:val="00154D0B"/>
    <w:rsid w:val="00154D14"/>
    <w:rsid w:val="0015505E"/>
    <w:rsid w:val="00155348"/>
    <w:rsid w:val="00155501"/>
    <w:rsid w:val="00155BF3"/>
    <w:rsid w:val="00155E89"/>
    <w:rsid w:val="00155F8B"/>
    <w:rsid w:val="00156D3F"/>
    <w:rsid w:val="001573B0"/>
    <w:rsid w:val="001574B8"/>
    <w:rsid w:val="00157519"/>
    <w:rsid w:val="00157C47"/>
    <w:rsid w:val="00157E35"/>
    <w:rsid w:val="00160670"/>
    <w:rsid w:val="00160904"/>
    <w:rsid w:val="00160EFC"/>
    <w:rsid w:val="00161791"/>
    <w:rsid w:val="00161913"/>
    <w:rsid w:val="00161BF8"/>
    <w:rsid w:val="00161C73"/>
    <w:rsid w:val="00161D22"/>
    <w:rsid w:val="00161E8C"/>
    <w:rsid w:val="00162C61"/>
    <w:rsid w:val="00163401"/>
    <w:rsid w:val="00163E25"/>
    <w:rsid w:val="00163F8D"/>
    <w:rsid w:val="00164035"/>
    <w:rsid w:val="0016451E"/>
    <w:rsid w:val="00164535"/>
    <w:rsid w:val="00164538"/>
    <w:rsid w:val="00164F65"/>
    <w:rsid w:val="00165462"/>
    <w:rsid w:val="0016598A"/>
    <w:rsid w:val="001661BA"/>
    <w:rsid w:val="0016633F"/>
    <w:rsid w:val="00166BA3"/>
    <w:rsid w:val="00166BF8"/>
    <w:rsid w:val="00166D4D"/>
    <w:rsid w:val="00166FE9"/>
    <w:rsid w:val="00167794"/>
    <w:rsid w:val="00167817"/>
    <w:rsid w:val="00167C2A"/>
    <w:rsid w:val="00167C2E"/>
    <w:rsid w:val="00167E9F"/>
    <w:rsid w:val="0017052F"/>
    <w:rsid w:val="001705F2"/>
    <w:rsid w:val="001706BE"/>
    <w:rsid w:val="001708B8"/>
    <w:rsid w:val="00170A4E"/>
    <w:rsid w:val="00170BEB"/>
    <w:rsid w:val="00170D32"/>
    <w:rsid w:val="00171775"/>
    <w:rsid w:val="00172171"/>
    <w:rsid w:val="00172373"/>
    <w:rsid w:val="00172480"/>
    <w:rsid w:val="0017252E"/>
    <w:rsid w:val="00172725"/>
    <w:rsid w:val="00172DAD"/>
    <w:rsid w:val="00172DDD"/>
    <w:rsid w:val="00173373"/>
    <w:rsid w:val="001733C8"/>
    <w:rsid w:val="0017361D"/>
    <w:rsid w:val="001736BA"/>
    <w:rsid w:val="00174175"/>
    <w:rsid w:val="00174280"/>
    <w:rsid w:val="001744AE"/>
    <w:rsid w:val="00174C6F"/>
    <w:rsid w:val="0017540A"/>
    <w:rsid w:val="001756B0"/>
    <w:rsid w:val="0017580E"/>
    <w:rsid w:val="00175AB1"/>
    <w:rsid w:val="001764BA"/>
    <w:rsid w:val="00176E50"/>
    <w:rsid w:val="001779BD"/>
    <w:rsid w:val="00177B9E"/>
    <w:rsid w:val="0018045A"/>
    <w:rsid w:val="00180487"/>
    <w:rsid w:val="00180CBE"/>
    <w:rsid w:val="00180DAC"/>
    <w:rsid w:val="001818E3"/>
    <w:rsid w:val="00181926"/>
    <w:rsid w:val="00181B39"/>
    <w:rsid w:val="00181D22"/>
    <w:rsid w:val="001822C9"/>
    <w:rsid w:val="00182D82"/>
    <w:rsid w:val="00183037"/>
    <w:rsid w:val="00183524"/>
    <w:rsid w:val="001837BC"/>
    <w:rsid w:val="001837C0"/>
    <w:rsid w:val="0018397E"/>
    <w:rsid w:val="001839D0"/>
    <w:rsid w:val="00183AD6"/>
    <w:rsid w:val="00183B9D"/>
    <w:rsid w:val="00183BAD"/>
    <w:rsid w:val="001840BA"/>
    <w:rsid w:val="00184733"/>
    <w:rsid w:val="00184F49"/>
    <w:rsid w:val="00185378"/>
    <w:rsid w:val="0018539E"/>
    <w:rsid w:val="00185565"/>
    <w:rsid w:val="0018620B"/>
    <w:rsid w:val="00186770"/>
    <w:rsid w:val="00186A8F"/>
    <w:rsid w:val="00186CFB"/>
    <w:rsid w:val="00186EF1"/>
    <w:rsid w:val="00187117"/>
    <w:rsid w:val="00190890"/>
    <w:rsid w:val="00190CB4"/>
    <w:rsid w:val="00190F52"/>
    <w:rsid w:val="001911E5"/>
    <w:rsid w:val="00191989"/>
    <w:rsid w:val="00191D58"/>
    <w:rsid w:val="00191D8E"/>
    <w:rsid w:val="00191E48"/>
    <w:rsid w:val="0019277E"/>
    <w:rsid w:val="00192923"/>
    <w:rsid w:val="00192C00"/>
    <w:rsid w:val="00192D15"/>
    <w:rsid w:val="00192DD1"/>
    <w:rsid w:val="00192EF4"/>
    <w:rsid w:val="00193B14"/>
    <w:rsid w:val="00194435"/>
    <w:rsid w:val="001945CC"/>
    <w:rsid w:val="0019486D"/>
    <w:rsid w:val="00194B10"/>
    <w:rsid w:val="0019502C"/>
    <w:rsid w:val="001953F8"/>
    <w:rsid w:val="00195B62"/>
    <w:rsid w:val="00195D9D"/>
    <w:rsid w:val="00196509"/>
    <w:rsid w:val="0019678A"/>
    <w:rsid w:val="001969B2"/>
    <w:rsid w:val="00196E3D"/>
    <w:rsid w:val="00196F39"/>
    <w:rsid w:val="00197B24"/>
    <w:rsid w:val="001A0263"/>
    <w:rsid w:val="001A0374"/>
    <w:rsid w:val="001A044C"/>
    <w:rsid w:val="001A0662"/>
    <w:rsid w:val="001A0A84"/>
    <w:rsid w:val="001A0C2F"/>
    <w:rsid w:val="001A1464"/>
    <w:rsid w:val="001A1582"/>
    <w:rsid w:val="001A1C84"/>
    <w:rsid w:val="001A1FF3"/>
    <w:rsid w:val="001A2637"/>
    <w:rsid w:val="001A26A2"/>
    <w:rsid w:val="001A2728"/>
    <w:rsid w:val="001A2C1D"/>
    <w:rsid w:val="001A315B"/>
    <w:rsid w:val="001A3562"/>
    <w:rsid w:val="001A35F1"/>
    <w:rsid w:val="001A3953"/>
    <w:rsid w:val="001A39F0"/>
    <w:rsid w:val="001A3B5E"/>
    <w:rsid w:val="001A40D3"/>
    <w:rsid w:val="001A435A"/>
    <w:rsid w:val="001A43C8"/>
    <w:rsid w:val="001A4839"/>
    <w:rsid w:val="001A495E"/>
    <w:rsid w:val="001A4CE3"/>
    <w:rsid w:val="001A4FF8"/>
    <w:rsid w:val="001A6434"/>
    <w:rsid w:val="001A6701"/>
    <w:rsid w:val="001A6D48"/>
    <w:rsid w:val="001B05AB"/>
    <w:rsid w:val="001B06CF"/>
    <w:rsid w:val="001B12AB"/>
    <w:rsid w:val="001B1551"/>
    <w:rsid w:val="001B16A0"/>
    <w:rsid w:val="001B172F"/>
    <w:rsid w:val="001B1E38"/>
    <w:rsid w:val="001B253C"/>
    <w:rsid w:val="001B2775"/>
    <w:rsid w:val="001B28F5"/>
    <w:rsid w:val="001B300C"/>
    <w:rsid w:val="001B3081"/>
    <w:rsid w:val="001B3109"/>
    <w:rsid w:val="001B33B2"/>
    <w:rsid w:val="001B36EF"/>
    <w:rsid w:val="001B38F4"/>
    <w:rsid w:val="001B3BA8"/>
    <w:rsid w:val="001B3D60"/>
    <w:rsid w:val="001B3FE4"/>
    <w:rsid w:val="001B40E0"/>
    <w:rsid w:val="001B4695"/>
    <w:rsid w:val="001B4898"/>
    <w:rsid w:val="001B4E54"/>
    <w:rsid w:val="001B5650"/>
    <w:rsid w:val="001B5704"/>
    <w:rsid w:val="001B5857"/>
    <w:rsid w:val="001B5AC2"/>
    <w:rsid w:val="001B5FAF"/>
    <w:rsid w:val="001B611D"/>
    <w:rsid w:val="001B617A"/>
    <w:rsid w:val="001B67D1"/>
    <w:rsid w:val="001B6C4B"/>
    <w:rsid w:val="001B7287"/>
    <w:rsid w:val="001B755D"/>
    <w:rsid w:val="001B7618"/>
    <w:rsid w:val="001B788C"/>
    <w:rsid w:val="001B78DF"/>
    <w:rsid w:val="001B7AAF"/>
    <w:rsid w:val="001B7C92"/>
    <w:rsid w:val="001B7FB1"/>
    <w:rsid w:val="001C02E0"/>
    <w:rsid w:val="001C04DA"/>
    <w:rsid w:val="001C0943"/>
    <w:rsid w:val="001C0B51"/>
    <w:rsid w:val="001C11D2"/>
    <w:rsid w:val="001C126F"/>
    <w:rsid w:val="001C164D"/>
    <w:rsid w:val="001C1904"/>
    <w:rsid w:val="001C1B86"/>
    <w:rsid w:val="001C1EBC"/>
    <w:rsid w:val="001C200C"/>
    <w:rsid w:val="001C26C1"/>
    <w:rsid w:val="001C277A"/>
    <w:rsid w:val="001C324F"/>
    <w:rsid w:val="001C36D9"/>
    <w:rsid w:val="001C3EA7"/>
    <w:rsid w:val="001C4026"/>
    <w:rsid w:val="001C4B3E"/>
    <w:rsid w:val="001C4CAB"/>
    <w:rsid w:val="001C4E2F"/>
    <w:rsid w:val="001C4FAC"/>
    <w:rsid w:val="001C52B7"/>
    <w:rsid w:val="001C5668"/>
    <w:rsid w:val="001C5DFE"/>
    <w:rsid w:val="001C64DF"/>
    <w:rsid w:val="001C6A3E"/>
    <w:rsid w:val="001C6DEF"/>
    <w:rsid w:val="001C752A"/>
    <w:rsid w:val="001C7764"/>
    <w:rsid w:val="001D01C8"/>
    <w:rsid w:val="001D0E06"/>
    <w:rsid w:val="001D0F09"/>
    <w:rsid w:val="001D1065"/>
    <w:rsid w:val="001D112D"/>
    <w:rsid w:val="001D1166"/>
    <w:rsid w:val="001D15A1"/>
    <w:rsid w:val="001D188A"/>
    <w:rsid w:val="001D18AB"/>
    <w:rsid w:val="001D1C44"/>
    <w:rsid w:val="001D2009"/>
    <w:rsid w:val="001D2023"/>
    <w:rsid w:val="001D213C"/>
    <w:rsid w:val="001D23D9"/>
    <w:rsid w:val="001D287E"/>
    <w:rsid w:val="001D2A36"/>
    <w:rsid w:val="001D2E86"/>
    <w:rsid w:val="001D3751"/>
    <w:rsid w:val="001D37D5"/>
    <w:rsid w:val="001D3C7F"/>
    <w:rsid w:val="001D3D03"/>
    <w:rsid w:val="001D3F80"/>
    <w:rsid w:val="001D47E4"/>
    <w:rsid w:val="001D4A52"/>
    <w:rsid w:val="001D4C0C"/>
    <w:rsid w:val="001D4DDB"/>
    <w:rsid w:val="001D4FE2"/>
    <w:rsid w:val="001D57B9"/>
    <w:rsid w:val="001D5BB1"/>
    <w:rsid w:val="001D5E6A"/>
    <w:rsid w:val="001D5FD2"/>
    <w:rsid w:val="001D68CA"/>
    <w:rsid w:val="001D6C53"/>
    <w:rsid w:val="001D73E9"/>
    <w:rsid w:val="001D7BF9"/>
    <w:rsid w:val="001E0018"/>
    <w:rsid w:val="001E0059"/>
    <w:rsid w:val="001E02BD"/>
    <w:rsid w:val="001E02E6"/>
    <w:rsid w:val="001E03AA"/>
    <w:rsid w:val="001E0BB8"/>
    <w:rsid w:val="001E0F9B"/>
    <w:rsid w:val="001E1121"/>
    <w:rsid w:val="001E123D"/>
    <w:rsid w:val="001E1B82"/>
    <w:rsid w:val="001E1CB0"/>
    <w:rsid w:val="001E215F"/>
    <w:rsid w:val="001E22C1"/>
    <w:rsid w:val="001E2516"/>
    <w:rsid w:val="001E254C"/>
    <w:rsid w:val="001E275F"/>
    <w:rsid w:val="001E29D6"/>
    <w:rsid w:val="001E29DC"/>
    <w:rsid w:val="001E308E"/>
    <w:rsid w:val="001E3539"/>
    <w:rsid w:val="001E367D"/>
    <w:rsid w:val="001E3C1E"/>
    <w:rsid w:val="001E3C8E"/>
    <w:rsid w:val="001E3FB4"/>
    <w:rsid w:val="001E42B9"/>
    <w:rsid w:val="001E42F1"/>
    <w:rsid w:val="001E456B"/>
    <w:rsid w:val="001E475E"/>
    <w:rsid w:val="001E4E0E"/>
    <w:rsid w:val="001E4EC9"/>
    <w:rsid w:val="001E50D1"/>
    <w:rsid w:val="001E51C7"/>
    <w:rsid w:val="001E5310"/>
    <w:rsid w:val="001E5504"/>
    <w:rsid w:val="001E5C9D"/>
    <w:rsid w:val="001E5E65"/>
    <w:rsid w:val="001E6018"/>
    <w:rsid w:val="001E62F1"/>
    <w:rsid w:val="001E66E0"/>
    <w:rsid w:val="001E6CAC"/>
    <w:rsid w:val="001E6D6E"/>
    <w:rsid w:val="001E6D79"/>
    <w:rsid w:val="001E712D"/>
    <w:rsid w:val="001E76E3"/>
    <w:rsid w:val="001E77EC"/>
    <w:rsid w:val="001E78BA"/>
    <w:rsid w:val="001E7A91"/>
    <w:rsid w:val="001E7BA7"/>
    <w:rsid w:val="001F00AF"/>
    <w:rsid w:val="001F0FA7"/>
    <w:rsid w:val="001F0FF7"/>
    <w:rsid w:val="001F119E"/>
    <w:rsid w:val="001F149F"/>
    <w:rsid w:val="001F1913"/>
    <w:rsid w:val="001F1B9C"/>
    <w:rsid w:val="001F1BB7"/>
    <w:rsid w:val="001F1E27"/>
    <w:rsid w:val="001F2E7E"/>
    <w:rsid w:val="001F2FFB"/>
    <w:rsid w:val="001F3035"/>
    <w:rsid w:val="001F307E"/>
    <w:rsid w:val="001F339D"/>
    <w:rsid w:val="001F36D3"/>
    <w:rsid w:val="001F37C8"/>
    <w:rsid w:val="001F3E8D"/>
    <w:rsid w:val="001F3FC5"/>
    <w:rsid w:val="001F43E7"/>
    <w:rsid w:val="001F515E"/>
    <w:rsid w:val="001F570A"/>
    <w:rsid w:val="001F58F8"/>
    <w:rsid w:val="001F5E43"/>
    <w:rsid w:val="001F60CD"/>
    <w:rsid w:val="001F6A3C"/>
    <w:rsid w:val="001F6E42"/>
    <w:rsid w:val="001F7040"/>
    <w:rsid w:val="001F75BD"/>
    <w:rsid w:val="001F7678"/>
    <w:rsid w:val="001F76DA"/>
    <w:rsid w:val="001F7CBB"/>
    <w:rsid w:val="0020024B"/>
    <w:rsid w:val="002003E3"/>
    <w:rsid w:val="002004B4"/>
    <w:rsid w:val="00200533"/>
    <w:rsid w:val="0020062F"/>
    <w:rsid w:val="0020079A"/>
    <w:rsid w:val="002008B3"/>
    <w:rsid w:val="00200E43"/>
    <w:rsid w:val="002016EF"/>
    <w:rsid w:val="00201780"/>
    <w:rsid w:val="00201BC9"/>
    <w:rsid w:val="00202069"/>
    <w:rsid w:val="0020243D"/>
    <w:rsid w:val="00202881"/>
    <w:rsid w:val="00202D2E"/>
    <w:rsid w:val="00202D36"/>
    <w:rsid w:val="00202DE6"/>
    <w:rsid w:val="00203137"/>
    <w:rsid w:val="002035F1"/>
    <w:rsid w:val="002039B0"/>
    <w:rsid w:val="00203B96"/>
    <w:rsid w:val="00204348"/>
    <w:rsid w:val="0020465C"/>
    <w:rsid w:val="0020469A"/>
    <w:rsid w:val="00205713"/>
    <w:rsid w:val="0020582E"/>
    <w:rsid w:val="0020593E"/>
    <w:rsid w:val="00205AE4"/>
    <w:rsid w:val="00205C2C"/>
    <w:rsid w:val="00206D40"/>
    <w:rsid w:val="00206E1B"/>
    <w:rsid w:val="00206FFB"/>
    <w:rsid w:val="0020717C"/>
    <w:rsid w:val="0020747F"/>
    <w:rsid w:val="002076E5"/>
    <w:rsid w:val="00207758"/>
    <w:rsid w:val="002077DB"/>
    <w:rsid w:val="002079E8"/>
    <w:rsid w:val="00207D27"/>
    <w:rsid w:val="00207E22"/>
    <w:rsid w:val="00207E89"/>
    <w:rsid w:val="00210FC6"/>
    <w:rsid w:val="00211252"/>
    <w:rsid w:val="00211430"/>
    <w:rsid w:val="00211547"/>
    <w:rsid w:val="00211D9F"/>
    <w:rsid w:val="0021223F"/>
    <w:rsid w:val="00212261"/>
    <w:rsid w:val="00212439"/>
    <w:rsid w:val="002126AC"/>
    <w:rsid w:val="00212791"/>
    <w:rsid w:val="00212A29"/>
    <w:rsid w:val="00212C33"/>
    <w:rsid w:val="00212D9F"/>
    <w:rsid w:val="00212E11"/>
    <w:rsid w:val="00212F63"/>
    <w:rsid w:val="0021337D"/>
    <w:rsid w:val="0021348F"/>
    <w:rsid w:val="002134F1"/>
    <w:rsid w:val="00213F6E"/>
    <w:rsid w:val="00213FBD"/>
    <w:rsid w:val="0021447D"/>
    <w:rsid w:val="00214B5F"/>
    <w:rsid w:val="00214E27"/>
    <w:rsid w:val="0021557D"/>
    <w:rsid w:val="00215AEB"/>
    <w:rsid w:val="00215C07"/>
    <w:rsid w:val="00215C42"/>
    <w:rsid w:val="00215E10"/>
    <w:rsid w:val="00215EC5"/>
    <w:rsid w:val="00215FC6"/>
    <w:rsid w:val="0021608F"/>
    <w:rsid w:val="00216189"/>
    <w:rsid w:val="002164F1"/>
    <w:rsid w:val="002165DD"/>
    <w:rsid w:val="00216EA4"/>
    <w:rsid w:val="002171C2"/>
    <w:rsid w:val="002173F8"/>
    <w:rsid w:val="002174DF"/>
    <w:rsid w:val="00217841"/>
    <w:rsid w:val="00217898"/>
    <w:rsid w:val="00217BD6"/>
    <w:rsid w:val="00217ED4"/>
    <w:rsid w:val="002202E6"/>
    <w:rsid w:val="002202FE"/>
    <w:rsid w:val="00220552"/>
    <w:rsid w:val="00220570"/>
    <w:rsid w:val="002207AB"/>
    <w:rsid w:val="002208CF"/>
    <w:rsid w:val="00220A63"/>
    <w:rsid w:val="00220A9D"/>
    <w:rsid w:val="0022103A"/>
    <w:rsid w:val="0022164B"/>
    <w:rsid w:val="002216E7"/>
    <w:rsid w:val="00221862"/>
    <w:rsid w:val="00221DCB"/>
    <w:rsid w:val="002224F9"/>
    <w:rsid w:val="0022273B"/>
    <w:rsid w:val="00223164"/>
    <w:rsid w:val="0022336A"/>
    <w:rsid w:val="00223397"/>
    <w:rsid w:val="0022375C"/>
    <w:rsid w:val="00223A4D"/>
    <w:rsid w:val="00223C18"/>
    <w:rsid w:val="00223C4A"/>
    <w:rsid w:val="00223C51"/>
    <w:rsid w:val="0022425A"/>
    <w:rsid w:val="002242D5"/>
    <w:rsid w:val="00224A57"/>
    <w:rsid w:val="00224F5B"/>
    <w:rsid w:val="0022568D"/>
    <w:rsid w:val="00225889"/>
    <w:rsid w:val="00225C9F"/>
    <w:rsid w:val="002260D6"/>
    <w:rsid w:val="00226B2E"/>
    <w:rsid w:val="002277E7"/>
    <w:rsid w:val="00227B66"/>
    <w:rsid w:val="00227C7C"/>
    <w:rsid w:val="0023014E"/>
    <w:rsid w:val="00230195"/>
    <w:rsid w:val="0023019D"/>
    <w:rsid w:val="002309F6"/>
    <w:rsid w:val="00230A57"/>
    <w:rsid w:val="00230A7E"/>
    <w:rsid w:val="00230DF0"/>
    <w:rsid w:val="002310B2"/>
    <w:rsid w:val="0023140D"/>
    <w:rsid w:val="0023176D"/>
    <w:rsid w:val="00231E55"/>
    <w:rsid w:val="00232796"/>
    <w:rsid w:val="00232888"/>
    <w:rsid w:val="00232A9D"/>
    <w:rsid w:val="00232AEB"/>
    <w:rsid w:val="00232EC4"/>
    <w:rsid w:val="00232FC6"/>
    <w:rsid w:val="002338E0"/>
    <w:rsid w:val="00233A7C"/>
    <w:rsid w:val="0023417D"/>
    <w:rsid w:val="0023427A"/>
    <w:rsid w:val="00234301"/>
    <w:rsid w:val="0023445C"/>
    <w:rsid w:val="00234743"/>
    <w:rsid w:val="00234860"/>
    <w:rsid w:val="00234E21"/>
    <w:rsid w:val="002351A1"/>
    <w:rsid w:val="002354F9"/>
    <w:rsid w:val="002359D7"/>
    <w:rsid w:val="0023604F"/>
    <w:rsid w:val="00236CC8"/>
    <w:rsid w:val="002371F2"/>
    <w:rsid w:val="0023748C"/>
    <w:rsid w:val="002379D4"/>
    <w:rsid w:val="00237E8B"/>
    <w:rsid w:val="0024040D"/>
    <w:rsid w:val="00240A31"/>
    <w:rsid w:val="00240ED0"/>
    <w:rsid w:val="002416B2"/>
    <w:rsid w:val="0024211B"/>
    <w:rsid w:val="00242488"/>
    <w:rsid w:val="00242D4F"/>
    <w:rsid w:val="00243039"/>
    <w:rsid w:val="002437F0"/>
    <w:rsid w:val="00243E54"/>
    <w:rsid w:val="0024402C"/>
    <w:rsid w:val="0024415C"/>
    <w:rsid w:val="002443C5"/>
    <w:rsid w:val="0024442C"/>
    <w:rsid w:val="002444F1"/>
    <w:rsid w:val="00244A9D"/>
    <w:rsid w:val="00244BC5"/>
    <w:rsid w:val="00244D15"/>
    <w:rsid w:val="00244D2B"/>
    <w:rsid w:val="00244F2E"/>
    <w:rsid w:val="0024505F"/>
    <w:rsid w:val="00245305"/>
    <w:rsid w:val="0024593C"/>
    <w:rsid w:val="00245A09"/>
    <w:rsid w:val="00245D36"/>
    <w:rsid w:val="00246C68"/>
    <w:rsid w:val="00246FDB"/>
    <w:rsid w:val="00247420"/>
    <w:rsid w:val="002477FC"/>
    <w:rsid w:val="00247865"/>
    <w:rsid w:val="00247910"/>
    <w:rsid w:val="00247E35"/>
    <w:rsid w:val="0025005C"/>
    <w:rsid w:val="0025010E"/>
    <w:rsid w:val="002506C5"/>
    <w:rsid w:val="002507A0"/>
    <w:rsid w:val="00250828"/>
    <w:rsid w:val="00250D6B"/>
    <w:rsid w:val="00250F5B"/>
    <w:rsid w:val="00252107"/>
    <w:rsid w:val="00252D62"/>
    <w:rsid w:val="00252FC9"/>
    <w:rsid w:val="00253149"/>
    <w:rsid w:val="0025380B"/>
    <w:rsid w:val="00253CAE"/>
    <w:rsid w:val="002545B0"/>
    <w:rsid w:val="00254809"/>
    <w:rsid w:val="0025480F"/>
    <w:rsid w:val="00254ADA"/>
    <w:rsid w:val="00254CCD"/>
    <w:rsid w:val="00254DE8"/>
    <w:rsid w:val="00254E27"/>
    <w:rsid w:val="002555C8"/>
    <w:rsid w:val="00255A01"/>
    <w:rsid w:val="00255B7B"/>
    <w:rsid w:val="00255CD9"/>
    <w:rsid w:val="00255DAF"/>
    <w:rsid w:val="00255F0C"/>
    <w:rsid w:val="00255F65"/>
    <w:rsid w:val="00256298"/>
    <w:rsid w:val="002565A1"/>
    <w:rsid w:val="00256951"/>
    <w:rsid w:val="00256C5A"/>
    <w:rsid w:val="002571C8"/>
    <w:rsid w:val="00257667"/>
    <w:rsid w:val="00257C4A"/>
    <w:rsid w:val="0026022A"/>
    <w:rsid w:val="002608E0"/>
    <w:rsid w:val="0026116E"/>
    <w:rsid w:val="002614CB"/>
    <w:rsid w:val="00261606"/>
    <w:rsid w:val="0026168F"/>
    <w:rsid w:val="002616EF"/>
    <w:rsid w:val="002623B3"/>
    <w:rsid w:val="002625FE"/>
    <w:rsid w:val="00262754"/>
    <w:rsid w:val="0026283B"/>
    <w:rsid w:val="00262973"/>
    <w:rsid w:val="002632E9"/>
    <w:rsid w:val="002635B7"/>
    <w:rsid w:val="002636B7"/>
    <w:rsid w:val="00263829"/>
    <w:rsid w:val="00263B7A"/>
    <w:rsid w:val="00263DBA"/>
    <w:rsid w:val="00263EE7"/>
    <w:rsid w:val="00264384"/>
    <w:rsid w:val="00264498"/>
    <w:rsid w:val="00264B57"/>
    <w:rsid w:val="002653C9"/>
    <w:rsid w:val="00265894"/>
    <w:rsid w:val="00265E45"/>
    <w:rsid w:val="0026674A"/>
    <w:rsid w:val="00266DD8"/>
    <w:rsid w:val="00267093"/>
    <w:rsid w:val="00267136"/>
    <w:rsid w:val="002673F7"/>
    <w:rsid w:val="00267E95"/>
    <w:rsid w:val="00267F4C"/>
    <w:rsid w:val="00270023"/>
    <w:rsid w:val="00270148"/>
    <w:rsid w:val="00270F2E"/>
    <w:rsid w:val="002710CB"/>
    <w:rsid w:val="0027111C"/>
    <w:rsid w:val="00271698"/>
    <w:rsid w:val="002716E4"/>
    <w:rsid w:val="00271C28"/>
    <w:rsid w:val="00272280"/>
    <w:rsid w:val="0027257D"/>
    <w:rsid w:val="002725C5"/>
    <w:rsid w:val="002727D6"/>
    <w:rsid w:val="00272C6B"/>
    <w:rsid w:val="0027359C"/>
    <w:rsid w:val="0027360E"/>
    <w:rsid w:val="002736A7"/>
    <w:rsid w:val="002739BE"/>
    <w:rsid w:val="00273D1F"/>
    <w:rsid w:val="00274035"/>
    <w:rsid w:val="002740F5"/>
    <w:rsid w:val="00274547"/>
    <w:rsid w:val="002747A0"/>
    <w:rsid w:val="0027525C"/>
    <w:rsid w:val="00275773"/>
    <w:rsid w:val="0027580C"/>
    <w:rsid w:val="00275ED1"/>
    <w:rsid w:val="00276984"/>
    <w:rsid w:val="00276B1F"/>
    <w:rsid w:val="00276E36"/>
    <w:rsid w:val="00276FFF"/>
    <w:rsid w:val="00277392"/>
    <w:rsid w:val="00277628"/>
    <w:rsid w:val="00277E26"/>
    <w:rsid w:val="00280346"/>
    <w:rsid w:val="00280A21"/>
    <w:rsid w:val="00280D4C"/>
    <w:rsid w:val="00280E32"/>
    <w:rsid w:val="00280EC4"/>
    <w:rsid w:val="00281154"/>
    <w:rsid w:val="00281158"/>
    <w:rsid w:val="0028132E"/>
    <w:rsid w:val="00281AC4"/>
    <w:rsid w:val="00281DBE"/>
    <w:rsid w:val="00281F88"/>
    <w:rsid w:val="00282086"/>
    <w:rsid w:val="00282592"/>
    <w:rsid w:val="00282712"/>
    <w:rsid w:val="00282AC1"/>
    <w:rsid w:val="00283221"/>
    <w:rsid w:val="00283A9A"/>
    <w:rsid w:val="0028416B"/>
    <w:rsid w:val="002849E4"/>
    <w:rsid w:val="00284C60"/>
    <w:rsid w:val="00284CBA"/>
    <w:rsid w:val="00284D1A"/>
    <w:rsid w:val="00284E9B"/>
    <w:rsid w:val="00285149"/>
    <w:rsid w:val="00285479"/>
    <w:rsid w:val="00285508"/>
    <w:rsid w:val="00285601"/>
    <w:rsid w:val="00285753"/>
    <w:rsid w:val="00286050"/>
    <w:rsid w:val="00286335"/>
    <w:rsid w:val="00286783"/>
    <w:rsid w:val="00286B50"/>
    <w:rsid w:val="00287002"/>
    <w:rsid w:val="002879F8"/>
    <w:rsid w:val="002901CC"/>
    <w:rsid w:val="00290AAD"/>
    <w:rsid w:val="002910AD"/>
    <w:rsid w:val="0029163E"/>
    <w:rsid w:val="0029174A"/>
    <w:rsid w:val="00291930"/>
    <w:rsid w:val="00291BCC"/>
    <w:rsid w:val="0029237B"/>
    <w:rsid w:val="00292437"/>
    <w:rsid w:val="00292607"/>
    <w:rsid w:val="002926B4"/>
    <w:rsid w:val="002927E1"/>
    <w:rsid w:val="00292D8B"/>
    <w:rsid w:val="002933CD"/>
    <w:rsid w:val="002934A8"/>
    <w:rsid w:val="00293520"/>
    <w:rsid w:val="00293657"/>
    <w:rsid w:val="0029383F"/>
    <w:rsid w:val="00293C9A"/>
    <w:rsid w:val="00293E55"/>
    <w:rsid w:val="002943BA"/>
    <w:rsid w:val="002945A0"/>
    <w:rsid w:val="0029467C"/>
    <w:rsid w:val="00294A18"/>
    <w:rsid w:val="00294C6A"/>
    <w:rsid w:val="00295802"/>
    <w:rsid w:val="00295A97"/>
    <w:rsid w:val="00295DB0"/>
    <w:rsid w:val="00295E2E"/>
    <w:rsid w:val="0029639D"/>
    <w:rsid w:val="00296913"/>
    <w:rsid w:val="00296CE7"/>
    <w:rsid w:val="00296E36"/>
    <w:rsid w:val="00296E56"/>
    <w:rsid w:val="00296ED4"/>
    <w:rsid w:val="002976D7"/>
    <w:rsid w:val="002A0A50"/>
    <w:rsid w:val="002A0AA0"/>
    <w:rsid w:val="002A0EDD"/>
    <w:rsid w:val="002A10D8"/>
    <w:rsid w:val="002A135C"/>
    <w:rsid w:val="002A1979"/>
    <w:rsid w:val="002A1CEA"/>
    <w:rsid w:val="002A281C"/>
    <w:rsid w:val="002A3226"/>
    <w:rsid w:val="002A3F14"/>
    <w:rsid w:val="002A451E"/>
    <w:rsid w:val="002A4BE9"/>
    <w:rsid w:val="002A517F"/>
    <w:rsid w:val="002A5386"/>
    <w:rsid w:val="002A557F"/>
    <w:rsid w:val="002A5A63"/>
    <w:rsid w:val="002A5CD8"/>
    <w:rsid w:val="002A6193"/>
    <w:rsid w:val="002A64B4"/>
    <w:rsid w:val="002A6650"/>
    <w:rsid w:val="002A6E48"/>
    <w:rsid w:val="002A6ECC"/>
    <w:rsid w:val="002A739E"/>
    <w:rsid w:val="002A7DB0"/>
    <w:rsid w:val="002A7DFA"/>
    <w:rsid w:val="002A7F5B"/>
    <w:rsid w:val="002A7F64"/>
    <w:rsid w:val="002B0001"/>
    <w:rsid w:val="002B037F"/>
    <w:rsid w:val="002B069C"/>
    <w:rsid w:val="002B08F2"/>
    <w:rsid w:val="002B09A8"/>
    <w:rsid w:val="002B0B27"/>
    <w:rsid w:val="002B0E53"/>
    <w:rsid w:val="002B0F82"/>
    <w:rsid w:val="002B13B4"/>
    <w:rsid w:val="002B1F7E"/>
    <w:rsid w:val="002B219F"/>
    <w:rsid w:val="002B2287"/>
    <w:rsid w:val="002B28BF"/>
    <w:rsid w:val="002B298B"/>
    <w:rsid w:val="002B2A97"/>
    <w:rsid w:val="002B3191"/>
    <w:rsid w:val="002B3454"/>
    <w:rsid w:val="002B3455"/>
    <w:rsid w:val="002B372A"/>
    <w:rsid w:val="002B3B48"/>
    <w:rsid w:val="002B3C15"/>
    <w:rsid w:val="002B3C41"/>
    <w:rsid w:val="002B3F7A"/>
    <w:rsid w:val="002B402A"/>
    <w:rsid w:val="002B4130"/>
    <w:rsid w:val="002B419A"/>
    <w:rsid w:val="002B4274"/>
    <w:rsid w:val="002B486B"/>
    <w:rsid w:val="002B4A9E"/>
    <w:rsid w:val="002B5745"/>
    <w:rsid w:val="002B57E8"/>
    <w:rsid w:val="002B5EAA"/>
    <w:rsid w:val="002B5F1B"/>
    <w:rsid w:val="002B5F41"/>
    <w:rsid w:val="002B6404"/>
    <w:rsid w:val="002B6758"/>
    <w:rsid w:val="002B67AF"/>
    <w:rsid w:val="002B6A0A"/>
    <w:rsid w:val="002B7204"/>
    <w:rsid w:val="002B7544"/>
    <w:rsid w:val="002B7753"/>
    <w:rsid w:val="002B7CB5"/>
    <w:rsid w:val="002C0041"/>
    <w:rsid w:val="002C0647"/>
    <w:rsid w:val="002C06AD"/>
    <w:rsid w:val="002C09AD"/>
    <w:rsid w:val="002C09AE"/>
    <w:rsid w:val="002C09D4"/>
    <w:rsid w:val="002C0A61"/>
    <w:rsid w:val="002C0CD6"/>
    <w:rsid w:val="002C1101"/>
    <w:rsid w:val="002C1E38"/>
    <w:rsid w:val="002C2111"/>
    <w:rsid w:val="002C2570"/>
    <w:rsid w:val="002C25A3"/>
    <w:rsid w:val="002C25FC"/>
    <w:rsid w:val="002C2B03"/>
    <w:rsid w:val="002C2BE3"/>
    <w:rsid w:val="002C33AD"/>
    <w:rsid w:val="002C3B5A"/>
    <w:rsid w:val="002C3B9D"/>
    <w:rsid w:val="002C3C9C"/>
    <w:rsid w:val="002C3E57"/>
    <w:rsid w:val="002C3F07"/>
    <w:rsid w:val="002C516F"/>
    <w:rsid w:val="002C5613"/>
    <w:rsid w:val="002C5CB5"/>
    <w:rsid w:val="002C66C0"/>
    <w:rsid w:val="002C66C7"/>
    <w:rsid w:val="002C6871"/>
    <w:rsid w:val="002C69B6"/>
    <w:rsid w:val="002C6DF7"/>
    <w:rsid w:val="002C6EA2"/>
    <w:rsid w:val="002C77C2"/>
    <w:rsid w:val="002C7986"/>
    <w:rsid w:val="002C7ED0"/>
    <w:rsid w:val="002D00E0"/>
    <w:rsid w:val="002D02E0"/>
    <w:rsid w:val="002D05D7"/>
    <w:rsid w:val="002D079D"/>
    <w:rsid w:val="002D09A4"/>
    <w:rsid w:val="002D1730"/>
    <w:rsid w:val="002D1CF0"/>
    <w:rsid w:val="002D1D0E"/>
    <w:rsid w:val="002D1EAC"/>
    <w:rsid w:val="002D2207"/>
    <w:rsid w:val="002D2451"/>
    <w:rsid w:val="002D251B"/>
    <w:rsid w:val="002D29DB"/>
    <w:rsid w:val="002D350B"/>
    <w:rsid w:val="002D358D"/>
    <w:rsid w:val="002D39A4"/>
    <w:rsid w:val="002D3B27"/>
    <w:rsid w:val="002D3F13"/>
    <w:rsid w:val="002D4042"/>
    <w:rsid w:val="002D45CD"/>
    <w:rsid w:val="002D47E7"/>
    <w:rsid w:val="002D4832"/>
    <w:rsid w:val="002D4BA9"/>
    <w:rsid w:val="002D4C71"/>
    <w:rsid w:val="002D4D7B"/>
    <w:rsid w:val="002D50FB"/>
    <w:rsid w:val="002D52F7"/>
    <w:rsid w:val="002D5308"/>
    <w:rsid w:val="002D5730"/>
    <w:rsid w:val="002D5E15"/>
    <w:rsid w:val="002D5EE8"/>
    <w:rsid w:val="002D60E0"/>
    <w:rsid w:val="002D62A8"/>
    <w:rsid w:val="002D6445"/>
    <w:rsid w:val="002D6567"/>
    <w:rsid w:val="002D6B1D"/>
    <w:rsid w:val="002D6D48"/>
    <w:rsid w:val="002D7145"/>
    <w:rsid w:val="002D7160"/>
    <w:rsid w:val="002D71A9"/>
    <w:rsid w:val="002D754E"/>
    <w:rsid w:val="002E01FF"/>
    <w:rsid w:val="002E0235"/>
    <w:rsid w:val="002E031D"/>
    <w:rsid w:val="002E09D3"/>
    <w:rsid w:val="002E0E21"/>
    <w:rsid w:val="002E0E56"/>
    <w:rsid w:val="002E112D"/>
    <w:rsid w:val="002E116F"/>
    <w:rsid w:val="002E192C"/>
    <w:rsid w:val="002E2997"/>
    <w:rsid w:val="002E2DC6"/>
    <w:rsid w:val="002E3793"/>
    <w:rsid w:val="002E380C"/>
    <w:rsid w:val="002E3925"/>
    <w:rsid w:val="002E3F4A"/>
    <w:rsid w:val="002E4020"/>
    <w:rsid w:val="002E4038"/>
    <w:rsid w:val="002E41F2"/>
    <w:rsid w:val="002E4265"/>
    <w:rsid w:val="002E4654"/>
    <w:rsid w:val="002E4B71"/>
    <w:rsid w:val="002E4C69"/>
    <w:rsid w:val="002E5605"/>
    <w:rsid w:val="002E5CF2"/>
    <w:rsid w:val="002E6230"/>
    <w:rsid w:val="002E64E5"/>
    <w:rsid w:val="002E6505"/>
    <w:rsid w:val="002E6D8E"/>
    <w:rsid w:val="002E6DAF"/>
    <w:rsid w:val="002E71AD"/>
    <w:rsid w:val="002E7315"/>
    <w:rsid w:val="002E756E"/>
    <w:rsid w:val="002E7684"/>
    <w:rsid w:val="002E779A"/>
    <w:rsid w:val="002E7C4C"/>
    <w:rsid w:val="002E7C87"/>
    <w:rsid w:val="002E7F17"/>
    <w:rsid w:val="002F00DE"/>
    <w:rsid w:val="002F042A"/>
    <w:rsid w:val="002F084F"/>
    <w:rsid w:val="002F090D"/>
    <w:rsid w:val="002F09FE"/>
    <w:rsid w:val="002F17ED"/>
    <w:rsid w:val="002F2224"/>
    <w:rsid w:val="002F25DE"/>
    <w:rsid w:val="002F2B05"/>
    <w:rsid w:val="002F2F58"/>
    <w:rsid w:val="002F2F83"/>
    <w:rsid w:val="002F369A"/>
    <w:rsid w:val="002F36D2"/>
    <w:rsid w:val="002F3DAE"/>
    <w:rsid w:val="002F4127"/>
    <w:rsid w:val="002F41F1"/>
    <w:rsid w:val="002F4338"/>
    <w:rsid w:val="002F443C"/>
    <w:rsid w:val="002F4542"/>
    <w:rsid w:val="002F46AF"/>
    <w:rsid w:val="002F4BC3"/>
    <w:rsid w:val="002F54F6"/>
    <w:rsid w:val="002F57DA"/>
    <w:rsid w:val="002F5AA8"/>
    <w:rsid w:val="002F5B54"/>
    <w:rsid w:val="002F5CF7"/>
    <w:rsid w:val="002F5EC9"/>
    <w:rsid w:val="002F5F2A"/>
    <w:rsid w:val="002F6082"/>
    <w:rsid w:val="002F60A1"/>
    <w:rsid w:val="002F67E9"/>
    <w:rsid w:val="002F71C2"/>
    <w:rsid w:val="002F756E"/>
    <w:rsid w:val="002F764E"/>
    <w:rsid w:val="002F785A"/>
    <w:rsid w:val="002F7A8D"/>
    <w:rsid w:val="0030064D"/>
    <w:rsid w:val="00300E80"/>
    <w:rsid w:val="00300EDE"/>
    <w:rsid w:val="00300EE7"/>
    <w:rsid w:val="003011AA"/>
    <w:rsid w:val="00301F3B"/>
    <w:rsid w:val="003020B7"/>
    <w:rsid w:val="003020DB"/>
    <w:rsid w:val="0030285E"/>
    <w:rsid w:val="0030297E"/>
    <w:rsid w:val="003029A6"/>
    <w:rsid w:val="00302BA8"/>
    <w:rsid w:val="00302CCE"/>
    <w:rsid w:val="00302D85"/>
    <w:rsid w:val="0030396B"/>
    <w:rsid w:val="00303F4E"/>
    <w:rsid w:val="00303F98"/>
    <w:rsid w:val="00304188"/>
    <w:rsid w:val="0030461D"/>
    <w:rsid w:val="003052CC"/>
    <w:rsid w:val="00305CD1"/>
    <w:rsid w:val="00305EB4"/>
    <w:rsid w:val="00305F6D"/>
    <w:rsid w:val="00306976"/>
    <w:rsid w:val="00306B67"/>
    <w:rsid w:val="00306C09"/>
    <w:rsid w:val="00306C3D"/>
    <w:rsid w:val="00306CFF"/>
    <w:rsid w:val="00307983"/>
    <w:rsid w:val="00310079"/>
    <w:rsid w:val="003100D6"/>
    <w:rsid w:val="0031025A"/>
    <w:rsid w:val="0031041C"/>
    <w:rsid w:val="0031082F"/>
    <w:rsid w:val="00311912"/>
    <w:rsid w:val="0031258D"/>
    <w:rsid w:val="003129D5"/>
    <w:rsid w:val="00312F85"/>
    <w:rsid w:val="00313216"/>
    <w:rsid w:val="003133C3"/>
    <w:rsid w:val="003133FC"/>
    <w:rsid w:val="0031358D"/>
    <w:rsid w:val="00313D27"/>
    <w:rsid w:val="00313FF6"/>
    <w:rsid w:val="00314042"/>
    <w:rsid w:val="00314720"/>
    <w:rsid w:val="00314814"/>
    <w:rsid w:val="00314B99"/>
    <w:rsid w:val="00314F2C"/>
    <w:rsid w:val="00314FDF"/>
    <w:rsid w:val="003154CC"/>
    <w:rsid w:val="00315731"/>
    <w:rsid w:val="0031577B"/>
    <w:rsid w:val="00315B37"/>
    <w:rsid w:val="003162C9"/>
    <w:rsid w:val="0031675F"/>
    <w:rsid w:val="00316C3C"/>
    <w:rsid w:val="0031700D"/>
    <w:rsid w:val="003170BF"/>
    <w:rsid w:val="00317194"/>
    <w:rsid w:val="00317722"/>
    <w:rsid w:val="003178E4"/>
    <w:rsid w:val="00317D62"/>
    <w:rsid w:val="00317D97"/>
    <w:rsid w:val="00317E99"/>
    <w:rsid w:val="00320973"/>
    <w:rsid w:val="00320AC0"/>
    <w:rsid w:val="00320E4B"/>
    <w:rsid w:val="00321A8C"/>
    <w:rsid w:val="0032203E"/>
    <w:rsid w:val="00322078"/>
    <w:rsid w:val="003221AE"/>
    <w:rsid w:val="00322379"/>
    <w:rsid w:val="003224CD"/>
    <w:rsid w:val="00322E42"/>
    <w:rsid w:val="0032338D"/>
    <w:rsid w:val="0032339C"/>
    <w:rsid w:val="003248ED"/>
    <w:rsid w:val="003249C9"/>
    <w:rsid w:val="003249DA"/>
    <w:rsid w:val="00324DC4"/>
    <w:rsid w:val="00324ED6"/>
    <w:rsid w:val="003257D4"/>
    <w:rsid w:val="003258D8"/>
    <w:rsid w:val="00325B2C"/>
    <w:rsid w:val="003266EE"/>
    <w:rsid w:val="0032680F"/>
    <w:rsid w:val="00326868"/>
    <w:rsid w:val="003268F3"/>
    <w:rsid w:val="00326D67"/>
    <w:rsid w:val="00326F75"/>
    <w:rsid w:val="003276B5"/>
    <w:rsid w:val="00327817"/>
    <w:rsid w:val="00330191"/>
    <w:rsid w:val="0033057E"/>
    <w:rsid w:val="0033074A"/>
    <w:rsid w:val="003308ED"/>
    <w:rsid w:val="00331201"/>
    <w:rsid w:val="00331274"/>
    <w:rsid w:val="00331751"/>
    <w:rsid w:val="0033195F"/>
    <w:rsid w:val="00331A24"/>
    <w:rsid w:val="00331BBA"/>
    <w:rsid w:val="00331CEC"/>
    <w:rsid w:val="00331E35"/>
    <w:rsid w:val="00332289"/>
    <w:rsid w:val="00332651"/>
    <w:rsid w:val="00332F26"/>
    <w:rsid w:val="00333D0D"/>
    <w:rsid w:val="00334302"/>
    <w:rsid w:val="00334C5D"/>
    <w:rsid w:val="003350C8"/>
    <w:rsid w:val="003355F1"/>
    <w:rsid w:val="003356DA"/>
    <w:rsid w:val="00335813"/>
    <w:rsid w:val="00335949"/>
    <w:rsid w:val="003366F2"/>
    <w:rsid w:val="00336E12"/>
    <w:rsid w:val="003378B8"/>
    <w:rsid w:val="00337ADA"/>
    <w:rsid w:val="00337BA8"/>
    <w:rsid w:val="00337BB2"/>
    <w:rsid w:val="00337FEA"/>
    <w:rsid w:val="00340176"/>
    <w:rsid w:val="00340229"/>
    <w:rsid w:val="00340527"/>
    <w:rsid w:val="00340728"/>
    <w:rsid w:val="00340EA0"/>
    <w:rsid w:val="00341385"/>
    <w:rsid w:val="00341473"/>
    <w:rsid w:val="00341A45"/>
    <w:rsid w:val="00342774"/>
    <w:rsid w:val="00342997"/>
    <w:rsid w:val="00342BF0"/>
    <w:rsid w:val="00342C12"/>
    <w:rsid w:val="00342D07"/>
    <w:rsid w:val="00343295"/>
    <w:rsid w:val="00343A4D"/>
    <w:rsid w:val="00343B5C"/>
    <w:rsid w:val="00343E80"/>
    <w:rsid w:val="003441E7"/>
    <w:rsid w:val="003444BB"/>
    <w:rsid w:val="00344976"/>
    <w:rsid w:val="00344A2A"/>
    <w:rsid w:val="00344AD4"/>
    <w:rsid w:val="00344DC6"/>
    <w:rsid w:val="00345A67"/>
    <w:rsid w:val="00345BFD"/>
    <w:rsid w:val="00345E2C"/>
    <w:rsid w:val="00345E91"/>
    <w:rsid w:val="00345FCC"/>
    <w:rsid w:val="0034703A"/>
    <w:rsid w:val="003474F6"/>
    <w:rsid w:val="003478B0"/>
    <w:rsid w:val="00347978"/>
    <w:rsid w:val="00347BE7"/>
    <w:rsid w:val="00347F0E"/>
    <w:rsid w:val="0035089C"/>
    <w:rsid w:val="00350A7E"/>
    <w:rsid w:val="00350F14"/>
    <w:rsid w:val="00351097"/>
    <w:rsid w:val="00351997"/>
    <w:rsid w:val="00351C1D"/>
    <w:rsid w:val="00351D7D"/>
    <w:rsid w:val="00351E80"/>
    <w:rsid w:val="00351FC7"/>
    <w:rsid w:val="00352A3C"/>
    <w:rsid w:val="00352C5B"/>
    <w:rsid w:val="00352C6C"/>
    <w:rsid w:val="00352F71"/>
    <w:rsid w:val="00353088"/>
    <w:rsid w:val="003530F1"/>
    <w:rsid w:val="0035322F"/>
    <w:rsid w:val="00353630"/>
    <w:rsid w:val="00353751"/>
    <w:rsid w:val="00353AF7"/>
    <w:rsid w:val="00353AFE"/>
    <w:rsid w:val="00353D80"/>
    <w:rsid w:val="00354006"/>
    <w:rsid w:val="00354616"/>
    <w:rsid w:val="00354683"/>
    <w:rsid w:val="00354694"/>
    <w:rsid w:val="003555B1"/>
    <w:rsid w:val="003555E3"/>
    <w:rsid w:val="00355AF3"/>
    <w:rsid w:val="00356073"/>
    <w:rsid w:val="0035609F"/>
    <w:rsid w:val="00356345"/>
    <w:rsid w:val="003566D5"/>
    <w:rsid w:val="00356A72"/>
    <w:rsid w:val="00356D97"/>
    <w:rsid w:val="0035747E"/>
    <w:rsid w:val="003577B6"/>
    <w:rsid w:val="003577EE"/>
    <w:rsid w:val="00360105"/>
    <w:rsid w:val="003602B4"/>
    <w:rsid w:val="003602CC"/>
    <w:rsid w:val="003602F6"/>
    <w:rsid w:val="003603F7"/>
    <w:rsid w:val="00360648"/>
    <w:rsid w:val="00360F5B"/>
    <w:rsid w:val="00361327"/>
    <w:rsid w:val="00361A59"/>
    <w:rsid w:val="00362304"/>
    <w:rsid w:val="00362567"/>
    <w:rsid w:val="003626FE"/>
    <w:rsid w:val="00362E37"/>
    <w:rsid w:val="00363112"/>
    <w:rsid w:val="00363642"/>
    <w:rsid w:val="00363F4C"/>
    <w:rsid w:val="003643D3"/>
    <w:rsid w:val="00364453"/>
    <w:rsid w:val="003658BF"/>
    <w:rsid w:val="0036595D"/>
    <w:rsid w:val="00365987"/>
    <w:rsid w:val="00365DB4"/>
    <w:rsid w:val="003660F4"/>
    <w:rsid w:val="00366170"/>
    <w:rsid w:val="003669A5"/>
    <w:rsid w:val="00366D35"/>
    <w:rsid w:val="00366D37"/>
    <w:rsid w:val="003677F6"/>
    <w:rsid w:val="00367927"/>
    <w:rsid w:val="003679B8"/>
    <w:rsid w:val="00367D26"/>
    <w:rsid w:val="003700DC"/>
    <w:rsid w:val="003702E2"/>
    <w:rsid w:val="00370741"/>
    <w:rsid w:val="00370CC2"/>
    <w:rsid w:val="00371309"/>
    <w:rsid w:val="0037139B"/>
    <w:rsid w:val="00371709"/>
    <w:rsid w:val="0037173B"/>
    <w:rsid w:val="00371752"/>
    <w:rsid w:val="0037197E"/>
    <w:rsid w:val="00371A31"/>
    <w:rsid w:val="00371EB2"/>
    <w:rsid w:val="00372090"/>
    <w:rsid w:val="00372804"/>
    <w:rsid w:val="003729C0"/>
    <w:rsid w:val="00372C8C"/>
    <w:rsid w:val="00372DBD"/>
    <w:rsid w:val="0037330A"/>
    <w:rsid w:val="003735A8"/>
    <w:rsid w:val="00373E1A"/>
    <w:rsid w:val="00373EFF"/>
    <w:rsid w:val="00374343"/>
    <w:rsid w:val="003744DC"/>
    <w:rsid w:val="00374594"/>
    <w:rsid w:val="00374FEF"/>
    <w:rsid w:val="003750E4"/>
    <w:rsid w:val="0037512C"/>
    <w:rsid w:val="0037530E"/>
    <w:rsid w:val="0037543D"/>
    <w:rsid w:val="003759FE"/>
    <w:rsid w:val="00375A72"/>
    <w:rsid w:val="00375B99"/>
    <w:rsid w:val="00375CFA"/>
    <w:rsid w:val="00375E6B"/>
    <w:rsid w:val="00376069"/>
    <w:rsid w:val="00376140"/>
    <w:rsid w:val="003764F3"/>
    <w:rsid w:val="00376574"/>
    <w:rsid w:val="00376716"/>
    <w:rsid w:val="0037675C"/>
    <w:rsid w:val="00376768"/>
    <w:rsid w:val="00376C08"/>
    <w:rsid w:val="00376F3F"/>
    <w:rsid w:val="003771FA"/>
    <w:rsid w:val="00377415"/>
    <w:rsid w:val="0037760B"/>
    <w:rsid w:val="00377932"/>
    <w:rsid w:val="00377E61"/>
    <w:rsid w:val="00377E8E"/>
    <w:rsid w:val="00378288"/>
    <w:rsid w:val="0038036F"/>
    <w:rsid w:val="00380DD2"/>
    <w:rsid w:val="00381467"/>
    <w:rsid w:val="0038158D"/>
    <w:rsid w:val="00381797"/>
    <w:rsid w:val="00381B7B"/>
    <w:rsid w:val="00381F57"/>
    <w:rsid w:val="00382560"/>
    <w:rsid w:val="00382BCB"/>
    <w:rsid w:val="00382E0E"/>
    <w:rsid w:val="00382F94"/>
    <w:rsid w:val="0038304B"/>
    <w:rsid w:val="00383095"/>
    <w:rsid w:val="003832EA"/>
    <w:rsid w:val="00383AC0"/>
    <w:rsid w:val="00383BC9"/>
    <w:rsid w:val="00383E70"/>
    <w:rsid w:val="003841B5"/>
    <w:rsid w:val="00384247"/>
    <w:rsid w:val="00384352"/>
    <w:rsid w:val="00384A25"/>
    <w:rsid w:val="00384AD8"/>
    <w:rsid w:val="00384D27"/>
    <w:rsid w:val="00384E79"/>
    <w:rsid w:val="00385185"/>
    <w:rsid w:val="00385556"/>
    <w:rsid w:val="003856BE"/>
    <w:rsid w:val="00385728"/>
    <w:rsid w:val="00385A73"/>
    <w:rsid w:val="00386071"/>
    <w:rsid w:val="003863D1"/>
    <w:rsid w:val="003865A4"/>
    <w:rsid w:val="00386989"/>
    <w:rsid w:val="003869E4"/>
    <w:rsid w:val="00386E10"/>
    <w:rsid w:val="0038709B"/>
    <w:rsid w:val="00387A47"/>
    <w:rsid w:val="00390163"/>
    <w:rsid w:val="003905FC"/>
    <w:rsid w:val="00390621"/>
    <w:rsid w:val="00390E24"/>
    <w:rsid w:val="00390E45"/>
    <w:rsid w:val="003913B6"/>
    <w:rsid w:val="00391528"/>
    <w:rsid w:val="00391917"/>
    <w:rsid w:val="00391D0A"/>
    <w:rsid w:val="003922A4"/>
    <w:rsid w:val="00392635"/>
    <w:rsid w:val="00393055"/>
    <w:rsid w:val="0039380A"/>
    <w:rsid w:val="00393BDE"/>
    <w:rsid w:val="00394150"/>
    <w:rsid w:val="0039421B"/>
    <w:rsid w:val="003942DA"/>
    <w:rsid w:val="00394751"/>
    <w:rsid w:val="00394B2C"/>
    <w:rsid w:val="00394CD1"/>
    <w:rsid w:val="00394E6A"/>
    <w:rsid w:val="00395046"/>
    <w:rsid w:val="0039521F"/>
    <w:rsid w:val="003953E1"/>
    <w:rsid w:val="00395E9F"/>
    <w:rsid w:val="00396036"/>
    <w:rsid w:val="00396259"/>
    <w:rsid w:val="00396425"/>
    <w:rsid w:val="00396689"/>
    <w:rsid w:val="00397351"/>
    <w:rsid w:val="00397E00"/>
    <w:rsid w:val="00397E90"/>
    <w:rsid w:val="00397F2A"/>
    <w:rsid w:val="003A002A"/>
    <w:rsid w:val="003A008D"/>
    <w:rsid w:val="003A03A6"/>
    <w:rsid w:val="003A0797"/>
    <w:rsid w:val="003A0B05"/>
    <w:rsid w:val="003A1662"/>
    <w:rsid w:val="003A1E6D"/>
    <w:rsid w:val="003A1F53"/>
    <w:rsid w:val="003A20E5"/>
    <w:rsid w:val="003A2169"/>
    <w:rsid w:val="003A28C6"/>
    <w:rsid w:val="003A2AC2"/>
    <w:rsid w:val="003A2EF1"/>
    <w:rsid w:val="003A3896"/>
    <w:rsid w:val="003A393A"/>
    <w:rsid w:val="003A3E3F"/>
    <w:rsid w:val="003A3E63"/>
    <w:rsid w:val="003A3F15"/>
    <w:rsid w:val="003A3FFD"/>
    <w:rsid w:val="003A428A"/>
    <w:rsid w:val="003A505B"/>
    <w:rsid w:val="003A53F9"/>
    <w:rsid w:val="003A5441"/>
    <w:rsid w:val="003A5794"/>
    <w:rsid w:val="003A5898"/>
    <w:rsid w:val="003A60D8"/>
    <w:rsid w:val="003A68BD"/>
    <w:rsid w:val="003A6E6D"/>
    <w:rsid w:val="003A7892"/>
    <w:rsid w:val="003A799C"/>
    <w:rsid w:val="003A7A35"/>
    <w:rsid w:val="003A7BC5"/>
    <w:rsid w:val="003A7F8D"/>
    <w:rsid w:val="003B0119"/>
    <w:rsid w:val="003B04E5"/>
    <w:rsid w:val="003B0C1C"/>
    <w:rsid w:val="003B1091"/>
    <w:rsid w:val="003B1097"/>
    <w:rsid w:val="003B10B2"/>
    <w:rsid w:val="003B1BB6"/>
    <w:rsid w:val="003B1F3A"/>
    <w:rsid w:val="003B20BB"/>
    <w:rsid w:val="003B2729"/>
    <w:rsid w:val="003B2F41"/>
    <w:rsid w:val="003B3306"/>
    <w:rsid w:val="003B33BD"/>
    <w:rsid w:val="003B389B"/>
    <w:rsid w:val="003B3F48"/>
    <w:rsid w:val="003B437B"/>
    <w:rsid w:val="003B482E"/>
    <w:rsid w:val="003B4D20"/>
    <w:rsid w:val="003B576F"/>
    <w:rsid w:val="003B5DAC"/>
    <w:rsid w:val="003B5E36"/>
    <w:rsid w:val="003B5F47"/>
    <w:rsid w:val="003B616A"/>
    <w:rsid w:val="003B6498"/>
    <w:rsid w:val="003B65F5"/>
    <w:rsid w:val="003B728A"/>
    <w:rsid w:val="003B763E"/>
    <w:rsid w:val="003B7834"/>
    <w:rsid w:val="003B7C50"/>
    <w:rsid w:val="003C0216"/>
    <w:rsid w:val="003C0224"/>
    <w:rsid w:val="003C045C"/>
    <w:rsid w:val="003C083E"/>
    <w:rsid w:val="003C094C"/>
    <w:rsid w:val="003C0A6C"/>
    <w:rsid w:val="003C1A39"/>
    <w:rsid w:val="003C1B44"/>
    <w:rsid w:val="003C23A9"/>
    <w:rsid w:val="003C2516"/>
    <w:rsid w:val="003C2671"/>
    <w:rsid w:val="003C2C81"/>
    <w:rsid w:val="003C3047"/>
    <w:rsid w:val="003C3334"/>
    <w:rsid w:val="003C3737"/>
    <w:rsid w:val="003C392D"/>
    <w:rsid w:val="003C3AC0"/>
    <w:rsid w:val="003C3C6C"/>
    <w:rsid w:val="003C4A94"/>
    <w:rsid w:val="003C4D57"/>
    <w:rsid w:val="003C5258"/>
    <w:rsid w:val="003C55E3"/>
    <w:rsid w:val="003C5A45"/>
    <w:rsid w:val="003C5AB4"/>
    <w:rsid w:val="003C5C68"/>
    <w:rsid w:val="003C610F"/>
    <w:rsid w:val="003C6113"/>
    <w:rsid w:val="003C6623"/>
    <w:rsid w:val="003C69E3"/>
    <w:rsid w:val="003C72E3"/>
    <w:rsid w:val="003C753A"/>
    <w:rsid w:val="003C783C"/>
    <w:rsid w:val="003C7948"/>
    <w:rsid w:val="003C79A2"/>
    <w:rsid w:val="003D07BF"/>
    <w:rsid w:val="003D0B87"/>
    <w:rsid w:val="003D1803"/>
    <w:rsid w:val="003D1B89"/>
    <w:rsid w:val="003D2138"/>
    <w:rsid w:val="003D234A"/>
    <w:rsid w:val="003D259C"/>
    <w:rsid w:val="003D25AA"/>
    <w:rsid w:val="003D2A18"/>
    <w:rsid w:val="003D2C01"/>
    <w:rsid w:val="003D30E2"/>
    <w:rsid w:val="003D3373"/>
    <w:rsid w:val="003D3A73"/>
    <w:rsid w:val="003D3CC7"/>
    <w:rsid w:val="003D3D91"/>
    <w:rsid w:val="003D3FF6"/>
    <w:rsid w:val="003D4055"/>
    <w:rsid w:val="003D4266"/>
    <w:rsid w:val="003D433B"/>
    <w:rsid w:val="003D44CD"/>
    <w:rsid w:val="003D4D90"/>
    <w:rsid w:val="003D59A0"/>
    <w:rsid w:val="003D64DA"/>
    <w:rsid w:val="003D698C"/>
    <w:rsid w:val="003D6FD2"/>
    <w:rsid w:val="003D7A5A"/>
    <w:rsid w:val="003E01A0"/>
    <w:rsid w:val="003E0616"/>
    <w:rsid w:val="003E0BC8"/>
    <w:rsid w:val="003E181A"/>
    <w:rsid w:val="003E1ADA"/>
    <w:rsid w:val="003E2083"/>
    <w:rsid w:val="003E34A4"/>
    <w:rsid w:val="003E38FD"/>
    <w:rsid w:val="003E39A4"/>
    <w:rsid w:val="003E3D1B"/>
    <w:rsid w:val="003E4416"/>
    <w:rsid w:val="003E48B3"/>
    <w:rsid w:val="003E57AF"/>
    <w:rsid w:val="003E7226"/>
    <w:rsid w:val="003E7238"/>
    <w:rsid w:val="003E7906"/>
    <w:rsid w:val="003E7969"/>
    <w:rsid w:val="003E7FBE"/>
    <w:rsid w:val="003F0401"/>
    <w:rsid w:val="003F06CD"/>
    <w:rsid w:val="003F0B47"/>
    <w:rsid w:val="003F1104"/>
    <w:rsid w:val="003F13E2"/>
    <w:rsid w:val="003F14AB"/>
    <w:rsid w:val="003F1909"/>
    <w:rsid w:val="003F1AD9"/>
    <w:rsid w:val="003F1CD0"/>
    <w:rsid w:val="003F1D0D"/>
    <w:rsid w:val="003F1F5B"/>
    <w:rsid w:val="003F2082"/>
    <w:rsid w:val="003F269C"/>
    <w:rsid w:val="003F30AF"/>
    <w:rsid w:val="003F3544"/>
    <w:rsid w:val="003F372A"/>
    <w:rsid w:val="003F3909"/>
    <w:rsid w:val="003F3BCA"/>
    <w:rsid w:val="003F40DB"/>
    <w:rsid w:val="003F465C"/>
    <w:rsid w:val="003F474E"/>
    <w:rsid w:val="003F4963"/>
    <w:rsid w:val="003F4CC2"/>
    <w:rsid w:val="003F4F8A"/>
    <w:rsid w:val="003F51B4"/>
    <w:rsid w:val="003F59B1"/>
    <w:rsid w:val="003F5C20"/>
    <w:rsid w:val="003F5C8A"/>
    <w:rsid w:val="003F5CBF"/>
    <w:rsid w:val="003F72E1"/>
    <w:rsid w:val="003F770F"/>
    <w:rsid w:val="003F7737"/>
    <w:rsid w:val="003F77F3"/>
    <w:rsid w:val="003F7AA4"/>
    <w:rsid w:val="003F7BCC"/>
    <w:rsid w:val="003F7E8F"/>
    <w:rsid w:val="003F7FEB"/>
    <w:rsid w:val="004004AF"/>
    <w:rsid w:val="00400E4A"/>
    <w:rsid w:val="00400EBE"/>
    <w:rsid w:val="004014DD"/>
    <w:rsid w:val="00401805"/>
    <w:rsid w:val="0040220B"/>
    <w:rsid w:val="00402609"/>
    <w:rsid w:val="00402667"/>
    <w:rsid w:val="0040291B"/>
    <w:rsid w:val="00402979"/>
    <w:rsid w:val="00402BBE"/>
    <w:rsid w:val="00402CF0"/>
    <w:rsid w:val="00402E5D"/>
    <w:rsid w:val="004030E1"/>
    <w:rsid w:val="004031D6"/>
    <w:rsid w:val="00403338"/>
    <w:rsid w:val="0040375C"/>
    <w:rsid w:val="00403802"/>
    <w:rsid w:val="0040388C"/>
    <w:rsid w:val="00403F85"/>
    <w:rsid w:val="004049AB"/>
    <w:rsid w:val="00404AAF"/>
    <w:rsid w:val="00404EE1"/>
    <w:rsid w:val="00405A0C"/>
    <w:rsid w:val="00405DD5"/>
    <w:rsid w:val="00406784"/>
    <w:rsid w:val="00406D65"/>
    <w:rsid w:val="00406DEF"/>
    <w:rsid w:val="00406F70"/>
    <w:rsid w:val="0040704A"/>
    <w:rsid w:val="0040737A"/>
    <w:rsid w:val="00407FC3"/>
    <w:rsid w:val="00410283"/>
    <w:rsid w:val="00410C99"/>
    <w:rsid w:val="00411E15"/>
    <w:rsid w:val="00411E7A"/>
    <w:rsid w:val="0041254D"/>
    <w:rsid w:val="0041281E"/>
    <w:rsid w:val="00412F7A"/>
    <w:rsid w:val="0041325A"/>
    <w:rsid w:val="00413632"/>
    <w:rsid w:val="004139C1"/>
    <w:rsid w:val="00413B9B"/>
    <w:rsid w:val="00414403"/>
    <w:rsid w:val="0041448E"/>
    <w:rsid w:val="00414605"/>
    <w:rsid w:val="0041483B"/>
    <w:rsid w:val="00414B52"/>
    <w:rsid w:val="00414FCC"/>
    <w:rsid w:val="0041509A"/>
    <w:rsid w:val="0041512D"/>
    <w:rsid w:val="00415160"/>
    <w:rsid w:val="00415329"/>
    <w:rsid w:val="00415708"/>
    <w:rsid w:val="0041579A"/>
    <w:rsid w:val="004158FB"/>
    <w:rsid w:val="00415DEF"/>
    <w:rsid w:val="00416151"/>
    <w:rsid w:val="004171FA"/>
    <w:rsid w:val="004174B1"/>
    <w:rsid w:val="0041753D"/>
    <w:rsid w:val="00417541"/>
    <w:rsid w:val="00420456"/>
    <w:rsid w:val="00420ED2"/>
    <w:rsid w:val="00421D21"/>
    <w:rsid w:val="00422113"/>
    <w:rsid w:val="00422703"/>
    <w:rsid w:val="0042278D"/>
    <w:rsid w:val="00422EAB"/>
    <w:rsid w:val="00423001"/>
    <w:rsid w:val="00423266"/>
    <w:rsid w:val="0042396B"/>
    <w:rsid w:val="00424092"/>
    <w:rsid w:val="00424656"/>
    <w:rsid w:val="004249F7"/>
    <w:rsid w:val="00424E68"/>
    <w:rsid w:val="00424FC9"/>
    <w:rsid w:val="00424FF6"/>
    <w:rsid w:val="004252CB"/>
    <w:rsid w:val="00425CD7"/>
    <w:rsid w:val="00425DCC"/>
    <w:rsid w:val="00425F02"/>
    <w:rsid w:val="00425F80"/>
    <w:rsid w:val="00426441"/>
    <w:rsid w:val="00426D2C"/>
    <w:rsid w:val="00427655"/>
    <w:rsid w:val="00427C87"/>
    <w:rsid w:val="00427D7E"/>
    <w:rsid w:val="00427F4D"/>
    <w:rsid w:val="00430182"/>
    <w:rsid w:val="004301AD"/>
    <w:rsid w:val="004309CF"/>
    <w:rsid w:val="00430BBB"/>
    <w:rsid w:val="00430EF1"/>
    <w:rsid w:val="00431248"/>
    <w:rsid w:val="004316F2"/>
    <w:rsid w:val="004317D6"/>
    <w:rsid w:val="00431BE9"/>
    <w:rsid w:val="00431D09"/>
    <w:rsid w:val="00431EF2"/>
    <w:rsid w:val="00431F9F"/>
    <w:rsid w:val="00432670"/>
    <w:rsid w:val="00432B35"/>
    <w:rsid w:val="004335A7"/>
    <w:rsid w:val="00433A1D"/>
    <w:rsid w:val="00433E7F"/>
    <w:rsid w:val="004344C2"/>
    <w:rsid w:val="00434544"/>
    <w:rsid w:val="0043495B"/>
    <w:rsid w:val="00434B08"/>
    <w:rsid w:val="00434C2A"/>
    <w:rsid w:val="00434F33"/>
    <w:rsid w:val="00435168"/>
    <w:rsid w:val="00435633"/>
    <w:rsid w:val="0043566F"/>
    <w:rsid w:val="004356D7"/>
    <w:rsid w:val="00435976"/>
    <w:rsid w:val="00435A2D"/>
    <w:rsid w:val="00435E7B"/>
    <w:rsid w:val="0043645B"/>
    <w:rsid w:val="00436560"/>
    <w:rsid w:val="00436D8A"/>
    <w:rsid w:val="00436E3A"/>
    <w:rsid w:val="004374F5"/>
    <w:rsid w:val="00437609"/>
    <w:rsid w:val="00437721"/>
    <w:rsid w:val="00437739"/>
    <w:rsid w:val="00437A7B"/>
    <w:rsid w:val="00437D9D"/>
    <w:rsid w:val="00437DF4"/>
    <w:rsid w:val="0044057D"/>
    <w:rsid w:val="0044117B"/>
    <w:rsid w:val="004414FB"/>
    <w:rsid w:val="00441D34"/>
    <w:rsid w:val="00442262"/>
    <w:rsid w:val="0044261A"/>
    <w:rsid w:val="00442771"/>
    <w:rsid w:val="00442A48"/>
    <w:rsid w:val="00442C14"/>
    <w:rsid w:val="004431BF"/>
    <w:rsid w:val="0044357B"/>
    <w:rsid w:val="004436B4"/>
    <w:rsid w:val="00443B29"/>
    <w:rsid w:val="00443E75"/>
    <w:rsid w:val="00443F9B"/>
    <w:rsid w:val="0044438B"/>
    <w:rsid w:val="004450E9"/>
    <w:rsid w:val="0044583C"/>
    <w:rsid w:val="00445B7F"/>
    <w:rsid w:val="00445DC7"/>
    <w:rsid w:val="00446412"/>
    <w:rsid w:val="004468C6"/>
    <w:rsid w:val="00446A5D"/>
    <w:rsid w:val="00447096"/>
    <w:rsid w:val="004472DA"/>
    <w:rsid w:val="0044773B"/>
    <w:rsid w:val="004478D9"/>
    <w:rsid w:val="00450583"/>
    <w:rsid w:val="00450836"/>
    <w:rsid w:val="00450B85"/>
    <w:rsid w:val="00450DE3"/>
    <w:rsid w:val="00450E77"/>
    <w:rsid w:val="004512F2"/>
    <w:rsid w:val="00451375"/>
    <w:rsid w:val="00451403"/>
    <w:rsid w:val="00451619"/>
    <w:rsid w:val="00451A48"/>
    <w:rsid w:val="00452386"/>
    <w:rsid w:val="0045253A"/>
    <w:rsid w:val="004529E8"/>
    <w:rsid w:val="00452B0D"/>
    <w:rsid w:val="00452F21"/>
    <w:rsid w:val="00453071"/>
    <w:rsid w:val="0045309C"/>
    <w:rsid w:val="00453593"/>
    <w:rsid w:val="0045431C"/>
    <w:rsid w:val="004549F6"/>
    <w:rsid w:val="00454C76"/>
    <w:rsid w:val="004551DF"/>
    <w:rsid w:val="0045585D"/>
    <w:rsid w:val="00455C37"/>
    <w:rsid w:val="00455FB1"/>
    <w:rsid w:val="004561EF"/>
    <w:rsid w:val="00456206"/>
    <w:rsid w:val="004566B3"/>
    <w:rsid w:val="00456917"/>
    <w:rsid w:val="00456B4C"/>
    <w:rsid w:val="00456E61"/>
    <w:rsid w:val="004579D1"/>
    <w:rsid w:val="00457B48"/>
    <w:rsid w:val="00457BD0"/>
    <w:rsid w:val="00457EF4"/>
    <w:rsid w:val="0046002F"/>
    <w:rsid w:val="004601BD"/>
    <w:rsid w:val="00460397"/>
    <w:rsid w:val="00460A3F"/>
    <w:rsid w:val="004613CF"/>
    <w:rsid w:val="00461643"/>
    <w:rsid w:val="0046190D"/>
    <w:rsid w:val="00461C76"/>
    <w:rsid w:val="004625CC"/>
    <w:rsid w:val="0046274D"/>
    <w:rsid w:val="0046309D"/>
    <w:rsid w:val="004635C4"/>
    <w:rsid w:val="0046463D"/>
    <w:rsid w:val="00465551"/>
    <w:rsid w:val="0046565E"/>
    <w:rsid w:val="00465956"/>
    <w:rsid w:val="00465E97"/>
    <w:rsid w:val="00466419"/>
    <w:rsid w:val="00466B2E"/>
    <w:rsid w:val="00466D4C"/>
    <w:rsid w:val="00466F64"/>
    <w:rsid w:val="00467C68"/>
    <w:rsid w:val="00467F72"/>
    <w:rsid w:val="00470221"/>
    <w:rsid w:val="004708AE"/>
    <w:rsid w:val="00470B49"/>
    <w:rsid w:val="00470CE5"/>
    <w:rsid w:val="00470F16"/>
    <w:rsid w:val="004713DC"/>
    <w:rsid w:val="004714D8"/>
    <w:rsid w:val="004715B8"/>
    <w:rsid w:val="00471CF1"/>
    <w:rsid w:val="00471EEF"/>
    <w:rsid w:val="00472234"/>
    <w:rsid w:val="00472934"/>
    <w:rsid w:val="00473129"/>
    <w:rsid w:val="004732EF"/>
    <w:rsid w:val="0047351E"/>
    <w:rsid w:val="004745AE"/>
    <w:rsid w:val="0047468E"/>
    <w:rsid w:val="00474920"/>
    <w:rsid w:val="00474E9E"/>
    <w:rsid w:val="00474FA8"/>
    <w:rsid w:val="004750EB"/>
    <w:rsid w:val="00475DF3"/>
    <w:rsid w:val="00475F3A"/>
    <w:rsid w:val="004762CE"/>
    <w:rsid w:val="00476546"/>
    <w:rsid w:val="004769ED"/>
    <w:rsid w:val="004770E6"/>
    <w:rsid w:val="0048021C"/>
    <w:rsid w:val="004803E0"/>
    <w:rsid w:val="00480DF2"/>
    <w:rsid w:val="00481646"/>
    <w:rsid w:val="004816B9"/>
    <w:rsid w:val="004816DF"/>
    <w:rsid w:val="00481A55"/>
    <w:rsid w:val="00481D05"/>
    <w:rsid w:val="00481EB1"/>
    <w:rsid w:val="004822BE"/>
    <w:rsid w:val="004830F4"/>
    <w:rsid w:val="00483513"/>
    <w:rsid w:val="0048369B"/>
    <w:rsid w:val="004837E7"/>
    <w:rsid w:val="0048386F"/>
    <w:rsid w:val="00483F32"/>
    <w:rsid w:val="004842C8"/>
    <w:rsid w:val="004846ED"/>
    <w:rsid w:val="00485243"/>
    <w:rsid w:val="00486886"/>
    <w:rsid w:val="00486E58"/>
    <w:rsid w:val="004878F5"/>
    <w:rsid w:val="00487A63"/>
    <w:rsid w:val="00487BC4"/>
    <w:rsid w:val="00487E6A"/>
    <w:rsid w:val="00487E6C"/>
    <w:rsid w:val="00487FA3"/>
    <w:rsid w:val="004902D4"/>
    <w:rsid w:val="0049173B"/>
    <w:rsid w:val="00491A81"/>
    <w:rsid w:val="00491D9C"/>
    <w:rsid w:val="0049200F"/>
    <w:rsid w:val="00492192"/>
    <w:rsid w:val="0049220A"/>
    <w:rsid w:val="00492C2F"/>
    <w:rsid w:val="00493170"/>
    <w:rsid w:val="004933FF"/>
    <w:rsid w:val="00493874"/>
    <w:rsid w:val="004945EA"/>
    <w:rsid w:val="004954AF"/>
    <w:rsid w:val="004954EA"/>
    <w:rsid w:val="004954FC"/>
    <w:rsid w:val="00495CF7"/>
    <w:rsid w:val="00495EEF"/>
    <w:rsid w:val="0049609E"/>
    <w:rsid w:val="004960B3"/>
    <w:rsid w:val="00496158"/>
    <w:rsid w:val="004961BF"/>
    <w:rsid w:val="00496549"/>
    <w:rsid w:val="004968AE"/>
    <w:rsid w:val="00496B9E"/>
    <w:rsid w:val="00496E37"/>
    <w:rsid w:val="004A00CC"/>
    <w:rsid w:val="004A04EB"/>
    <w:rsid w:val="004A050E"/>
    <w:rsid w:val="004A10B2"/>
    <w:rsid w:val="004A12C4"/>
    <w:rsid w:val="004A148C"/>
    <w:rsid w:val="004A1D10"/>
    <w:rsid w:val="004A2474"/>
    <w:rsid w:val="004A3103"/>
    <w:rsid w:val="004A37B6"/>
    <w:rsid w:val="004A3C3E"/>
    <w:rsid w:val="004A4083"/>
    <w:rsid w:val="004A42DA"/>
    <w:rsid w:val="004A47C0"/>
    <w:rsid w:val="004A4827"/>
    <w:rsid w:val="004A4C72"/>
    <w:rsid w:val="004A5146"/>
    <w:rsid w:val="004A58A6"/>
    <w:rsid w:val="004A59AB"/>
    <w:rsid w:val="004A59CD"/>
    <w:rsid w:val="004A5DE1"/>
    <w:rsid w:val="004A6118"/>
    <w:rsid w:val="004A64BD"/>
    <w:rsid w:val="004A6A57"/>
    <w:rsid w:val="004A6A96"/>
    <w:rsid w:val="004A6B4A"/>
    <w:rsid w:val="004A6B80"/>
    <w:rsid w:val="004A6F0F"/>
    <w:rsid w:val="004A7AE4"/>
    <w:rsid w:val="004A7E31"/>
    <w:rsid w:val="004A7E40"/>
    <w:rsid w:val="004B06EE"/>
    <w:rsid w:val="004B0CDE"/>
    <w:rsid w:val="004B0EA7"/>
    <w:rsid w:val="004B15B2"/>
    <w:rsid w:val="004B190D"/>
    <w:rsid w:val="004B1DB6"/>
    <w:rsid w:val="004B1EBD"/>
    <w:rsid w:val="004B2A59"/>
    <w:rsid w:val="004B2D39"/>
    <w:rsid w:val="004B2F99"/>
    <w:rsid w:val="004B33C2"/>
    <w:rsid w:val="004B38E2"/>
    <w:rsid w:val="004B3C1D"/>
    <w:rsid w:val="004B3E4E"/>
    <w:rsid w:val="004B4057"/>
    <w:rsid w:val="004B4148"/>
    <w:rsid w:val="004B43D4"/>
    <w:rsid w:val="004B48A6"/>
    <w:rsid w:val="004B4E81"/>
    <w:rsid w:val="004B4EF4"/>
    <w:rsid w:val="004B56DF"/>
    <w:rsid w:val="004B5E43"/>
    <w:rsid w:val="004B5E7D"/>
    <w:rsid w:val="004B6819"/>
    <w:rsid w:val="004B72E5"/>
    <w:rsid w:val="004B74EF"/>
    <w:rsid w:val="004B777C"/>
    <w:rsid w:val="004B783A"/>
    <w:rsid w:val="004B7EF0"/>
    <w:rsid w:val="004B7FAD"/>
    <w:rsid w:val="004B7FCE"/>
    <w:rsid w:val="004C0D7E"/>
    <w:rsid w:val="004C17C9"/>
    <w:rsid w:val="004C18FD"/>
    <w:rsid w:val="004C1DA1"/>
    <w:rsid w:val="004C2389"/>
    <w:rsid w:val="004C2516"/>
    <w:rsid w:val="004C2B7F"/>
    <w:rsid w:val="004C2E61"/>
    <w:rsid w:val="004C332C"/>
    <w:rsid w:val="004C3353"/>
    <w:rsid w:val="004C34C4"/>
    <w:rsid w:val="004C44E3"/>
    <w:rsid w:val="004C467D"/>
    <w:rsid w:val="004C4975"/>
    <w:rsid w:val="004C5795"/>
    <w:rsid w:val="004C604E"/>
    <w:rsid w:val="004C6057"/>
    <w:rsid w:val="004C63AD"/>
    <w:rsid w:val="004C6804"/>
    <w:rsid w:val="004C6DB7"/>
    <w:rsid w:val="004C6DF8"/>
    <w:rsid w:val="004C6FB3"/>
    <w:rsid w:val="004C7147"/>
    <w:rsid w:val="004C7189"/>
    <w:rsid w:val="004C7A68"/>
    <w:rsid w:val="004C7DD9"/>
    <w:rsid w:val="004D01E1"/>
    <w:rsid w:val="004D06DD"/>
    <w:rsid w:val="004D0A49"/>
    <w:rsid w:val="004D114E"/>
    <w:rsid w:val="004D1271"/>
    <w:rsid w:val="004D142A"/>
    <w:rsid w:val="004D19FB"/>
    <w:rsid w:val="004D1ED1"/>
    <w:rsid w:val="004D1ED5"/>
    <w:rsid w:val="004D225F"/>
    <w:rsid w:val="004D2947"/>
    <w:rsid w:val="004D2C3B"/>
    <w:rsid w:val="004D344F"/>
    <w:rsid w:val="004D39C4"/>
    <w:rsid w:val="004D39CC"/>
    <w:rsid w:val="004D425B"/>
    <w:rsid w:val="004D4B2F"/>
    <w:rsid w:val="004D4C05"/>
    <w:rsid w:val="004D4E7A"/>
    <w:rsid w:val="004D5176"/>
    <w:rsid w:val="004D52AF"/>
    <w:rsid w:val="004D58E0"/>
    <w:rsid w:val="004D5B25"/>
    <w:rsid w:val="004D5EA6"/>
    <w:rsid w:val="004D605F"/>
    <w:rsid w:val="004D60B6"/>
    <w:rsid w:val="004D619B"/>
    <w:rsid w:val="004D6381"/>
    <w:rsid w:val="004D663A"/>
    <w:rsid w:val="004D6653"/>
    <w:rsid w:val="004D6917"/>
    <w:rsid w:val="004D6B5C"/>
    <w:rsid w:val="004D6CDB"/>
    <w:rsid w:val="004D70CD"/>
    <w:rsid w:val="004D7108"/>
    <w:rsid w:val="004D7245"/>
    <w:rsid w:val="004D77D7"/>
    <w:rsid w:val="004D7B75"/>
    <w:rsid w:val="004D7D3E"/>
    <w:rsid w:val="004E00EA"/>
    <w:rsid w:val="004E0207"/>
    <w:rsid w:val="004E0291"/>
    <w:rsid w:val="004E0295"/>
    <w:rsid w:val="004E02A9"/>
    <w:rsid w:val="004E0363"/>
    <w:rsid w:val="004E0864"/>
    <w:rsid w:val="004E0A62"/>
    <w:rsid w:val="004E0A89"/>
    <w:rsid w:val="004E0F64"/>
    <w:rsid w:val="004E0FA1"/>
    <w:rsid w:val="004E12B1"/>
    <w:rsid w:val="004E12D2"/>
    <w:rsid w:val="004E336F"/>
    <w:rsid w:val="004E34DA"/>
    <w:rsid w:val="004E3B86"/>
    <w:rsid w:val="004E4766"/>
    <w:rsid w:val="004E4AA8"/>
    <w:rsid w:val="004E513E"/>
    <w:rsid w:val="004E5980"/>
    <w:rsid w:val="004E59C4"/>
    <w:rsid w:val="004E5B60"/>
    <w:rsid w:val="004E5C30"/>
    <w:rsid w:val="004E5D4D"/>
    <w:rsid w:val="004E6570"/>
    <w:rsid w:val="004E65E2"/>
    <w:rsid w:val="004E6C6D"/>
    <w:rsid w:val="004E6E2C"/>
    <w:rsid w:val="004E6E34"/>
    <w:rsid w:val="004E7452"/>
    <w:rsid w:val="004E7665"/>
    <w:rsid w:val="004E781B"/>
    <w:rsid w:val="004E785D"/>
    <w:rsid w:val="004E7AF2"/>
    <w:rsid w:val="004E7B41"/>
    <w:rsid w:val="004E7D62"/>
    <w:rsid w:val="004F08C6"/>
    <w:rsid w:val="004F0DC8"/>
    <w:rsid w:val="004F11F7"/>
    <w:rsid w:val="004F1200"/>
    <w:rsid w:val="004F12BD"/>
    <w:rsid w:val="004F131D"/>
    <w:rsid w:val="004F145C"/>
    <w:rsid w:val="004F188E"/>
    <w:rsid w:val="004F2134"/>
    <w:rsid w:val="004F230E"/>
    <w:rsid w:val="004F2624"/>
    <w:rsid w:val="004F2CE2"/>
    <w:rsid w:val="004F2DC8"/>
    <w:rsid w:val="004F3A99"/>
    <w:rsid w:val="004F3E70"/>
    <w:rsid w:val="004F3F64"/>
    <w:rsid w:val="004F3F66"/>
    <w:rsid w:val="004F4073"/>
    <w:rsid w:val="004F46E7"/>
    <w:rsid w:val="004F5407"/>
    <w:rsid w:val="004F5580"/>
    <w:rsid w:val="004F5962"/>
    <w:rsid w:val="004F616E"/>
    <w:rsid w:val="004F6622"/>
    <w:rsid w:val="004F6866"/>
    <w:rsid w:val="004F6A3F"/>
    <w:rsid w:val="004F6B84"/>
    <w:rsid w:val="004F6CA4"/>
    <w:rsid w:val="004F6D4F"/>
    <w:rsid w:val="004F6EBE"/>
    <w:rsid w:val="004F7182"/>
    <w:rsid w:val="004F7277"/>
    <w:rsid w:val="0050033F"/>
    <w:rsid w:val="005014D7"/>
    <w:rsid w:val="005018C3"/>
    <w:rsid w:val="00501D32"/>
    <w:rsid w:val="00501D61"/>
    <w:rsid w:val="005024A1"/>
    <w:rsid w:val="00502569"/>
    <w:rsid w:val="005028A0"/>
    <w:rsid w:val="00502953"/>
    <w:rsid w:val="00502AF4"/>
    <w:rsid w:val="00502D49"/>
    <w:rsid w:val="00502F1B"/>
    <w:rsid w:val="005031F5"/>
    <w:rsid w:val="00503BDF"/>
    <w:rsid w:val="0050426F"/>
    <w:rsid w:val="0050479F"/>
    <w:rsid w:val="005048B8"/>
    <w:rsid w:val="005048F3"/>
    <w:rsid w:val="00504DF0"/>
    <w:rsid w:val="00505287"/>
    <w:rsid w:val="00505472"/>
    <w:rsid w:val="00505694"/>
    <w:rsid w:val="005058CE"/>
    <w:rsid w:val="00505C80"/>
    <w:rsid w:val="00505DA2"/>
    <w:rsid w:val="00506381"/>
    <w:rsid w:val="005069E5"/>
    <w:rsid w:val="00506ADE"/>
    <w:rsid w:val="00506BE7"/>
    <w:rsid w:val="00506D7A"/>
    <w:rsid w:val="00506F71"/>
    <w:rsid w:val="005070FA"/>
    <w:rsid w:val="00507347"/>
    <w:rsid w:val="005075D8"/>
    <w:rsid w:val="00507816"/>
    <w:rsid w:val="0050784F"/>
    <w:rsid w:val="00507930"/>
    <w:rsid w:val="005079D5"/>
    <w:rsid w:val="00507B37"/>
    <w:rsid w:val="0051011A"/>
    <w:rsid w:val="0051011F"/>
    <w:rsid w:val="005105FF"/>
    <w:rsid w:val="0051072B"/>
    <w:rsid w:val="0051080B"/>
    <w:rsid w:val="00510CB2"/>
    <w:rsid w:val="00510E08"/>
    <w:rsid w:val="0051124A"/>
    <w:rsid w:val="0051147A"/>
    <w:rsid w:val="005114A7"/>
    <w:rsid w:val="00512084"/>
    <w:rsid w:val="00512146"/>
    <w:rsid w:val="005122BD"/>
    <w:rsid w:val="00512F94"/>
    <w:rsid w:val="00513483"/>
    <w:rsid w:val="00514964"/>
    <w:rsid w:val="00514ECF"/>
    <w:rsid w:val="00515221"/>
    <w:rsid w:val="00515C15"/>
    <w:rsid w:val="00515CCB"/>
    <w:rsid w:val="005160A7"/>
    <w:rsid w:val="0051654F"/>
    <w:rsid w:val="00516846"/>
    <w:rsid w:val="00516A2B"/>
    <w:rsid w:val="00517594"/>
    <w:rsid w:val="00517683"/>
    <w:rsid w:val="005176E4"/>
    <w:rsid w:val="00517703"/>
    <w:rsid w:val="00517B93"/>
    <w:rsid w:val="00520688"/>
    <w:rsid w:val="00520A97"/>
    <w:rsid w:val="00520CEF"/>
    <w:rsid w:val="005212AC"/>
    <w:rsid w:val="005217FF"/>
    <w:rsid w:val="0052204F"/>
    <w:rsid w:val="005227B5"/>
    <w:rsid w:val="00522996"/>
    <w:rsid w:val="00522E5C"/>
    <w:rsid w:val="00522F64"/>
    <w:rsid w:val="005230E6"/>
    <w:rsid w:val="0052391B"/>
    <w:rsid w:val="0052427A"/>
    <w:rsid w:val="00524C38"/>
    <w:rsid w:val="00524E04"/>
    <w:rsid w:val="00525479"/>
    <w:rsid w:val="00525690"/>
    <w:rsid w:val="0052585C"/>
    <w:rsid w:val="0052609A"/>
    <w:rsid w:val="00526101"/>
    <w:rsid w:val="005262FA"/>
    <w:rsid w:val="00526E80"/>
    <w:rsid w:val="00526EF7"/>
    <w:rsid w:val="00527192"/>
    <w:rsid w:val="00527390"/>
    <w:rsid w:val="00527D0A"/>
    <w:rsid w:val="005300A7"/>
    <w:rsid w:val="005300FF"/>
    <w:rsid w:val="005305A7"/>
    <w:rsid w:val="00530DFE"/>
    <w:rsid w:val="00530F87"/>
    <w:rsid w:val="005310B6"/>
    <w:rsid w:val="0053119C"/>
    <w:rsid w:val="00531366"/>
    <w:rsid w:val="0053144F"/>
    <w:rsid w:val="00531D0C"/>
    <w:rsid w:val="00531D54"/>
    <w:rsid w:val="00531EB3"/>
    <w:rsid w:val="005320AB"/>
    <w:rsid w:val="00532451"/>
    <w:rsid w:val="0053257A"/>
    <w:rsid w:val="00532975"/>
    <w:rsid w:val="00532DE1"/>
    <w:rsid w:val="00533F97"/>
    <w:rsid w:val="00534483"/>
    <w:rsid w:val="00534DF7"/>
    <w:rsid w:val="00534E74"/>
    <w:rsid w:val="00534FC2"/>
    <w:rsid w:val="00535509"/>
    <w:rsid w:val="00535599"/>
    <w:rsid w:val="00535814"/>
    <w:rsid w:val="00535BFA"/>
    <w:rsid w:val="00535CB3"/>
    <w:rsid w:val="005360F5"/>
    <w:rsid w:val="005363BA"/>
    <w:rsid w:val="00536414"/>
    <w:rsid w:val="0053650A"/>
    <w:rsid w:val="00536A1B"/>
    <w:rsid w:val="00537180"/>
    <w:rsid w:val="00537491"/>
    <w:rsid w:val="00540141"/>
    <w:rsid w:val="005403BE"/>
    <w:rsid w:val="00540965"/>
    <w:rsid w:val="0054096A"/>
    <w:rsid w:val="00540EA3"/>
    <w:rsid w:val="005416D1"/>
    <w:rsid w:val="00541B7D"/>
    <w:rsid w:val="00541E85"/>
    <w:rsid w:val="005422EA"/>
    <w:rsid w:val="0054231A"/>
    <w:rsid w:val="0054299A"/>
    <w:rsid w:val="00542A59"/>
    <w:rsid w:val="005433F2"/>
    <w:rsid w:val="00543474"/>
    <w:rsid w:val="00543568"/>
    <w:rsid w:val="00543CC5"/>
    <w:rsid w:val="00543F93"/>
    <w:rsid w:val="00544588"/>
    <w:rsid w:val="00544DD9"/>
    <w:rsid w:val="00545072"/>
    <w:rsid w:val="0054529E"/>
    <w:rsid w:val="0054538F"/>
    <w:rsid w:val="00545737"/>
    <w:rsid w:val="00546627"/>
    <w:rsid w:val="005469DD"/>
    <w:rsid w:val="005469FB"/>
    <w:rsid w:val="00546B6C"/>
    <w:rsid w:val="00546C96"/>
    <w:rsid w:val="00546F9E"/>
    <w:rsid w:val="00547150"/>
    <w:rsid w:val="00547517"/>
    <w:rsid w:val="005476CA"/>
    <w:rsid w:val="005476EB"/>
    <w:rsid w:val="005477E3"/>
    <w:rsid w:val="00547F43"/>
    <w:rsid w:val="005500BB"/>
    <w:rsid w:val="005503AD"/>
    <w:rsid w:val="00550515"/>
    <w:rsid w:val="00550B79"/>
    <w:rsid w:val="00550CFC"/>
    <w:rsid w:val="00550DAA"/>
    <w:rsid w:val="00550E15"/>
    <w:rsid w:val="00550FD8"/>
    <w:rsid w:val="0055148A"/>
    <w:rsid w:val="0055195F"/>
    <w:rsid w:val="00552145"/>
    <w:rsid w:val="00553183"/>
    <w:rsid w:val="00553A2C"/>
    <w:rsid w:val="00553C8F"/>
    <w:rsid w:val="005540F7"/>
    <w:rsid w:val="005541C7"/>
    <w:rsid w:val="0055427E"/>
    <w:rsid w:val="00554342"/>
    <w:rsid w:val="00554DC1"/>
    <w:rsid w:val="00554EB7"/>
    <w:rsid w:val="00555385"/>
    <w:rsid w:val="00555418"/>
    <w:rsid w:val="005554CD"/>
    <w:rsid w:val="005559DC"/>
    <w:rsid w:val="005559EC"/>
    <w:rsid w:val="005562AB"/>
    <w:rsid w:val="00556485"/>
    <w:rsid w:val="0055648F"/>
    <w:rsid w:val="0055685C"/>
    <w:rsid w:val="00556EEB"/>
    <w:rsid w:val="00556F60"/>
    <w:rsid w:val="00557010"/>
    <w:rsid w:val="005570D7"/>
    <w:rsid w:val="00557A6A"/>
    <w:rsid w:val="00557EBB"/>
    <w:rsid w:val="005600E1"/>
    <w:rsid w:val="005604B5"/>
    <w:rsid w:val="00560B41"/>
    <w:rsid w:val="00560BD0"/>
    <w:rsid w:val="00560D7D"/>
    <w:rsid w:val="00560E08"/>
    <w:rsid w:val="0056157E"/>
    <w:rsid w:val="0056162A"/>
    <w:rsid w:val="00561CC2"/>
    <w:rsid w:val="0056216C"/>
    <w:rsid w:val="0056291F"/>
    <w:rsid w:val="00563075"/>
    <w:rsid w:val="005632C1"/>
    <w:rsid w:val="00563F3B"/>
    <w:rsid w:val="0056412E"/>
    <w:rsid w:val="005647AF"/>
    <w:rsid w:val="00564979"/>
    <w:rsid w:val="00565147"/>
    <w:rsid w:val="00565368"/>
    <w:rsid w:val="005656E5"/>
    <w:rsid w:val="00565EC5"/>
    <w:rsid w:val="005662D1"/>
    <w:rsid w:val="00566C75"/>
    <w:rsid w:val="00566D8D"/>
    <w:rsid w:val="00566DC6"/>
    <w:rsid w:val="00566F48"/>
    <w:rsid w:val="00570188"/>
    <w:rsid w:val="00570579"/>
    <w:rsid w:val="00570D4C"/>
    <w:rsid w:val="00570E52"/>
    <w:rsid w:val="00570EFB"/>
    <w:rsid w:val="005713EA"/>
    <w:rsid w:val="005717C1"/>
    <w:rsid w:val="00572530"/>
    <w:rsid w:val="0057271C"/>
    <w:rsid w:val="00572E3E"/>
    <w:rsid w:val="00572F9A"/>
    <w:rsid w:val="00573BBC"/>
    <w:rsid w:val="00573EB9"/>
    <w:rsid w:val="00574471"/>
    <w:rsid w:val="00574AF2"/>
    <w:rsid w:val="005753D1"/>
    <w:rsid w:val="00575875"/>
    <w:rsid w:val="00575A36"/>
    <w:rsid w:val="00575C99"/>
    <w:rsid w:val="00575E9A"/>
    <w:rsid w:val="00575EBD"/>
    <w:rsid w:val="00576000"/>
    <w:rsid w:val="005760BE"/>
    <w:rsid w:val="005762CC"/>
    <w:rsid w:val="00576455"/>
    <w:rsid w:val="005767D2"/>
    <w:rsid w:val="0057691D"/>
    <w:rsid w:val="00576AD3"/>
    <w:rsid w:val="00576C54"/>
    <w:rsid w:val="00576D50"/>
    <w:rsid w:val="00576F32"/>
    <w:rsid w:val="005772DC"/>
    <w:rsid w:val="005777EC"/>
    <w:rsid w:val="00577987"/>
    <w:rsid w:val="005779BB"/>
    <w:rsid w:val="00577A09"/>
    <w:rsid w:val="00577B9E"/>
    <w:rsid w:val="00577BB9"/>
    <w:rsid w:val="0058006A"/>
    <w:rsid w:val="00580267"/>
    <w:rsid w:val="005805FE"/>
    <w:rsid w:val="00580697"/>
    <w:rsid w:val="00580952"/>
    <w:rsid w:val="00580A00"/>
    <w:rsid w:val="00580FC6"/>
    <w:rsid w:val="0058108F"/>
    <w:rsid w:val="0058113A"/>
    <w:rsid w:val="00581186"/>
    <w:rsid w:val="005811FC"/>
    <w:rsid w:val="0058138F"/>
    <w:rsid w:val="0058184C"/>
    <w:rsid w:val="005819E6"/>
    <w:rsid w:val="0058258B"/>
    <w:rsid w:val="00582A00"/>
    <w:rsid w:val="00582E47"/>
    <w:rsid w:val="00582EA7"/>
    <w:rsid w:val="005831A8"/>
    <w:rsid w:val="005833FC"/>
    <w:rsid w:val="005836DB"/>
    <w:rsid w:val="0058391D"/>
    <w:rsid w:val="00583C11"/>
    <w:rsid w:val="00583C95"/>
    <w:rsid w:val="00583D2F"/>
    <w:rsid w:val="005841F6"/>
    <w:rsid w:val="0058461B"/>
    <w:rsid w:val="005848C7"/>
    <w:rsid w:val="00584C83"/>
    <w:rsid w:val="00584CBD"/>
    <w:rsid w:val="005853C8"/>
    <w:rsid w:val="005853DE"/>
    <w:rsid w:val="0058542F"/>
    <w:rsid w:val="00585574"/>
    <w:rsid w:val="00585754"/>
    <w:rsid w:val="00585784"/>
    <w:rsid w:val="00585AA1"/>
    <w:rsid w:val="00585DF0"/>
    <w:rsid w:val="00585FAA"/>
    <w:rsid w:val="00586158"/>
    <w:rsid w:val="0058654C"/>
    <w:rsid w:val="005869A7"/>
    <w:rsid w:val="005869E0"/>
    <w:rsid w:val="00587156"/>
    <w:rsid w:val="00590425"/>
    <w:rsid w:val="00590942"/>
    <w:rsid w:val="00590CB6"/>
    <w:rsid w:val="00590FEC"/>
    <w:rsid w:val="00591331"/>
    <w:rsid w:val="005919E0"/>
    <w:rsid w:val="00591A60"/>
    <w:rsid w:val="00591FF1"/>
    <w:rsid w:val="005920BF"/>
    <w:rsid w:val="00592446"/>
    <w:rsid w:val="00593250"/>
    <w:rsid w:val="0059341F"/>
    <w:rsid w:val="00593561"/>
    <w:rsid w:val="005936A5"/>
    <w:rsid w:val="00593E40"/>
    <w:rsid w:val="00594793"/>
    <w:rsid w:val="005953FB"/>
    <w:rsid w:val="00595489"/>
    <w:rsid w:val="00595CCD"/>
    <w:rsid w:val="00595D29"/>
    <w:rsid w:val="00595E06"/>
    <w:rsid w:val="0059602B"/>
    <w:rsid w:val="005961C7"/>
    <w:rsid w:val="005961EB"/>
    <w:rsid w:val="005964E6"/>
    <w:rsid w:val="00596CAE"/>
    <w:rsid w:val="005971D2"/>
    <w:rsid w:val="00597284"/>
    <w:rsid w:val="00597857"/>
    <w:rsid w:val="00597BD4"/>
    <w:rsid w:val="00597DAF"/>
    <w:rsid w:val="00597DB7"/>
    <w:rsid w:val="005A00D5"/>
    <w:rsid w:val="005A0132"/>
    <w:rsid w:val="005A01B5"/>
    <w:rsid w:val="005A0215"/>
    <w:rsid w:val="005A023A"/>
    <w:rsid w:val="005A029F"/>
    <w:rsid w:val="005A0471"/>
    <w:rsid w:val="005A0787"/>
    <w:rsid w:val="005A0A64"/>
    <w:rsid w:val="005A0B55"/>
    <w:rsid w:val="005A0E4D"/>
    <w:rsid w:val="005A1044"/>
    <w:rsid w:val="005A1D67"/>
    <w:rsid w:val="005A1D68"/>
    <w:rsid w:val="005A1D78"/>
    <w:rsid w:val="005A2367"/>
    <w:rsid w:val="005A2754"/>
    <w:rsid w:val="005A2D78"/>
    <w:rsid w:val="005A3E04"/>
    <w:rsid w:val="005A411F"/>
    <w:rsid w:val="005A4774"/>
    <w:rsid w:val="005A4C2A"/>
    <w:rsid w:val="005A4DFF"/>
    <w:rsid w:val="005A52CF"/>
    <w:rsid w:val="005A52F4"/>
    <w:rsid w:val="005A55FD"/>
    <w:rsid w:val="005A5E1B"/>
    <w:rsid w:val="005A6642"/>
    <w:rsid w:val="005A6745"/>
    <w:rsid w:val="005A6835"/>
    <w:rsid w:val="005A6AA2"/>
    <w:rsid w:val="005A6DC4"/>
    <w:rsid w:val="005A6DD6"/>
    <w:rsid w:val="005A6E92"/>
    <w:rsid w:val="005A73F3"/>
    <w:rsid w:val="005A745B"/>
    <w:rsid w:val="005A7937"/>
    <w:rsid w:val="005A7BA9"/>
    <w:rsid w:val="005B00BB"/>
    <w:rsid w:val="005B028E"/>
    <w:rsid w:val="005B02EB"/>
    <w:rsid w:val="005B03C8"/>
    <w:rsid w:val="005B04C1"/>
    <w:rsid w:val="005B13FA"/>
    <w:rsid w:val="005B18FB"/>
    <w:rsid w:val="005B1BA8"/>
    <w:rsid w:val="005B1D14"/>
    <w:rsid w:val="005B24CF"/>
    <w:rsid w:val="005B28AF"/>
    <w:rsid w:val="005B2AAC"/>
    <w:rsid w:val="005B2FF8"/>
    <w:rsid w:val="005B4C4E"/>
    <w:rsid w:val="005B4DDF"/>
    <w:rsid w:val="005B514F"/>
    <w:rsid w:val="005B57FC"/>
    <w:rsid w:val="005B5BB3"/>
    <w:rsid w:val="005B6154"/>
    <w:rsid w:val="005B6449"/>
    <w:rsid w:val="005B64BC"/>
    <w:rsid w:val="005B6914"/>
    <w:rsid w:val="005B6A5B"/>
    <w:rsid w:val="005B6D40"/>
    <w:rsid w:val="005B7356"/>
    <w:rsid w:val="005B75B9"/>
    <w:rsid w:val="005B7A55"/>
    <w:rsid w:val="005B7D61"/>
    <w:rsid w:val="005B7E09"/>
    <w:rsid w:val="005B7EA6"/>
    <w:rsid w:val="005B7EAA"/>
    <w:rsid w:val="005B7F13"/>
    <w:rsid w:val="005C045D"/>
    <w:rsid w:val="005C090C"/>
    <w:rsid w:val="005C0AB5"/>
    <w:rsid w:val="005C0B79"/>
    <w:rsid w:val="005C0FDA"/>
    <w:rsid w:val="005C16B9"/>
    <w:rsid w:val="005C1A6D"/>
    <w:rsid w:val="005C2447"/>
    <w:rsid w:val="005C289C"/>
    <w:rsid w:val="005C3C08"/>
    <w:rsid w:val="005C3D96"/>
    <w:rsid w:val="005C3DE3"/>
    <w:rsid w:val="005C406F"/>
    <w:rsid w:val="005C41C2"/>
    <w:rsid w:val="005C458C"/>
    <w:rsid w:val="005C4968"/>
    <w:rsid w:val="005C4F50"/>
    <w:rsid w:val="005C5505"/>
    <w:rsid w:val="005C5AC4"/>
    <w:rsid w:val="005C5AE2"/>
    <w:rsid w:val="005C5D37"/>
    <w:rsid w:val="005C5FD5"/>
    <w:rsid w:val="005C63AA"/>
    <w:rsid w:val="005C6D94"/>
    <w:rsid w:val="005C6E6A"/>
    <w:rsid w:val="005C7058"/>
    <w:rsid w:val="005C7AF5"/>
    <w:rsid w:val="005C7ED3"/>
    <w:rsid w:val="005D00AD"/>
    <w:rsid w:val="005D0790"/>
    <w:rsid w:val="005D0A24"/>
    <w:rsid w:val="005D1731"/>
    <w:rsid w:val="005D1A12"/>
    <w:rsid w:val="005D1EAA"/>
    <w:rsid w:val="005D1ED8"/>
    <w:rsid w:val="005D1F8B"/>
    <w:rsid w:val="005D1FB5"/>
    <w:rsid w:val="005D24BE"/>
    <w:rsid w:val="005D2554"/>
    <w:rsid w:val="005D2758"/>
    <w:rsid w:val="005D2A65"/>
    <w:rsid w:val="005D4A91"/>
    <w:rsid w:val="005D4C83"/>
    <w:rsid w:val="005D5015"/>
    <w:rsid w:val="005D50BE"/>
    <w:rsid w:val="005D54BB"/>
    <w:rsid w:val="005D5C0B"/>
    <w:rsid w:val="005D5E85"/>
    <w:rsid w:val="005D5E86"/>
    <w:rsid w:val="005D6191"/>
    <w:rsid w:val="005D67A8"/>
    <w:rsid w:val="005D67CA"/>
    <w:rsid w:val="005D699F"/>
    <w:rsid w:val="005D6A22"/>
    <w:rsid w:val="005D6AEB"/>
    <w:rsid w:val="005D6BE8"/>
    <w:rsid w:val="005D6D7D"/>
    <w:rsid w:val="005D717C"/>
    <w:rsid w:val="005D7185"/>
    <w:rsid w:val="005D7257"/>
    <w:rsid w:val="005D7629"/>
    <w:rsid w:val="005D7715"/>
    <w:rsid w:val="005D7949"/>
    <w:rsid w:val="005D7AA2"/>
    <w:rsid w:val="005D7C77"/>
    <w:rsid w:val="005E0274"/>
    <w:rsid w:val="005E02EA"/>
    <w:rsid w:val="005E17D6"/>
    <w:rsid w:val="005E1926"/>
    <w:rsid w:val="005E1B8D"/>
    <w:rsid w:val="005E1DDB"/>
    <w:rsid w:val="005E27BA"/>
    <w:rsid w:val="005E282B"/>
    <w:rsid w:val="005E2873"/>
    <w:rsid w:val="005E2B07"/>
    <w:rsid w:val="005E2D77"/>
    <w:rsid w:val="005E2F7B"/>
    <w:rsid w:val="005E3BFF"/>
    <w:rsid w:val="005E3E03"/>
    <w:rsid w:val="005E4514"/>
    <w:rsid w:val="005E4692"/>
    <w:rsid w:val="005E4844"/>
    <w:rsid w:val="005E4925"/>
    <w:rsid w:val="005E4B52"/>
    <w:rsid w:val="005E51C8"/>
    <w:rsid w:val="005E536E"/>
    <w:rsid w:val="005E6329"/>
    <w:rsid w:val="005E6678"/>
    <w:rsid w:val="005E670F"/>
    <w:rsid w:val="005E6844"/>
    <w:rsid w:val="005E69FD"/>
    <w:rsid w:val="005E6BCC"/>
    <w:rsid w:val="005E6FF1"/>
    <w:rsid w:val="005E71CB"/>
    <w:rsid w:val="005E7F0B"/>
    <w:rsid w:val="005F00DA"/>
    <w:rsid w:val="005F0AC2"/>
    <w:rsid w:val="005F0BB5"/>
    <w:rsid w:val="005F111D"/>
    <w:rsid w:val="005F14DA"/>
    <w:rsid w:val="005F1509"/>
    <w:rsid w:val="005F1888"/>
    <w:rsid w:val="005F1C8D"/>
    <w:rsid w:val="005F1ED3"/>
    <w:rsid w:val="005F1EDC"/>
    <w:rsid w:val="005F264A"/>
    <w:rsid w:val="005F2B57"/>
    <w:rsid w:val="005F2DC4"/>
    <w:rsid w:val="005F2E7B"/>
    <w:rsid w:val="005F39FA"/>
    <w:rsid w:val="005F3D00"/>
    <w:rsid w:val="005F3F60"/>
    <w:rsid w:val="005F4264"/>
    <w:rsid w:val="005F42B5"/>
    <w:rsid w:val="005F44F4"/>
    <w:rsid w:val="005F5008"/>
    <w:rsid w:val="005F522C"/>
    <w:rsid w:val="005F52FD"/>
    <w:rsid w:val="005F569C"/>
    <w:rsid w:val="005F57D5"/>
    <w:rsid w:val="005F5968"/>
    <w:rsid w:val="005F5A8F"/>
    <w:rsid w:val="005F5D2C"/>
    <w:rsid w:val="005F61E5"/>
    <w:rsid w:val="005F6EE2"/>
    <w:rsid w:val="005F73D6"/>
    <w:rsid w:val="006001FB"/>
    <w:rsid w:val="00600A27"/>
    <w:rsid w:val="00600DF8"/>
    <w:rsid w:val="006016B9"/>
    <w:rsid w:val="00601E0D"/>
    <w:rsid w:val="00602231"/>
    <w:rsid w:val="00602528"/>
    <w:rsid w:val="00602BC3"/>
    <w:rsid w:val="00603484"/>
    <w:rsid w:val="00603A5C"/>
    <w:rsid w:val="00603F29"/>
    <w:rsid w:val="006045DA"/>
    <w:rsid w:val="006049EC"/>
    <w:rsid w:val="00604C5D"/>
    <w:rsid w:val="006050E0"/>
    <w:rsid w:val="00605254"/>
    <w:rsid w:val="00605593"/>
    <w:rsid w:val="006055D2"/>
    <w:rsid w:val="006058CF"/>
    <w:rsid w:val="006058E8"/>
    <w:rsid w:val="00605C94"/>
    <w:rsid w:val="00605EE0"/>
    <w:rsid w:val="0060674A"/>
    <w:rsid w:val="00606905"/>
    <w:rsid w:val="00607064"/>
    <w:rsid w:val="0060724C"/>
    <w:rsid w:val="00610163"/>
    <w:rsid w:val="0061086B"/>
    <w:rsid w:val="00610EE0"/>
    <w:rsid w:val="00610F31"/>
    <w:rsid w:val="00611904"/>
    <w:rsid w:val="00611D29"/>
    <w:rsid w:val="00611EBD"/>
    <w:rsid w:val="00612644"/>
    <w:rsid w:val="00612830"/>
    <w:rsid w:val="00612966"/>
    <w:rsid w:val="00613264"/>
    <w:rsid w:val="00613475"/>
    <w:rsid w:val="0061348C"/>
    <w:rsid w:val="0061355A"/>
    <w:rsid w:val="00613BEC"/>
    <w:rsid w:val="00613DCB"/>
    <w:rsid w:val="00614206"/>
    <w:rsid w:val="00614941"/>
    <w:rsid w:val="0061533B"/>
    <w:rsid w:val="00615915"/>
    <w:rsid w:val="00615DA5"/>
    <w:rsid w:val="00615E3D"/>
    <w:rsid w:val="006162A1"/>
    <w:rsid w:val="006164BF"/>
    <w:rsid w:val="006173B5"/>
    <w:rsid w:val="00617819"/>
    <w:rsid w:val="006204A0"/>
    <w:rsid w:val="006218B2"/>
    <w:rsid w:val="00621A8C"/>
    <w:rsid w:val="00621CD8"/>
    <w:rsid w:val="00622A9D"/>
    <w:rsid w:val="00622C16"/>
    <w:rsid w:val="00622E46"/>
    <w:rsid w:val="00623588"/>
    <w:rsid w:val="0062359F"/>
    <w:rsid w:val="00623614"/>
    <w:rsid w:val="00623929"/>
    <w:rsid w:val="00623E3F"/>
    <w:rsid w:val="00623FD3"/>
    <w:rsid w:val="00623FD6"/>
    <w:rsid w:val="006247E3"/>
    <w:rsid w:val="00624829"/>
    <w:rsid w:val="00624EA2"/>
    <w:rsid w:val="0062512B"/>
    <w:rsid w:val="0062519D"/>
    <w:rsid w:val="00625308"/>
    <w:rsid w:val="00625377"/>
    <w:rsid w:val="0062561D"/>
    <w:rsid w:val="00625BAA"/>
    <w:rsid w:val="00626D86"/>
    <w:rsid w:val="006271FE"/>
    <w:rsid w:val="0062751E"/>
    <w:rsid w:val="00627594"/>
    <w:rsid w:val="006277EE"/>
    <w:rsid w:val="0062798D"/>
    <w:rsid w:val="00627CC8"/>
    <w:rsid w:val="006300F4"/>
    <w:rsid w:val="00630442"/>
    <w:rsid w:val="00630510"/>
    <w:rsid w:val="006305D7"/>
    <w:rsid w:val="00630F42"/>
    <w:rsid w:val="00631158"/>
    <w:rsid w:val="00631518"/>
    <w:rsid w:val="0063153C"/>
    <w:rsid w:val="006319B9"/>
    <w:rsid w:val="00632066"/>
    <w:rsid w:val="006320F6"/>
    <w:rsid w:val="0063258A"/>
    <w:rsid w:val="006327EF"/>
    <w:rsid w:val="006329B9"/>
    <w:rsid w:val="00632AD2"/>
    <w:rsid w:val="006331BA"/>
    <w:rsid w:val="0063329E"/>
    <w:rsid w:val="00633415"/>
    <w:rsid w:val="0063349E"/>
    <w:rsid w:val="00633830"/>
    <w:rsid w:val="0063461F"/>
    <w:rsid w:val="006347A9"/>
    <w:rsid w:val="00634A38"/>
    <w:rsid w:val="00634BBD"/>
    <w:rsid w:val="00635110"/>
    <w:rsid w:val="00635170"/>
    <w:rsid w:val="00635351"/>
    <w:rsid w:val="00635746"/>
    <w:rsid w:val="00635986"/>
    <w:rsid w:val="00635D1E"/>
    <w:rsid w:val="00635D75"/>
    <w:rsid w:val="0063680E"/>
    <w:rsid w:val="00636C44"/>
    <w:rsid w:val="00636E5A"/>
    <w:rsid w:val="0063720C"/>
    <w:rsid w:val="0063730E"/>
    <w:rsid w:val="00637555"/>
    <w:rsid w:val="00640089"/>
    <w:rsid w:val="006402A5"/>
    <w:rsid w:val="006407D1"/>
    <w:rsid w:val="00640B10"/>
    <w:rsid w:val="00640F08"/>
    <w:rsid w:val="00641570"/>
    <w:rsid w:val="006415FF"/>
    <w:rsid w:val="00641679"/>
    <w:rsid w:val="006416BA"/>
    <w:rsid w:val="006416DC"/>
    <w:rsid w:val="00641B65"/>
    <w:rsid w:val="006422A9"/>
    <w:rsid w:val="0064244B"/>
    <w:rsid w:val="00642581"/>
    <w:rsid w:val="00642F3F"/>
    <w:rsid w:val="006435BE"/>
    <w:rsid w:val="00643652"/>
    <w:rsid w:val="00643C10"/>
    <w:rsid w:val="00643D7E"/>
    <w:rsid w:val="00643FBE"/>
    <w:rsid w:val="00644512"/>
    <w:rsid w:val="00644544"/>
    <w:rsid w:val="0064491F"/>
    <w:rsid w:val="00644B18"/>
    <w:rsid w:val="006462F4"/>
    <w:rsid w:val="00646319"/>
    <w:rsid w:val="00646348"/>
    <w:rsid w:val="00646F53"/>
    <w:rsid w:val="00646FC0"/>
    <w:rsid w:val="00647382"/>
    <w:rsid w:val="00647AC1"/>
    <w:rsid w:val="00647D81"/>
    <w:rsid w:val="0065002A"/>
    <w:rsid w:val="006506E5"/>
    <w:rsid w:val="00650706"/>
    <w:rsid w:val="00650B38"/>
    <w:rsid w:val="00650B48"/>
    <w:rsid w:val="00650D04"/>
    <w:rsid w:val="006510BF"/>
    <w:rsid w:val="00651700"/>
    <w:rsid w:val="00651777"/>
    <w:rsid w:val="006518FA"/>
    <w:rsid w:val="00652150"/>
    <w:rsid w:val="0065268D"/>
    <w:rsid w:val="00652A32"/>
    <w:rsid w:val="00652B6B"/>
    <w:rsid w:val="00653276"/>
    <w:rsid w:val="00653553"/>
    <w:rsid w:val="00653881"/>
    <w:rsid w:val="00653A84"/>
    <w:rsid w:val="00653C48"/>
    <w:rsid w:val="006546B9"/>
    <w:rsid w:val="006553BA"/>
    <w:rsid w:val="00656CB1"/>
    <w:rsid w:val="00656D84"/>
    <w:rsid w:val="00656DBD"/>
    <w:rsid w:val="00656E88"/>
    <w:rsid w:val="0065721E"/>
    <w:rsid w:val="00657E17"/>
    <w:rsid w:val="00657EF4"/>
    <w:rsid w:val="00660620"/>
    <w:rsid w:val="006609A2"/>
    <w:rsid w:val="00660D31"/>
    <w:rsid w:val="00661614"/>
    <w:rsid w:val="0066164F"/>
    <w:rsid w:val="0066183B"/>
    <w:rsid w:val="00661A66"/>
    <w:rsid w:val="00661C5D"/>
    <w:rsid w:val="00661F01"/>
    <w:rsid w:val="00662379"/>
    <w:rsid w:val="0066237A"/>
    <w:rsid w:val="006628D4"/>
    <w:rsid w:val="00662F83"/>
    <w:rsid w:val="00663193"/>
    <w:rsid w:val="00663252"/>
    <w:rsid w:val="0066388D"/>
    <w:rsid w:val="00663A7F"/>
    <w:rsid w:val="006644F5"/>
    <w:rsid w:val="00664529"/>
    <w:rsid w:val="00664AB7"/>
    <w:rsid w:val="00664EE4"/>
    <w:rsid w:val="00665310"/>
    <w:rsid w:val="006656E0"/>
    <w:rsid w:val="006657CE"/>
    <w:rsid w:val="00665ED8"/>
    <w:rsid w:val="0066616C"/>
    <w:rsid w:val="006665D1"/>
    <w:rsid w:val="00666BDB"/>
    <w:rsid w:val="00666DD3"/>
    <w:rsid w:val="00667228"/>
    <w:rsid w:val="006674A0"/>
    <w:rsid w:val="006675BA"/>
    <w:rsid w:val="00667942"/>
    <w:rsid w:val="00667BED"/>
    <w:rsid w:val="00667C33"/>
    <w:rsid w:val="006701D9"/>
    <w:rsid w:val="006709B1"/>
    <w:rsid w:val="006709DA"/>
    <w:rsid w:val="00670CC4"/>
    <w:rsid w:val="00670EBF"/>
    <w:rsid w:val="00670EFF"/>
    <w:rsid w:val="006710CD"/>
    <w:rsid w:val="00671417"/>
    <w:rsid w:val="00671948"/>
    <w:rsid w:val="00671E58"/>
    <w:rsid w:val="00671F90"/>
    <w:rsid w:val="0067228C"/>
    <w:rsid w:val="0067237E"/>
    <w:rsid w:val="00672442"/>
    <w:rsid w:val="00672447"/>
    <w:rsid w:val="00672874"/>
    <w:rsid w:val="00672B76"/>
    <w:rsid w:val="006734A2"/>
    <w:rsid w:val="00673532"/>
    <w:rsid w:val="006738E7"/>
    <w:rsid w:val="00673F14"/>
    <w:rsid w:val="0067445C"/>
    <w:rsid w:val="006750B2"/>
    <w:rsid w:val="00675285"/>
    <w:rsid w:val="00675652"/>
    <w:rsid w:val="00675DEF"/>
    <w:rsid w:val="00676271"/>
    <w:rsid w:val="0067653D"/>
    <w:rsid w:val="00676979"/>
    <w:rsid w:val="00676AE4"/>
    <w:rsid w:val="0067706A"/>
    <w:rsid w:val="006774F5"/>
    <w:rsid w:val="00677B18"/>
    <w:rsid w:val="00677BAC"/>
    <w:rsid w:val="00677E8C"/>
    <w:rsid w:val="006804BD"/>
    <w:rsid w:val="006804DC"/>
    <w:rsid w:val="0068176D"/>
    <w:rsid w:val="006817B6"/>
    <w:rsid w:val="00681B24"/>
    <w:rsid w:val="00682300"/>
    <w:rsid w:val="00682D9D"/>
    <w:rsid w:val="0068364E"/>
    <w:rsid w:val="00683826"/>
    <w:rsid w:val="00683CA3"/>
    <w:rsid w:val="006846C6"/>
    <w:rsid w:val="00684745"/>
    <w:rsid w:val="006849DA"/>
    <w:rsid w:val="00684AF8"/>
    <w:rsid w:val="00684BAB"/>
    <w:rsid w:val="00684F81"/>
    <w:rsid w:val="00685577"/>
    <w:rsid w:val="00685680"/>
    <w:rsid w:val="0068577B"/>
    <w:rsid w:val="006859B8"/>
    <w:rsid w:val="00686320"/>
    <w:rsid w:val="00686446"/>
    <w:rsid w:val="0068693E"/>
    <w:rsid w:val="00686ADF"/>
    <w:rsid w:val="00686EE4"/>
    <w:rsid w:val="00687115"/>
    <w:rsid w:val="00687354"/>
    <w:rsid w:val="006874C7"/>
    <w:rsid w:val="006875CD"/>
    <w:rsid w:val="00687F3B"/>
    <w:rsid w:val="006905D0"/>
    <w:rsid w:val="00690B62"/>
    <w:rsid w:val="00691206"/>
    <w:rsid w:val="0069120F"/>
    <w:rsid w:val="00691342"/>
    <w:rsid w:val="006919BF"/>
    <w:rsid w:val="00691C21"/>
    <w:rsid w:val="00691CAF"/>
    <w:rsid w:val="00691FF3"/>
    <w:rsid w:val="0069212A"/>
    <w:rsid w:val="006927D6"/>
    <w:rsid w:val="00692826"/>
    <w:rsid w:val="006928C8"/>
    <w:rsid w:val="00692A2C"/>
    <w:rsid w:val="00692AA3"/>
    <w:rsid w:val="00692E08"/>
    <w:rsid w:val="00692FC4"/>
    <w:rsid w:val="006933D0"/>
    <w:rsid w:val="00693493"/>
    <w:rsid w:val="006935E1"/>
    <w:rsid w:val="00693D15"/>
    <w:rsid w:val="00693DC3"/>
    <w:rsid w:val="00693E32"/>
    <w:rsid w:val="006943B1"/>
    <w:rsid w:val="006945A1"/>
    <w:rsid w:val="00694FA5"/>
    <w:rsid w:val="0069608A"/>
    <w:rsid w:val="00696848"/>
    <w:rsid w:val="00696AC8"/>
    <w:rsid w:val="00696C1D"/>
    <w:rsid w:val="00696C4A"/>
    <w:rsid w:val="00696FE1"/>
    <w:rsid w:val="00697B96"/>
    <w:rsid w:val="006A0151"/>
    <w:rsid w:val="006A028C"/>
    <w:rsid w:val="006A059C"/>
    <w:rsid w:val="006A06A3"/>
    <w:rsid w:val="006A06BD"/>
    <w:rsid w:val="006A0C4B"/>
    <w:rsid w:val="006A0DFF"/>
    <w:rsid w:val="006A131D"/>
    <w:rsid w:val="006A1477"/>
    <w:rsid w:val="006A14A2"/>
    <w:rsid w:val="006A1620"/>
    <w:rsid w:val="006A1AA3"/>
    <w:rsid w:val="006A1AB7"/>
    <w:rsid w:val="006A1E0C"/>
    <w:rsid w:val="006A224F"/>
    <w:rsid w:val="006A22D4"/>
    <w:rsid w:val="006A3561"/>
    <w:rsid w:val="006A3624"/>
    <w:rsid w:val="006A3700"/>
    <w:rsid w:val="006A37DC"/>
    <w:rsid w:val="006A4870"/>
    <w:rsid w:val="006A4C72"/>
    <w:rsid w:val="006A5138"/>
    <w:rsid w:val="006A56E5"/>
    <w:rsid w:val="006A5A81"/>
    <w:rsid w:val="006A607F"/>
    <w:rsid w:val="006A638C"/>
    <w:rsid w:val="006A6667"/>
    <w:rsid w:val="006A7491"/>
    <w:rsid w:val="006A76C2"/>
    <w:rsid w:val="006A7954"/>
    <w:rsid w:val="006B0031"/>
    <w:rsid w:val="006B0FEC"/>
    <w:rsid w:val="006B10BA"/>
    <w:rsid w:val="006B142F"/>
    <w:rsid w:val="006B17F6"/>
    <w:rsid w:val="006B1B08"/>
    <w:rsid w:val="006B1EFD"/>
    <w:rsid w:val="006B294F"/>
    <w:rsid w:val="006B2B72"/>
    <w:rsid w:val="006B3860"/>
    <w:rsid w:val="006B3908"/>
    <w:rsid w:val="006B39FD"/>
    <w:rsid w:val="006B3CE9"/>
    <w:rsid w:val="006B3FEB"/>
    <w:rsid w:val="006B4433"/>
    <w:rsid w:val="006B47A3"/>
    <w:rsid w:val="006B47DB"/>
    <w:rsid w:val="006B48BF"/>
    <w:rsid w:val="006B53F1"/>
    <w:rsid w:val="006B588A"/>
    <w:rsid w:val="006B5F00"/>
    <w:rsid w:val="006B670B"/>
    <w:rsid w:val="006B6C83"/>
    <w:rsid w:val="006B6D4D"/>
    <w:rsid w:val="006B6D92"/>
    <w:rsid w:val="006B6E4E"/>
    <w:rsid w:val="006B74B5"/>
    <w:rsid w:val="006B7532"/>
    <w:rsid w:val="006B7A75"/>
    <w:rsid w:val="006C0308"/>
    <w:rsid w:val="006C03ED"/>
    <w:rsid w:val="006C0F4C"/>
    <w:rsid w:val="006C11F8"/>
    <w:rsid w:val="006C1576"/>
    <w:rsid w:val="006C188E"/>
    <w:rsid w:val="006C1EB6"/>
    <w:rsid w:val="006C206F"/>
    <w:rsid w:val="006C22C2"/>
    <w:rsid w:val="006C2937"/>
    <w:rsid w:val="006C29C4"/>
    <w:rsid w:val="006C2A68"/>
    <w:rsid w:val="006C2FBF"/>
    <w:rsid w:val="006C3AD3"/>
    <w:rsid w:val="006C4035"/>
    <w:rsid w:val="006C426A"/>
    <w:rsid w:val="006C4333"/>
    <w:rsid w:val="006C45ED"/>
    <w:rsid w:val="006C48F1"/>
    <w:rsid w:val="006C49EA"/>
    <w:rsid w:val="006C4BDB"/>
    <w:rsid w:val="006C5456"/>
    <w:rsid w:val="006C556A"/>
    <w:rsid w:val="006C5AA8"/>
    <w:rsid w:val="006C5B7C"/>
    <w:rsid w:val="006C5EC1"/>
    <w:rsid w:val="006C62BD"/>
    <w:rsid w:val="006C666E"/>
    <w:rsid w:val="006C6BD7"/>
    <w:rsid w:val="006C6ED0"/>
    <w:rsid w:val="006C719C"/>
    <w:rsid w:val="006C726F"/>
    <w:rsid w:val="006C7803"/>
    <w:rsid w:val="006D010D"/>
    <w:rsid w:val="006D01B4"/>
    <w:rsid w:val="006D0C85"/>
    <w:rsid w:val="006D0C92"/>
    <w:rsid w:val="006D101B"/>
    <w:rsid w:val="006D1125"/>
    <w:rsid w:val="006D1157"/>
    <w:rsid w:val="006D1B64"/>
    <w:rsid w:val="006D1EF0"/>
    <w:rsid w:val="006D2BEA"/>
    <w:rsid w:val="006D2C73"/>
    <w:rsid w:val="006D37E8"/>
    <w:rsid w:val="006D3C9F"/>
    <w:rsid w:val="006D3F1B"/>
    <w:rsid w:val="006D3F5A"/>
    <w:rsid w:val="006D40C5"/>
    <w:rsid w:val="006D4817"/>
    <w:rsid w:val="006D51A0"/>
    <w:rsid w:val="006D57FF"/>
    <w:rsid w:val="006D5967"/>
    <w:rsid w:val="006D5DD3"/>
    <w:rsid w:val="006D5E76"/>
    <w:rsid w:val="006D6915"/>
    <w:rsid w:val="006D6C78"/>
    <w:rsid w:val="006D6CCB"/>
    <w:rsid w:val="006D6CEA"/>
    <w:rsid w:val="006D6F6D"/>
    <w:rsid w:val="006D7716"/>
    <w:rsid w:val="006E004F"/>
    <w:rsid w:val="006E017A"/>
    <w:rsid w:val="006E0CF0"/>
    <w:rsid w:val="006E0E8A"/>
    <w:rsid w:val="006E0FAB"/>
    <w:rsid w:val="006E0FF7"/>
    <w:rsid w:val="006E1636"/>
    <w:rsid w:val="006E18F7"/>
    <w:rsid w:val="006E1C6A"/>
    <w:rsid w:val="006E1D66"/>
    <w:rsid w:val="006E1D6F"/>
    <w:rsid w:val="006E2183"/>
    <w:rsid w:val="006E23FE"/>
    <w:rsid w:val="006E2B9F"/>
    <w:rsid w:val="006E2E00"/>
    <w:rsid w:val="006E35F8"/>
    <w:rsid w:val="006E3FA7"/>
    <w:rsid w:val="006E4296"/>
    <w:rsid w:val="006E4512"/>
    <w:rsid w:val="006E4762"/>
    <w:rsid w:val="006E4932"/>
    <w:rsid w:val="006E4ACD"/>
    <w:rsid w:val="006E4C93"/>
    <w:rsid w:val="006E5E4A"/>
    <w:rsid w:val="006E5EC2"/>
    <w:rsid w:val="006E6013"/>
    <w:rsid w:val="006E62E1"/>
    <w:rsid w:val="006E630D"/>
    <w:rsid w:val="006E641B"/>
    <w:rsid w:val="006E6644"/>
    <w:rsid w:val="006E6AB9"/>
    <w:rsid w:val="006E6E46"/>
    <w:rsid w:val="006E71A6"/>
    <w:rsid w:val="006E76CD"/>
    <w:rsid w:val="006E7A24"/>
    <w:rsid w:val="006F0785"/>
    <w:rsid w:val="006F0877"/>
    <w:rsid w:val="006F0AD2"/>
    <w:rsid w:val="006F0BB1"/>
    <w:rsid w:val="006F0C32"/>
    <w:rsid w:val="006F0D33"/>
    <w:rsid w:val="006F11A5"/>
    <w:rsid w:val="006F150A"/>
    <w:rsid w:val="006F1D7B"/>
    <w:rsid w:val="006F1E46"/>
    <w:rsid w:val="006F24BA"/>
    <w:rsid w:val="006F25E0"/>
    <w:rsid w:val="006F265D"/>
    <w:rsid w:val="006F27E4"/>
    <w:rsid w:val="006F2A14"/>
    <w:rsid w:val="006F2DF1"/>
    <w:rsid w:val="006F3067"/>
    <w:rsid w:val="006F315B"/>
    <w:rsid w:val="006F374C"/>
    <w:rsid w:val="006F38CD"/>
    <w:rsid w:val="006F3AFC"/>
    <w:rsid w:val="006F3C12"/>
    <w:rsid w:val="006F3C6C"/>
    <w:rsid w:val="006F4029"/>
    <w:rsid w:val="006F4184"/>
    <w:rsid w:val="006F4AC9"/>
    <w:rsid w:val="006F50EE"/>
    <w:rsid w:val="006F55F0"/>
    <w:rsid w:val="006F5B78"/>
    <w:rsid w:val="006F5D4D"/>
    <w:rsid w:val="006F635C"/>
    <w:rsid w:val="006F66EE"/>
    <w:rsid w:val="006F6C7E"/>
    <w:rsid w:val="006F6D06"/>
    <w:rsid w:val="006F6DB1"/>
    <w:rsid w:val="006F71D7"/>
    <w:rsid w:val="006F7929"/>
    <w:rsid w:val="006F7C68"/>
    <w:rsid w:val="006F7F2D"/>
    <w:rsid w:val="0070022B"/>
    <w:rsid w:val="007002C0"/>
    <w:rsid w:val="0070039D"/>
    <w:rsid w:val="00700D41"/>
    <w:rsid w:val="00700F7B"/>
    <w:rsid w:val="007012B1"/>
    <w:rsid w:val="007012CD"/>
    <w:rsid w:val="007018D4"/>
    <w:rsid w:val="00701930"/>
    <w:rsid w:val="00701B53"/>
    <w:rsid w:val="00701F6C"/>
    <w:rsid w:val="00701F97"/>
    <w:rsid w:val="007024D3"/>
    <w:rsid w:val="0070293F"/>
    <w:rsid w:val="00702AFE"/>
    <w:rsid w:val="00702EB5"/>
    <w:rsid w:val="00703458"/>
    <w:rsid w:val="0070358C"/>
    <w:rsid w:val="00703CD0"/>
    <w:rsid w:val="00703EDD"/>
    <w:rsid w:val="00703F9E"/>
    <w:rsid w:val="00705023"/>
    <w:rsid w:val="0070532F"/>
    <w:rsid w:val="007055D2"/>
    <w:rsid w:val="00705ADC"/>
    <w:rsid w:val="00705BAD"/>
    <w:rsid w:val="00705C0C"/>
    <w:rsid w:val="00705C62"/>
    <w:rsid w:val="007060C2"/>
    <w:rsid w:val="00706C8C"/>
    <w:rsid w:val="00707018"/>
    <w:rsid w:val="007070B9"/>
    <w:rsid w:val="007076EF"/>
    <w:rsid w:val="0070783B"/>
    <w:rsid w:val="00707928"/>
    <w:rsid w:val="00707B59"/>
    <w:rsid w:val="00707F75"/>
    <w:rsid w:val="00710131"/>
    <w:rsid w:val="00710296"/>
    <w:rsid w:val="0071101F"/>
    <w:rsid w:val="0071111A"/>
    <w:rsid w:val="007112F9"/>
    <w:rsid w:val="00711DB8"/>
    <w:rsid w:val="0071249F"/>
    <w:rsid w:val="007124BB"/>
    <w:rsid w:val="007128C8"/>
    <w:rsid w:val="00713275"/>
    <w:rsid w:val="00713A8A"/>
    <w:rsid w:val="00713F8C"/>
    <w:rsid w:val="007141AF"/>
    <w:rsid w:val="00714379"/>
    <w:rsid w:val="007143AE"/>
    <w:rsid w:val="00714833"/>
    <w:rsid w:val="007148E8"/>
    <w:rsid w:val="0071492F"/>
    <w:rsid w:val="00714BE4"/>
    <w:rsid w:val="0071519B"/>
    <w:rsid w:val="00715B3B"/>
    <w:rsid w:val="00715C1C"/>
    <w:rsid w:val="00716534"/>
    <w:rsid w:val="00716658"/>
    <w:rsid w:val="00716C85"/>
    <w:rsid w:val="007171E7"/>
    <w:rsid w:val="0071730D"/>
    <w:rsid w:val="007173A2"/>
    <w:rsid w:val="007174AF"/>
    <w:rsid w:val="00717916"/>
    <w:rsid w:val="00717A65"/>
    <w:rsid w:val="00717DCD"/>
    <w:rsid w:val="0072071F"/>
    <w:rsid w:val="007207F2"/>
    <w:rsid w:val="00720DD2"/>
    <w:rsid w:val="00720F0C"/>
    <w:rsid w:val="007210EF"/>
    <w:rsid w:val="0072147D"/>
    <w:rsid w:val="0072152A"/>
    <w:rsid w:val="00721750"/>
    <w:rsid w:val="00721A6E"/>
    <w:rsid w:val="00721ADA"/>
    <w:rsid w:val="007229D7"/>
    <w:rsid w:val="00722E4F"/>
    <w:rsid w:val="00723356"/>
    <w:rsid w:val="0072346D"/>
    <w:rsid w:val="00723558"/>
    <w:rsid w:val="00723575"/>
    <w:rsid w:val="00723668"/>
    <w:rsid w:val="0072371D"/>
    <w:rsid w:val="00723BF9"/>
    <w:rsid w:val="00723F13"/>
    <w:rsid w:val="00724015"/>
    <w:rsid w:val="007240B1"/>
    <w:rsid w:val="00724F25"/>
    <w:rsid w:val="0072505B"/>
    <w:rsid w:val="007255FF"/>
    <w:rsid w:val="00725C55"/>
    <w:rsid w:val="00725F20"/>
    <w:rsid w:val="00726685"/>
    <w:rsid w:val="007269AE"/>
    <w:rsid w:val="00726C38"/>
    <w:rsid w:val="00727097"/>
    <w:rsid w:val="00727857"/>
    <w:rsid w:val="00727908"/>
    <w:rsid w:val="00730133"/>
    <w:rsid w:val="0073063C"/>
    <w:rsid w:val="0073073D"/>
    <w:rsid w:val="0073134F"/>
    <w:rsid w:val="00731688"/>
    <w:rsid w:val="007318AA"/>
    <w:rsid w:val="007318E2"/>
    <w:rsid w:val="00731A09"/>
    <w:rsid w:val="00731A38"/>
    <w:rsid w:val="00731C3D"/>
    <w:rsid w:val="00731E71"/>
    <w:rsid w:val="0073208D"/>
    <w:rsid w:val="0073211D"/>
    <w:rsid w:val="007328F3"/>
    <w:rsid w:val="00732C53"/>
    <w:rsid w:val="007332C5"/>
    <w:rsid w:val="0073352C"/>
    <w:rsid w:val="0073354B"/>
    <w:rsid w:val="00733909"/>
    <w:rsid w:val="00733BC4"/>
    <w:rsid w:val="00734CB5"/>
    <w:rsid w:val="00734CC5"/>
    <w:rsid w:val="00735372"/>
    <w:rsid w:val="007355CD"/>
    <w:rsid w:val="00735622"/>
    <w:rsid w:val="0073581E"/>
    <w:rsid w:val="00735A6A"/>
    <w:rsid w:val="00735AC4"/>
    <w:rsid w:val="00735C13"/>
    <w:rsid w:val="00735FDE"/>
    <w:rsid w:val="007361AF"/>
    <w:rsid w:val="00736361"/>
    <w:rsid w:val="007369DE"/>
    <w:rsid w:val="00736AA6"/>
    <w:rsid w:val="00736B0C"/>
    <w:rsid w:val="00736D93"/>
    <w:rsid w:val="00736E0E"/>
    <w:rsid w:val="00736EC3"/>
    <w:rsid w:val="007370BA"/>
    <w:rsid w:val="00737284"/>
    <w:rsid w:val="007374FC"/>
    <w:rsid w:val="00737F1A"/>
    <w:rsid w:val="00740096"/>
    <w:rsid w:val="00740290"/>
    <w:rsid w:val="00740655"/>
    <w:rsid w:val="00740980"/>
    <w:rsid w:val="00740A5A"/>
    <w:rsid w:val="00740C31"/>
    <w:rsid w:val="00740E66"/>
    <w:rsid w:val="00740F53"/>
    <w:rsid w:val="0074154D"/>
    <w:rsid w:val="007417BE"/>
    <w:rsid w:val="00741847"/>
    <w:rsid w:val="00741BAC"/>
    <w:rsid w:val="0074255A"/>
    <w:rsid w:val="007429E7"/>
    <w:rsid w:val="00742AE4"/>
    <w:rsid w:val="00742FB9"/>
    <w:rsid w:val="007435C9"/>
    <w:rsid w:val="00743A44"/>
    <w:rsid w:val="00743FE5"/>
    <w:rsid w:val="00744234"/>
    <w:rsid w:val="0074432B"/>
    <w:rsid w:val="00744778"/>
    <w:rsid w:val="00744B15"/>
    <w:rsid w:val="00744D4F"/>
    <w:rsid w:val="00744EA0"/>
    <w:rsid w:val="00745317"/>
    <w:rsid w:val="007454AC"/>
    <w:rsid w:val="00745742"/>
    <w:rsid w:val="00745779"/>
    <w:rsid w:val="007457BC"/>
    <w:rsid w:val="007457FF"/>
    <w:rsid w:val="00745E87"/>
    <w:rsid w:val="00745FB4"/>
    <w:rsid w:val="00746070"/>
    <w:rsid w:val="00746277"/>
    <w:rsid w:val="007463BE"/>
    <w:rsid w:val="00746523"/>
    <w:rsid w:val="007466DD"/>
    <w:rsid w:val="0074686E"/>
    <w:rsid w:val="0074692C"/>
    <w:rsid w:val="007470A2"/>
    <w:rsid w:val="0074711B"/>
    <w:rsid w:val="007479BD"/>
    <w:rsid w:val="00747B04"/>
    <w:rsid w:val="0074841F"/>
    <w:rsid w:val="00750C4F"/>
    <w:rsid w:val="00750DD1"/>
    <w:rsid w:val="00751448"/>
    <w:rsid w:val="00751684"/>
    <w:rsid w:val="00751AD3"/>
    <w:rsid w:val="00752668"/>
    <w:rsid w:val="00752930"/>
    <w:rsid w:val="00752CD9"/>
    <w:rsid w:val="007532C5"/>
    <w:rsid w:val="007532F4"/>
    <w:rsid w:val="007539C6"/>
    <w:rsid w:val="00753D81"/>
    <w:rsid w:val="00754023"/>
    <w:rsid w:val="0075449C"/>
    <w:rsid w:val="00754868"/>
    <w:rsid w:val="00755117"/>
    <w:rsid w:val="00755A3C"/>
    <w:rsid w:val="00755B20"/>
    <w:rsid w:val="00755E2D"/>
    <w:rsid w:val="00756A26"/>
    <w:rsid w:val="007573D2"/>
    <w:rsid w:val="0075759E"/>
    <w:rsid w:val="007576AB"/>
    <w:rsid w:val="007579CC"/>
    <w:rsid w:val="00757A3B"/>
    <w:rsid w:val="007603E2"/>
    <w:rsid w:val="007606B4"/>
    <w:rsid w:val="00760DD0"/>
    <w:rsid w:val="007613BD"/>
    <w:rsid w:val="00761659"/>
    <w:rsid w:val="007616FF"/>
    <w:rsid w:val="007632EA"/>
    <w:rsid w:val="00763986"/>
    <w:rsid w:val="00763EB8"/>
    <w:rsid w:val="0076420A"/>
    <w:rsid w:val="0076453B"/>
    <w:rsid w:val="00764FDF"/>
    <w:rsid w:val="0076508A"/>
    <w:rsid w:val="00765098"/>
    <w:rsid w:val="00765150"/>
    <w:rsid w:val="00765641"/>
    <w:rsid w:val="00765873"/>
    <w:rsid w:val="00765903"/>
    <w:rsid w:val="007659B2"/>
    <w:rsid w:val="00765DFB"/>
    <w:rsid w:val="00765F70"/>
    <w:rsid w:val="00766648"/>
    <w:rsid w:val="00766929"/>
    <w:rsid w:val="00766F90"/>
    <w:rsid w:val="00766FD3"/>
    <w:rsid w:val="007677EF"/>
    <w:rsid w:val="007678F2"/>
    <w:rsid w:val="00770907"/>
    <w:rsid w:val="0077125F"/>
    <w:rsid w:val="007713C6"/>
    <w:rsid w:val="00771D9E"/>
    <w:rsid w:val="007721BD"/>
    <w:rsid w:val="00772693"/>
    <w:rsid w:val="007728BD"/>
    <w:rsid w:val="0077306F"/>
    <w:rsid w:val="00773233"/>
    <w:rsid w:val="007732AB"/>
    <w:rsid w:val="00773332"/>
    <w:rsid w:val="007735D9"/>
    <w:rsid w:val="00773C20"/>
    <w:rsid w:val="00774355"/>
    <w:rsid w:val="00774563"/>
    <w:rsid w:val="0077473B"/>
    <w:rsid w:val="00774909"/>
    <w:rsid w:val="00774AD5"/>
    <w:rsid w:val="00774B48"/>
    <w:rsid w:val="00774D87"/>
    <w:rsid w:val="00774F51"/>
    <w:rsid w:val="00775100"/>
    <w:rsid w:val="0077522F"/>
    <w:rsid w:val="007753A9"/>
    <w:rsid w:val="007757E8"/>
    <w:rsid w:val="00775C84"/>
    <w:rsid w:val="007770F5"/>
    <w:rsid w:val="0077723E"/>
    <w:rsid w:val="00777466"/>
    <w:rsid w:val="0077746C"/>
    <w:rsid w:val="00777B3A"/>
    <w:rsid w:val="00777C0F"/>
    <w:rsid w:val="0078041E"/>
    <w:rsid w:val="007805E1"/>
    <w:rsid w:val="00781052"/>
    <w:rsid w:val="007811F2"/>
    <w:rsid w:val="00781604"/>
    <w:rsid w:val="00781893"/>
    <w:rsid w:val="00781B5E"/>
    <w:rsid w:val="0078258D"/>
    <w:rsid w:val="00782DB9"/>
    <w:rsid w:val="00782DE1"/>
    <w:rsid w:val="00782E6E"/>
    <w:rsid w:val="00783431"/>
    <w:rsid w:val="007837B6"/>
    <w:rsid w:val="007842D2"/>
    <w:rsid w:val="00784337"/>
    <w:rsid w:val="00784718"/>
    <w:rsid w:val="00784D2D"/>
    <w:rsid w:val="00784E3D"/>
    <w:rsid w:val="00784E86"/>
    <w:rsid w:val="007852EE"/>
    <w:rsid w:val="007854C7"/>
    <w:rsid w:val="0078553A"/>
    <w:rsid w:val="007856C8"/>
    <w:rsid w:val="00785AFB"/>
    <w:rsid w:val="00785F62"/>
    <w:rsid w:val="00786377"/>
    <w:rsid w:val="00786834"/>
    <w:rsid w:val="00786E03"/>
    <w:rsid w:val="007870F9"/>
    <w:rsid w:val="00787A65"/>
    <w:rsid w:val="00787CED"/>
    <w:rsid w:val="0079000C"/>
    <w:rsid w:val="007902BC"/>
    <w:rsid w:val="007906E2"/>
    <w:rsid w:val="007910AA"/>
    <w:rsid w:val="007910B1"/>
    <w:rsid w:val="00791237"/>
    <w:rsid w:val="007913A3"/>
    <w:rsid w:val="007920B3"/>
    <w:rsid w:val="00792166"/>
    <w:rsid w:val="00792184"/>
    <w:rsid w:val="007929EB"/>
    <w:rsid w:val="007934BE"/>
    <w:rsid w:val="00793BCC"/>
    <w:rsid w:val="00793FC6"/>
    <w:rsid w:val="00794491"/>
    <w:rsid w:val="00794A23"/>
    <w:rsid w:val="00794AD8"/>
    <w:rsid w:val="007950A4"/>
    <w:rsid w:val="007952B9"/>
    <w:rsid w:val="00795484"/>
    <w:rsid w:val="0079564D"/>
    <w:rsid w:val="00795690"/>
    <w:rsid w:val="0079606D"/>
    <w:rsid w:val="007961B4"/>
    <w:rsid w:val="007967A6"/>
    <w:rsid w:val="00796C95"/>
    <w:rsid w:val="00796F39"/>
    <w:rsid w:val="00796FA4"/>
    <w:rsid w:val="0079710B"/>
    <w:rsid w:val="00797880"/>
    <w:rsid w:val="007979B0"/>
    <w:rsid w:val="00797CE0"/>
    <w:rsid w:val="007A01CA"/>
    <w:rsid w:val="007A051B"/>
    <w:rsid w:val="007A0BFA"/>
    <w:rsid w:val="007A1144"/>
    <w:rsid w:val="007A126C"/>
    <w:rsid w:val="007A14BB"/>
    <w:rsid w:val="007A1901"/>
    <w:rsid w:val="007A2CB1"/>
    <w:rsid w:val="007A2D93"/>
    <w:rsid w:val="007A2F9E"/>
    <w:rsid w:val="007A4011"/>
    <w:rsid w:val="007A4620"/>
    <w:rsid w:val="007A4778"/>
    <w:rsid w:val="007A478C"/>
    <w:rsid w:val="007A4A67"/>
    <w:rsid w:val="007A4B92"/>
    <w:rsid w:val="007A4D96"/>
    <w:rsid w:val="007A4E96"/>
    <w:rsid w:val="007A5480"/>
    <w:rsid w:val="007A55EA"/>
    <w:rsid w:val="007A5761"/>
    <w:rsid w:val="007A5BDD"/>
    <w:rsid w:val="007A6138"/>
    <w:rsid w:val="007A6589"/>
    <w:rsid w:val="007A6728"/>
    <w:rsid w:val="007A6729"/>
    <w:rsid w:val="007A73CC"/>
    <w:rsid w:val="007A7558"/>
    <w:rsid w:val="007A75B8"/>
    <w:rsid w:val="007A760A"/>
    <w:rsid w:val="007B02FA"/>
    <w:rsid w:val="007B0387"/>
    <w:rsid w:val="007B05E0"/>
    <w:rsid w:val="007B0AE0"/>
    <w:rsid w:val="007B1788"/>
    <w:rsid w:val="007B17DA"/>
    <w:rsid w:val="007B1A6A"/>
    <w:rsid w:val="007B1BB9"/>
    <w:rsid w:val="007B1DF5"/>
    <w:rsid w:val="007B20A9"/>
    <w:rsid w:val="007B27E4"/>
    <w:rsid w:val="007B2945"/>
    <w:rsid w:val="007B298A"/>
    <w:rsid w:val="007B2D5C"/>
    <w:rsid w:val="007B358D"/>
    <w:rsid w:val="007B360E"/>
    <w:rsid w:val="007B38EE"/>
    <w:rsid w:val="007B3B25"/>
    <w:rsid w:val="007B3F2F"/>
    <w:rsid w:val="007B40CE"/>
    <w:rsid w:val="007B4D99"/>
    <w:rsid w:val="007B4DA8"/>
    <w:rsid w:val="007B554C"/>
    <w:rsid w:val="007B56F2"/>
    <w:rsid w:val="007B5705"/>
    <w:rsid w:val="007B5B54"/>
    <w:rsid w:val="007B602D"/>
    <w:rsid w:val="007B60A4"/>
    <w:rsid w:val="007B6172"/>
    <w:rsid w:val="007B64FA"/>
    <w:rsid w:val="007B6D91"/>
    <w:rsid w:val="007B73DC"/>
    <w:rsid w:val="007B73EE"/>
    <w:rsid w:val="007B77B7"/>
    <w:rsid w:val="007B78C0"/>
    <w:rsid w:val="007B7BA1"/>
    <w:rsid w:val="007B7E7E"/>
    <w:rsid w:val="007B7F18"/>
    <w:rsid w:val="007C14B6"/>
    <w:rsid w:val="007C1FD6"/>
    <w:rsid w:val="007C2354"/>
    <w:rsid w:val="007C24FF"/>
    <w:rsid w:val="007C2517"/>
    <w:rsid w:val="007C256A"/>
    <w:rsid w:val="007C2582"/>
    <w:rsid w:val="007C2A7D"/>
    <w:rsid w:val="007C2E94"/>
    <w:rsid w:val="007C2F45"/>
    <w:rsid w:val="007C2F93"/>
    <w:rsid w:val="007C311E"/>
    <w:rsid w:val="007C31E6"/>
    <w:rsid w:val="007C3265"/>
    <w:rsid w:val="007C34DA"/>
    <w:rsid w:val="007C46F6"/>
    <w:rsid w:val="007C4BA7"/>
    <w:rsid w:val="007C4E3F"/>
    <w:rsid w:val="007C52EE"/>
    <w:rsid w:val="007C55D6"/>
    <w:rsid w:val="007C5EB0"/>
    <w:rsid w:val="007C6A02"/>
    <w:rsid w:val="007C6C05"/>
    <w:rsid w:val="007C6F21"/>
    <w:rsid w:val="007C72CC"/>
    <w:rsid w:val="007C7753"/>
    <w:rsid w:val="007C7992"/>
    <w:rsid w:val="007C7A7D"/>
    <w:rsid w:val="007C7D98"/>
    <w:rsid w:val="007C7EF0"/>
    <w:rsid w:val="007D0844"/>
    <w:rsid w:val="007D0865"/>
    <w:rsid w:val="007D14ED"/>
    <w:rsid w:val="007D1586"/>
    <w:rsid w:val="007D1F77"/>
    <w:rsid w:val="007D23CB"/>
    <w:rsid w:val="007D241C"/>
    <w:rsid w:val="007D2C8B"/>
    <w:rsid w:val="007D3231"/>
    <w:rsid w:val="007D3323"/>
    <w:rsid w:val="007D3571"/>
    <w:rsid w:val="007D3ABC"/>
    <w:rsid w:val="007D3B49"/>
    <w:rsid w:val="007D3B76"/>
    <w:rsid w:val="007D3D07"/>
    <w:rsid w:val="007D3E68"/>
    <w:rsid w:val="007D3E9E"/>
    <w:rsid w:val="007D41DB"/>
    <w:rsid w:val="007D48F0"/>
    <w:rsid w:val="007D4F39"/>
    <w:rsid w:val="007D53B7"/>
    <w:rsid w:val="007D56EF"/>
    <w:rsid w:val="007D59DC"/>
    <w:rsid w:val="007D5C0F"/>
    <w:rsid w:val="007D6BFC"/>
    <w:rsid w:val="007D6FCE"/>
    <w:rsid w:val="007D7172"/>
    <w:rsid w:val="007D7E7C"/>
    <w:rsid w:val="007E06A6"/>
    <w:rsid w:val="007E087C"/>
    <w:rsid w:val="007E08AC"/>
    <w:rsid w:val="007E1344"/>
    <w:rsid w:val="007E1358"/>
    <w:rsid w:val="007E1DBC"/>
    <w:rsid w:val="007E25E4"/>
    <w:rsid w:val="007E27FC"/>
    <w:rsid w:val="007E2EEF"/>
    <w:rsid w:val="007E32D6"/>
    <w:rsid w:val="007E389F"/>
    <w:rsid w:val="007E446C"/>
    <w:rsid w:val="007E49F1"/>
    <w:rsid w:val="007E4B46"/>
    <w:rsid w:val="007E4E00"/>
    <w:rsid w:val="007E4E45"/>
    <w:rsid w:val="007E5432"/>
    <w:rsid w:val="007E5699"/>
    <w:rsid w:val="007E57C1"/>
    <w:rsid w:val="007E5B74"/>
    <w:rsid w:val="007E5E31"/>
    <w:rsid w:val="007E62FA"/>
    <w:rsid w:val="007E7501"/>
    <w:rsid w:val="007E7993"/>
    <w:rsid w:val="007E7A74"/>
    <w:rsid w:val="007E7F9B"/>
    <w:rsid w:val="007F08C9"/>
    <w:rsid w:val="007F08F6"/>
    <w:rsid w:val="007F0A40"/>
    <w:rsid w:val="007F1095"/>
    <w:rsid w:val="007F12D9"/>
    <w:rsid w:val="007F1507"/>
    <w:rsid w:val="007F24D9"/>
    <w:rsid w:val="007F253B"/>
    <w:rsid w:val="007F3176"/>
    <w:rsid w:val="007F3373"/>
    <w:rsid w:val="007F3B1E"/>
    <w:rsid w:val="007F413E"/>
    <w:rsid w:val="007F415C"/>
    <w:rsid w:val="007F4198"/>
    <w:rsid w:val="007F479B"/>
    <w:rsid w:val="007F4B21"/>
    <w:rsid w:val="007F4BD3"/>
    <w:rsid w:val="007F4C40"/>
    <w:rsid w:val="007F4F6A"/>
    <w:rsid w:val="007F540A"/>
    <w:rsid w:val="007F56FF"/>
    <w:rsid w:val="007F6080"/>
    <w:rsid w:val="007F60CD"/>
    <w:rsid w:val="007F610E"/>
    <w:rsid w:val="007F6531"/>
    <w:rsid w:val="007F6B6C"/>
    <w:rsid w:val="007F6F89"/>
    <w:rsid w:val="007F7021"/>
    <w:rsid w:val="007F759D"/>
    <w:rsid w:val="007F77FD"/>
    <w:rsid w:val="007F78B2"/>
    <w:rsid w:val="008000F1"/>
    <w:rsid w:val="00800817"/>
    <w:rsid w:val="008008C0"/>
    <w:rsid w:val="00800A29"/>
    <w:rsid w:val="00800DC0"/>
    <w:rsid w:val="008010C4"/>
    <w:rsid w:val="00801470"/>
    <w:rsid w:val="008014BE"/>
    <w:rsid w:val="0080157F"/>
    <w:rsid w:val="008017B5"/>
    <w:rsid w:val="00801B74"/>
    <w:rsid w:val="00801D2B"/>
    <w:rsid w:val="00801EDD"/>
    <w:rsid w:val="00801EFF"/>
    <w:rsid w:val="00802155"/>
    <w:rsid w:val="008023A4"/>
    <w:rsid w:val="00802A84"/>
    <w:rsid w:val="00802AA1"/>
    <w:rsid w:val="00802D44"/>
    <w:rsid w:val="00802FD2"/>
    <w:rsid w:val="00803581"/>
    <w:rsid w:val="00803878"/>
    <w:rsid w:val="00803AC0"/>
    <w:rsid w:val="00803B20"/>
    <w:rsid w:val="0080406E"/>
    <w:rsid w:val="008042EC"/>
    <w:rsid w:val="00804985"/>
    <w:rsid w:val="00804BCE"/>
    <w:rsid w:val="00804C2C"/>
    <w:rsid w:val="00804F2C"/>
    <w:rsid w:val="00805204"/>
    <w:rsid w:val="008053B7"/>
    <w:rsid w:val="00805F8D"/>
    <w:rsid w:val="008060F5"/>
    <w:rsid w:val="0080612B"/>
    <w:rsid w:val="00806700"/>
    <w:rsid w:val="00806A99"/>
    <w:rsid w:val="00810251"/>
    <w:rsid w:val="00810497"/>
    <w:rsid w:val="00810F43"/>
    <w:rsid w:val="008110F4"/>
    <w:rsid w:val="00811109"/>
    <w:rsid w:val="00811136"/>
    <w:rsid w:val="00811419"/>
    <w:rsid w:val="0081155C"/>
    <w:rsid w:val="0081179C"/>
    <w:rsid w:val="008119C8"/>
    <w:rsid w:val="008123CB"/>
    <w:rsid w:val="00812404"/>
    <w:rsid w:val="008127CF"/>
    <w:rsid w:val="00812823"/>
    <w:rsid w:val="00812B9B"/>
    <w:rsid w:val="00813461"/>
    <w:rsid w:val="00813882"/>
    <w:rsid w:val="008138B5"/>
    <w:rsid w:val="00813F96"/>
    <w:rsid w:val="00813FC6"/>
    <w:rsid w:val="008146BA"/>
    <w:rsid w:val="00814ACD"/>
    <w:rsid w:val="008150E4"/>
    <w:rsid w:val="00815390"/>
    <w:rsid w:val="008156DB"/>
    <w:rsid w:val="0081704D"/>
    <w:rsid w:val="008173F8"/>
    <w:rsid w:val="00817643"/>
    <w:rsid w:val="0081796B"/>
    <w:rsid w:val="00817BC6"/>
    <w:rsid w:val="00817DC8"/>
    <w:rsid w:val="00817F34"/>
    <w:rsid w:val="00820433"/>
    <w:rsid w:val="0082068A"/>
    <w:rsid w:val="00820774"/>
    <w:rsid w:val="008209F9"/>
    <w:rsid w:val="00820A8F"/>
    <w:rsid w:val="00820FE0"/>
    <w:rsid w:val="00821425"/>
    <w:rsid w:val="00821EDC"/>
    <w:rsid w:val="008225EB"/>
    <w:rsid w:val="008228F1"/>
    <w:rsid w:val="00822C7D"/>
    <w:rsid w:val="008232D7"/>
    <w:rsid w:val="00823884"/>
    <w:rsid w:val="00823AA8"/>
    <w:rsid w:val="00823AD0"/>
    <w:rsid w:val="00824AE9"/>
    <w:rsid w:val="00824BE9"/>
    <w:rsid w:val="00824CB7"/>
    <w:rsid w:val="00825DCA"/>
    <w:rsid w:val="00826643"/>
    <w:rsid w:val="00826755"/>
    <w:rsid w:val="00826999"/>
    <w:rsid w:val="00826AB5"/>
    <w:rsid w:val="00826E8A"/>
    <w:rsid w:val="00826EB1"/>
    <w:rsid w:val="0082715A"/>
    <w:rsid w:val="00827903"/>
    <w:rsid w:val="00827A80"/>
    <w:rsid w:val="00827D83"/>
    <w:rsid w:val="00830329"/>
    <w:rsid w:val="00830511"/>
    <w:rsid w:val="0083097C"/>
    <w:rsid w:val="00830E7A"/>
    <w:rsid w:val="0083196F"/>
    <w:rsid w:val="00831B01"/>
    <w:rsid w:val="00832FE3"/>
    <w:rsid w:val="00833197"/>
    <w:rsid w:val="008339F6"/>
    <w:rsid w:val="00833D31"/>
    <w:rsid w:val="00833D93"/>
    <w:rsid w:val="00834185"/>
    <w:rsid w:val="00834325"/>
    <w:rsid w:val="008345B1"/>
    <w:rsid w:val="00834726"/>
    <w:rsid w:val="00834ADB"/>
    <w:rsid w:val="00834E97"/>
    <w:rsid w:val="0083507F"/>
    <w:rsid w:val="00835513"/>
    <w:rsid w:val="00835556"/>
    <w:rsid w:val="0083562A"/>
    <w:rsid w:val="0083606E"/>
    <w:rsid w:val="008367AF"/>
    <w:rsid w:val="008368B0"/>
    <w:rsid w:val="00836A0A"/>
    <w:rsid w:val="00836A6C"/>
    <w:rsid w:val="00836B3E"/>
    <w:rsid w:val="00836C79"/>
    <w:rsid w:val="00836D76"/>
    <w:rsid w:val="008371D3"/>
    <w:rsid w:val="00837211"/>
    <w:rsid w:val="008372AD"/>
    <w:rsid w:val="008376D5"/>
    <w:rsid w:val="00840071"/>
    <w:rsid w:val="0084017F"/>
    <w:rsid w:val="00840C1D"/>
    <w:rsid w:val="0084173A"/>
    <w:rsid w:val="0084184B"/>
    <w:rsid w:val="00841AF0"/>
    <w:rsid w:val="008420C1"/>
    <w:rsid w:val="008422E6"/>
    <w:rsid w:val="008423E3"/>
    <w:rsid w:val="00842CE6"/>
    <w:rsid w:val="008436FD"/>
    <w:rsid w:val="00843A95"/>
    <w:rsid w:val="00843EF6"/>
    <w:rsid w:val="00843FBA"/>
    <w:rsid w:val="008440FE"/>
    <w:rsid w:val="00844225"/>
    <w:rsid w:val="008445C2"/>
    <w:rsid w:val="008445D7"/>
    <w:rsid w:val="00844743"/>
    <w:rsid w:val="008449D2"/>
    <w:rsid w:val="00844A6E"/>
    <w:rsid w:val="00845432"/>
    <w:rsid w:val="00845535"/>
    <w:rsid w:val="008456A3"/>
    <w:rsid w:val="00845DBC"/>
    <w:rsid w:val="00845E10"/>
    <w:rsid w:val="00846127"/>
    <w:rsid w:val="00846347"/>
    <w:rsid w:val="008466C9"/>
    <w:rsid w:val="0084671C"/>
    <w:rsid w:val="00846BAF"/>
    <w:rsid w:val="00846C3E"/>
    <w:rsid w:val="00846F07"/>
    <w:rsid w:val="0084749C"/>
    <w:rsid w:val="008479B1"/>
    <w:rsid w:val="00847C46"/>
    <w:rsid w:val="00847DAE"/>
    <w:rsid w:val="00850343"/>
    <w:rsid w:val="00850B46"/>
    <w:rsid w:val="00851904"/>
    <w:rsid w:val="00851979"/>
    <w:rsid w:val="00851BA6"/>
    <w:rsid w:val="00851C30"/>
    <w:rsid w:val="00851DE7"/>
    <w:rsid w:val="008523B3"/>
    <w:rsid w:val="00852492"/>
    <w:rsid w:val="00852F2C"/>
    <w:rsid w:val="008530AC"/>
    <w:rsid w:val="00853115"/>
    <w:rsid w:val="008531BD"/>
    <w:rsid w:val="008532A9"/>
    <w:rsid w:val="00853625"/>
    <w:rsid w:val="00853AD9"/>
    <w:rsid w:val="00853E92"/>
    <w:rsid w:val="00854146"/>
    <w:rsid w:val="008547BF"/>
    <w:rsid w:val="0085489E"/>
    <w:rsid w:val="00854F58"/>
    <w:rsid w:val="008551C0"/>
    <w:rsid w:val="00855217"/>
    <w:rsid w:val="0085584D"/>
    <w:rsid w:val="008559F7"/>
    <w:rsid w:val="00855B88"/>
    <w:rsid w:val="00855BE3"/>
    <w:rsid w:val="0085656A"/>
    <w:rsid w:val="00856922"/>
    <w:rsid w:val="00856A96"/>
    <w:rsid w:val="00856C7F"/>
    <w:rsid w:val="00857160"/>
    <w:rsid w:val="008572CC"/>
    <w:rsid w:val="00857986"/>
    <w:rsid w:val="008604E7"/>
    <w:rsid w:val="0086055D"/>
    <w:rsid w:val="00860751"/>
    <w:rsid w:val="008607A2"/>
    <w:rsid w:val="00860B6D"/>
    <w:rsid w:val="00860E3A"/>
    <w:rsid w:val="00861062"/>
    <w:rsid w:val="008618B0"/>
    <w:rsid w:val="0086212D"/>
    <w:rsid w:val="00862494"/>
    <w:rsid w:val="008635EA"/>
    <w:rsid w:val="00863C4D"/>
    <w:rsid w:val="008646A4"/>
    <w:rsid w:val="008647A4"/>
    <w:rsid w:val="00864CAE"/>
    <w:rsid w:val="00864D38"/>
    <w:rsid w:val="00864D59"/>
    <w:rsid w:val="00864E6E"/>
    <w:rsid w:val="00864E7E"/>
    <w:rsid w:val="00864EF5"/>
    <w:rsid w:val="00864FF9"/>
    <w:rsid w:val="0086555B"/>
    <w:rsid w:val="00866881"/>
    <w:rsid w:val="00866982"/>
    <w:rsid w:val="008674AC"/>
    <w:rsid w:val="008679FE"/>
    <w:rsid w:val="0087050F"/>
    <w:rsid w:val="00870693"/>
    <w:rsid w:val="00870D21"/>
    <w:rsid w:val="008711BD"/>
    <w:rsid w:val="0087125B"/>
    <w:rsid w:val="00871549"/>
    <w:rsid w:val="00871865"/>
    <w:rsid w:val="00871AA6"/>
    <w:rsid w:val="00872BB0"/>
    <w:rsid w:val="00872F68"/>
    <w:rsid w:val="00873055"/>
    <w:rsid w:val="008738C1"/>
    <w:rsid w:val="00873CA2"/>
    <w:rsid w:val="00873EA6"/>
    <w:rsid w:val="00874005"/>
    <w:rsid w:val="00874118"/>
    <w:rsid w:val="008745D2"/>
    <w:rsid w:val="00874620"/>
    <w:rsid w:val="0087484F"/>
    <w:rsid w:val="00874E73"/>
    <w:rsid w:val="00874E81"/>
    <w:rsid w:val="00875C50"/>
    <w:rsid w:val="0087640A"/>
    <w:rsid w:val="00876684"/>
    <w:rsid w:val="008767E6"/>
    <w:rsid w:val="008769FD"/>
    <w:rsid w:val="00876DA0"/>
    <w:rsid w:val="00877084"/>
    <w:rsid w:val="008773E3"/>
    <w:rsid w:val="00877C43"/>
    <w:rsid w:val="00877F82"/>
    <w:rsid w:val="008803BE"/>
    <w:rsid w:val="0088040D"/>
    <w:rsid w:val="0088054F"/>
    <w:rsid w:val="00880611"/>
    <w:rsid w:val="0088065D"/>
    <w:rsid w:val="00880676"/>
    <w:rsid w:val="008809EC"/>
    <w:rsid w:val="00880EC0"/>
    <w:rsid w:val="0088162F"/>
    <w:rsid w:val="0088173A"/>
    <w:rsid w:val="00881D2A"/>
    <w:rsid w:val="00881D35"/>
    <w:rsid w:val="00882669"/>
    <w:rsid w:val="0088272F"/>
    <w:rsid w:val="00882A08"/>
    <w:rsid w:val="00882C1C"/>
    <w:rsid w:val="00882DBA"/>
    <w:rsid w:val="0088348C"/>
    <w:rsid w:val="008840B7"/>
    <w:rsid w:val="0088410F"/>
    <w:rsid w:val="00884384"/>
    <w:rsid w:val="0088445C"/>
    <w:rsid w:val="008844F1"/>
    <w:rsid w:val="0088497F"/>
    <w:rsid w:val="00884D8A"/>
    <w:rsid w:val="0088561E"/>
    <w:rsid w:val="00885B7F"/>
    <w:rsid w:val="00885BEB"/>
    <w:rsid w:val="00885BF0"/>
    <w:rsid w:val="00885FC7"/>
    <w:rsid w:val="0088620B"/>
    <w:rsid w:val="008862D1"/>
    <w:rsid w:val="0088668F"/>
    <w:rsid w:val="00886A4A"/>
    <w:rsid w:val="00886DDA"/>
    <w:rsid w:val="008878A5"/>
    <w:rsid w:val="00887A38"/>
    <w:rsid w:val="00887ACF"/>
    <w:rsid w:val="00887B40"/>
    <w:rsid w:val="00890002"/>
    <w:rsid w:val="00890A70"/>
    <w:rsid w:val="00890F90"/>
    <w:rsid w:val="00891023"/>
    <w:rsid w:val="00891037"/>
    <w:rsid w:val="0089151F"/>
    <w:rsid w:val="008916A0"/>
    <w:rsid w:val="00891819"/>
    <w:rsid w:val="008918A4"/>
    <w:rsid w:val="00891BA6"/>
    <w:rsid w:val="00891D1D"/>
    <w:rsid w:val="00892757"/>
    <w:rsid w:val="008929BF"/>
    <w:rsid w:val="00892BD6"/>
    <w:rsid w:val="00892CD3"/>
    <w:rsid w:val="00892F6E"/>
    <w:rsid w:val="00893900"/>
    <w:rsid w:val="00893D39"/>
    <w:rsid w:val="0089416D"/>
    <w:rsid w:val="00894707"/>
    <w:rsid w:val="00894DF7"/>
    <w:rsid w:val="00894FBA"/>
    <w:rsid w:val="0089550D"/>
    <w:rsid w:val="0089554B"/>
    <w:rsid w:val="008958B1"/>
    <w:rsid w:val="00896652"/>
    <w:rsid w:val="00896779"/>
    <w:rsid w:val="00896A3E"/>
    <w:rsid w:val="00896D5A"/>
    <w:rsid w:val="0089731B"/>
    <w:rsid w:val="00897517"/>
    <w:rsid w:val="008975A0"/>
    <w:rsid w:val="00897948"/>
    <w:rsid w:val="00897A7F"/>
    <w:rsid w:val="00897B25"/>
    <w:rsid w:val="00897F69"/>
    <w:rsid w:val="008A0471"/>
    <w:rsid w:val="008A04E3"/>
    <w:rsid w:val="008A0682"/>
    <w:rsid w:val="008A1044"/>
    <w:rsid w:val="008A143A"/>
    <w:rsid w:val="008A15BF"/>
    <w:rsid w:val="008A161A"/>
    <w:rsid w:val="008A16B5"/>
    <w:rsid w:val="008A16C5"/>
    <w:rsid w:val="008A1863"/>
    <w:rsid w:val="008A18F5"/>
    <w:rsid w:val="008A193A"/>
    <w:rsid w:val="008A21AA"/>
    <w:rsid w:val="008A23C3"/>
    <w:rsid w:val="008A2573"/>
    <w:rsid w:val="008A273F"/>
    <w:rsid w:val="008A28DE"/>
    <w:rsid w:val="008A2AD7"/>
    <w:rsid w:val="008A2D16"/>
    <w:rsid w:val="008A2FD6"/>
    <w:rsid w:val="008A3735"/>
    <w:rsid w:val="008A3BE7"/>
    <w:rsid w:val="008A4795"/>
    <w:rsid w:val="008A47B3"/>
    <w:rsid w:val="008A4B0F"/>
    <w:rsid w:val="008A4E6C"/>
    <w:rsid w:val="008A4F3B"/>
    <w:rsid w:val="008A5010"/>
    <w:rsid w:val="008A513B"/>
    <w:rsid w:val="008A5167"/>
    <w:rsid w:val="008A5576"/>
    <w:rsid w:val="008A57A0"/>
    <w:rsid w:val="008A5882"/>
    <w:rsid w:val="008A5BF2"/>
    <w:rsid w:val="008A5C99"/>
    <w:rsid w:val="008A5E69"/>
    <w:rsid w:val="008A6483"/>
    <w:rsid w:val="008A650C"/>
    <w:rsid w:val="008A6799"/>
    <w:rsid w:val="008A6D56"/>
    <w:rsid w:val="008A77FA"/>
    <w:rsid w:val="008A7CD6"/>
    <w:rsid w:val="008A7CE7"/>
    <w:rsid w:val="008A7FC5"/>
    <w:rsid w:val="008B0011"/>
    <w:rsid w:val="008B04CB"/>
    <w:rsid w:val="008B0810"/>
    <w:rsid w:val="008B0843"/>
    <w:rsid w:val="008B0914"/>
    <w:rsid w:val="008B0C10"/>
    <w:rsid w:val="008B10A8"/>
    <w:rsid w:val="008B1142"/>
    <w:rsid w:val="008B13D0"/>
    <w:rsid w:val="008B1674"/>
    <w:rsid w:val="008B1AD1"/>
    <w:rsid w:val="008B2098"/>
    <w:rsid w:val="008B2606"/>
    <w:rsid w:val="008B2FBD"/>
    <w:rsid w:val="008B3A6C"/>
    <w:rsid w:val="008B3B13"/>
    <w:rsid w:val="008B46B4"/>
    <w:rsid w:val="008B49FD"/>
    <w:rsid w:val="008B4A8E"/>
    <w:rsid w:val="008B4A97"/>
    <w:rsid w:val="008B4CFC"/>
    <w:rsid w:val="008B5536"/>
    <w:rsid w:val="008B5718"/>
    <w:rsid w:val="008B59F2"/>
    <w:rsid w:val="008B5B50"/>
    <w:rsid w:val="008B5BE4"/>
    <w:rsid w:val="008B5C47"/>
    <w:rsid w:val="008B60D1"/>
    <w:rsid w:val="008B6686"/>
    <w:rsid w:val="008B69BF"/>
    <w:rsid w:val="008B69D7"/>
    <w:rsid w:val="008B6BC9"/>
    <w:rsid w:val="008B6C1F"/>
    <w:rsid w:val="008B7186"/>
    <w:rsid w:val="008B738C"/>
    <w:rsid w:val="008B756F"/>
    <w:rsid w:val="008B7B5B"/>
    <w:rsid w:val="008B7F54"/>
    <w:rsid w:val="008C0ED3"/>
    <w:rsid w:val="008C10D6"/>
    <w:rsid w:val="008C126B"/>
    <w:rsid w:val="008C1349"/>
    <w:rsid w:val="008C2A0D"/>
    <w:rsid w:val="008C2DE8"/>
    <w:rsid w:val="008C2F16"/>
    <w:rsid w:val="008C330D"/>
    <w:rsid w:val="008C33D1"/>
    <w:rsid w:val="008C3623"/>
    <w:rsid w:val="008C36A4"/>
    <w:rsid w:val="008C39BD"/>
    <w:rsid w:val="008C3D8B"/>
    <w:rsid w:val="008C4110"/>
    <w:rsid w:val="008C459C"/>
    <w:rsid w:val="008C4708"/>
    <w:rsid w:val="008C47B2"/>
    <w:rsid w:val="008C47E7"/>
    <w:rsid w:val="008C49F2"/>
    <w:rsid w:val="008C4D52"/>
    <w:rsid w:val="008C4E4A"/>
    <w:rsid w:val="008C5528"/>
    <w:rsid w:val="008C6460"/>
    <w:rsid w:val="008C6AC8"/>
    <w:rsid w:val="008C7327"/>
    <w:rsid w:val="008C782F"/>
    <w:rsid w:val="008D0104"/>
    <w:rsid w:val="008D06EF"/>
    <w:rsid w:val="008D07D1"/>
    <w:rsid w:val="008D0953"/>
    <w:rsid w:val="008D09A2"/>
    <w:rsid w:val="008D0B51"/>
    <w:rsid w:val="008D0D87"/>
    <w:rsid w:val="008D0F30"/>
    <w:rsid w:val="008D0FCA"/>
    <w:rsid w:val="008D1199"/>
    <w:rsid w:val="008D1CBF"/>
    <w:rsid w:val="008D2076"/>
    <w:rsid w:val="008D241E"/>
    <w:rsid w:val="008D25B8"/>
    <w:rsid w:val="008D2646"/>
    <w:rsid w:val="008D26B0"/>
    <w:rsid w:val="008D29A1"/>
    <w:rsid w:val="008D2BA1"/>
    <w:rsid w:val="008D2D0E"/>
    <w:rsid w:val="008D2D53"/>
    <w:rsid w:val="008D3245"/>
    <w:rsid w:val="008D380C"/>
    <w:rsid w:val="008D419E"/>
    <w:rsid w:val="008D44D7"/>
    <w:rsid w:val="008D4667"/>
    <w:rsid w:val="008D4BB2"/>
    <w:rsid w:val="008D5048"/>
    <w:rsid w:val="008D5740"/>
    <w:rsid w:val="008D590A"/>
    <w:rsid w:val="008D5AF3"/>
    <w:rsid w:val="008D5DA3"/>
    <w:rsid w:val="008D6C5F"/>
    <w:rsid w:val="008D71AF"/>
    <w:rsid w:val="008D72CF"/>
    <w:rsid w:val="008D7952"/>
    <w:rsid w:val="008D7A25"/>
    <w:rsid w:val="008D7C58"/>
    <w:rsid w:val="008D7FE0"/>
    <w:rsid w:val="008E04A7"/>
    <w:rsid w:val="008E09B9"/>
    <w:rsid w:val="008E0F03"/>
    <w:rsid w:val="008E177C"/>
    <w:rsid w:val="008E27A1"/>
    <w:rsid w:val="008E2B25"/>
    <w:rsid w:val="008E2F63"/>
    <w:rsid w:val="008E32C6"/>
    <w:rsid w:val="008E3376"/>
    <w:rsid w:val="008E37FE"/>
    <w:rsid w:val="008E3989"/>
    <w:rsid w:val="008E3A98"/>
    <w:rsid w:val="008E3B26"/>
    <w:rsid w:val="008E47C3"/>
    <w:rsid w:val="008E4AE4"/>
    <w:rsid w:val="008E4D81"/>
    <w:rsid w:val="008E51AB"/>
    <w:rsid w:val="008E5422"/>
    <w:rsid w:val="008E54E6"/>
    <w:rsid w:val="008E5790"/>
    <w:rsid w:val="008E5ABB"/>
    <w:rsid w:val="008E6516"/>
    <w:rsid w:val="008E6A49"/>
    <w:rsid w:val="008E717E"/>
    <w:rsid w:val="008E7AB0"/>
    <w:rsid w:val="008E7B1B"/>
    <w:rsid w:val="008F0258"/>
    <w:rsid w:val="008F06B0"/>
    <w:rsid w:val="008F09B8"/>
    <w:rsid w:val="008F0E6B"/>
    <w:rsid w:val="008F1749"/>
    <w:rsid w:val="008F187F"/>
    <w:rsid w:val="008F23E9"/>
    <w:rsid w:val="008F2489"/>
    <w:rsid w:val="008F27C6"/>
    <w:rsid w:val="008F2909"/>
    <w:rsid w:val="008F2A06"/>
    <w:rsid w:val="008F2C8B"/>
    <w:rsid w:val="008F3316"/>
    <w:rsid w:val="008F35A0"/>
    <w:rsid w:val="008F3DC0"/>
    <w:rsid w:val="008F40DF"/>
    <w:rsid w:val="008F463E"/>
    <w:rsid w:val="008F4AD7"/>
    <w:rsid w:val="008F4BD6"/>
    <w:rsid w:val="008F5162"/>
    <w:rsid w:val="008F5252"/>
    <w:rsid w:val="008F5865"/>
    <w:rsid w:val="008F5C1E"/>
    <w:rsid w:val="008F6400"/>
    <w:rsid w:val="008F6B94"/>
    <w:rsid w:val="008F6F0D"/>
    <w:rsid w:val="008F7084"/>
    <w:rsid w:val="008F7534"/>
    <w:rsid w:val="008F78E2"/>
    <w:rsid w:val="008F7E86"/>
    <w:rsid w:val="008F7F29"/>
    <w:rsid w:val="009002A2"/>
    <w:rsid w:val="009005C6"/>
    <w:rsid w:val="009016F3"/>
    <w:rsid w:val="00901734"/>
    <w:rsid w:val="00901D29"/>
    <w:rsid w:val="00901D51"/>
    <w:rsid w:val="00902125"/>
    <w:rsid w:val="0090291A"/>
    <w:rsid w:val="00902ECF"/>
    <w:rsid w:val="00903A08"/>
    <w:rsid w:val="00903FCB"/>
    <w:rsid w:val="0090499C"/>
    <w:rsid w:val="00904BFE"/>
    <w:rsid w:val="00905693"/>
    <w:rsid w:val="00905C51"/>
    <w:rsid w:val="00905F69"/>
    <w:rsid w:val="009061A5"/>
    <w:rsid w:val="00906817"/>
    <w:rsid w:val="0090698D"/>
    <w:rsid w:val="00906E88"/>
    <w:rsid w:val="009070EA"/>
    <w:rsid w:val="0090788A"/>
    <w:rsid w:val="00910996"/>
    <w:rsid w:val="00910D6D"/>
    <w:rsid w:val="00910EA2"/>
    <w:rsid w:val="009111FF"/>
    <w:rsid w:val="00911260"/>
    <w:rsid w:val="00912033"/>
    <w:rsid w:val="00912C85"/>
    <w:rsid w:val="00912E67"/>
    <w:rsid w:val="00913B60"/>
    <w:rsid w:val="00913D7A"/>
    <w:rsid w:val="0091438E"/>
    <w:rsid w:val="009143EE"/>
    <w:rsid w:val="00914512"/>
    <w:rsid w:val="009148D1"/>
    <w:rsid w:val="009149A2"/>
    <w:rsid w:val="00914DCE"/>
    <w:rsid w:val="00914F5E"/>
    <w:rsid w:val="00914FAC"/>
    <w:rsid w:val="009150E3"/>
    <w:rsid w:val="00915E4B"/>
    <w:rsid w:val="00915FD1"/>
    <w:rsid w:val="009160F0"/>
    <w:rsid w:val="009165D1"/>
    <w:rsid w:val="00916F04"/>
    <w:rsid w:val="009170B7"/>
    <w:rsid w:val="009170C5"/>
    <w:rsid w:val="00917134"/>
    <w:rsid w:val="009174C3"/>
    <w:rsid w:val="00917774"/>
    <w:rsid w:val="00917975"/>
    <w:rsid w:val="00917AD0"/>
    <w:rsid w:val="00917B2A"/>
    <w:rsid w:val="00920D68"/>
    <w:rsid w:val="009219B0"/>
    <w:rsid w:val="00921D2F"/>
    <w:rsid w:val="009221A0"/>
    <w:rsid w:val="009223E9"/>
    <w:rsid w:val="009226A8"/>
    <w:rsid w:val="009226F6"/>
    <w:rsid w:val="00922A8F"/>
    <w:rsid w:val="009231A4"/>
    <w:rsid w:val="00923764"/>
    <w:rsid w:val="009239B3"/>
    <w:rsid w:val="00923A14"/>
    <w:rsid w:val="00923FC7"/>
    <w:rsid w:val="00924A90"/>
    <w:rsid w:val="00924C4A"/>
    <w:rsid w:val="00924CB4"/>
    <w:rsid w:val="009252BF"/>
    <w:rsid w:val="00925401"/>
    <w:rsid w:val="00925656"/>
    <w:rsid w:val="00925BD0"/>
    <w:rsid w:val="00925C9F"/>
    <w:rsid w:val="0092661F"/>
    <w:rsid w:val="00926D45"/>
    <w:rsid w:val="00926DB9"/>
    <w:rsid w:val="009279F4"/>
    <w:rsid w:val="00927B4F"/>
    <w:rsid w:val="0093091D"/>
    <w:rsid w:val="00930A26"/>
    <w:rsid w:val="00930B1B"/>
    <w:rsid w:val="00930EF4"/>
    <w:rsid w:val="00931782"/>
    <w:rsid w:val="0093184C"/>
    <w:rsid w:val="00931CAE"/>
    <w:rsid w:val="00931D66"/>
    <w:rsid w:val="00932074"/>
    <w:rsid w:val="00932154"/>
    <w:rsid w:val="0093249A"/>
    <w:rsid w:val="009324F6"/>
    <w:rsid w:val="009326B1"/>
    <w:rsid w:val="0093280F"/>
    <w:rsid w:val="00932968"/>
    <w:rsid w:val="00933318"/>
    <w:rsid w:val="009335CB"/>
    <w:rsid w:val="00933A09"/>
    <w:rsid w:val="00934619"/>
    <w:rsid w:val="00934D52"/>
    <w:rsid w:val="00934E9D"/>
    <w:rsid w:val="00935477"/>
    <w:rsid w:val="0093574E"/>
    <w:rsid w:val="00935870"/>
    <w:rsid w:val="00935C48"/>
    <w:rsid w:val="00935CD9"/>
    <w:rsid w:val="00936B40"/>
    <w:rsid w:val="00936FF1"/>
    <w:rsid w:val="0093727D"/>
    <w:rsid w:val="0093742A"/>
    <w:rsid w:val="00937600"/>
    <w:rsid w:val="00937681"/>
    <w:rsid w:val="0093778B"/>
    <w:rsid w:val="00937D47"/>
    <w:rsid w:val="009407E3"/>
    <w:rsid w:val="00940B8F"/>
    <w:rsid w:val="00940BEA"/>
    <w:rsid w:val="00940E77"/>
    <w:rsid w:val="009410A0"/>
    <w:rsid w:val="009411A3"/>
    <w:rsid w:val="0094149F"/>
    <w:rsid w:val="009418D0"/>
    <w:rsid w:val="00942132"/>
    <w:rsid w:val="009425B7"/>
    <w:rsid w:val="00942EBC"/>
    <w:rsid w:val="0094322D"/>
    <w:rsid w:val="0094330D"/>
    <w:rsid w:val="009442D8"/>
    <w:rsid w:val="0094476E"/>
    <w:rsid w:val="00944A8A"/>
    <w:rsid w:val="00944C08"/>
    <w:rsid w:val="00944EF6"/>
    <w:rsid w:val="00945778"/>
    <w:rsid w:val="00945A12"/>
    <w:rsid w:val="009462A1"/>
    <w:rsid w:val="0094635A"/>
    <w:rsid w:val="0094681D"/>
    <w:rsid w:val="009468A6"/>
    <w:rsid w:val="00946C62"/>
    <w:rsid w:val="00946C85"/>
    <w:rsid w:val="00946CB0"/>
    <w:rsid w:val="00946EFC"/>
    <w:rsid w:val="00946FB8"/>
    <w:rsid w:val="009473B7"/>
    <w:rsid w:val="009476B4"/>
    <w:rsid w:val="009476EF"/>
    <w:rsid w:val="009477C9"/>
    <w:rsid w:val="009477EE"/>
    <w:rsid w:val="00947CF8"/>
    <w:rsid w:val="00950131"/>
    <w:rsid w:val="00950433"/>
    <w:rsid w:val="0095093E"/>
    <w:rsid w:val="00950C76"/>
    <w:rsid w:val="00950FA4"/>
    <w:rsid w:val="0095123F"/>
    <w:rsid w:val="00951737"/>
    <w:rsid w:val="009518FB"/>
    <w:rsid w:val="00951BCB"/>
    <w:rsid w:val="00952344"/>
    <w:rsid w:val="009526D8"/>
    <w:rsid w:val="00953219"/>
    <w:rsid w:val="009532B3"/>
    <w:rsid w:val="0095382A"/>
    <w:rsid w:val="00953CE0"/>
    <w:rsid w:val="009548C6"/>
    <w:rsid w:val="00954B75"/>
    <w:rsid w:val="0095591F"/>
    <w:rsid w:val="00955C3A"/>
    <w:rsid w:val="00955DFA"/>
    <w:rsid w:val="00955ECF"/>
    <w:rsid w:val="00956198"/>
    <w:rsid w:val="009564C8"/>
    <w:rsid w:val="00956652"/>
    <w:rsid w:val="00957325"/>
    <w:rsid w:val="00957492"/>
    <w:rsid w:val="00957594"/>
    <w:rsid w:val="009577D0"/>
    <w:rsid w:val="00957843"/>
    <w:rsid w:val="00957ABE"/>
    <w:rsid w:val="00960118"/>
    <w:rsid w:val="009606BE"/>
    <w:rsid w:val="00960AD9"/>
    <w:rsid w:val="00960BEA"/>
    <w:rsid w:val="0096105E"/>
    <w:rsid w:val="009617FC"/>
    <w:rsid w:val="00961932"/>
    <w:rsid w:val="00961B54"/>
    <w:rsid w:val="00962160"/>
    <w:rsid w:val="0096225C"/>
    <w:rsid w:val="00962338"/>
    <w:rsid w:val="00962582"/>
    <w:rsid w:val="00962B43"/>
    <w:rsid w:val="00963D30"/>
    <w:rsid w:val="00963EDB"/>
    <w:rsid w:val="0096408E"/>
    <w:rsid w:val="009644CF"/>
    <w:rsid w:val="00964C37"/>
    <w:rsid w:val="00964F78"/>
    <w:rsid w:val="0096517B"/>
    <w:rsid w:val="00965445"/>
    <w:rsid w:val="009657DB"/>
    <w:rsid w:val="00965A13"/>
    <w:rsid w:val="00965D41"/>
    <w:rsid w:val="00965D7C"/>
    <w:rsid w:val="00965F37"/>
    <w:rsid w:val="00966341"/>
    <w:rsid w:val="009663DB"/>
    <w:rsid w:val="0096640A"/>
    <w:rsid w:val="009665E8"/>
    <w:rsid w:val="009666B2"/>
    <w:rsid w:val="00966886"/>
    <w:rsid w:val="00966B8A"/>
    <w:rsid w:val="00966C59"/>
    <w:rsid w:val="00966CBB"/>
    <w:rsid w:val="009674A5"/>
    <w:rsid w:val="00967685"/>
    <w:rsid w:val="009676C0"/>
    <w:rsid w:val="00967BDC"/>
    <w:rsid w:val="00967DF8"/>
    <w:rsid w:val="00967FFC"/>
    <w:rsid w:val="0097003F"/>
    <w:rsid w:val="0097046C"/>
    <w:rsid w:val="00970851"/>
    <w:rsid w:val="00970938"/>
    <w:rsid w:val="00970F95"/>
    <w:rsid w:val="009714D3"/>
    <w:rsid w:val="0097164F"/>
    <w:rsid w:val="0097190E"/>
    <w:rsid w:val="00971A6C"/>
    <w:rsid w:val="00971AC8"/>
    <w:rsid w:val="00972149"/>
    <w:rsid w:val="00972614"/>
    <w:rsid w:val="00972BD2"/>
    <w:rsid w:val="00972CEE"/>
    <w:rsid w:val="0097334B"/>
    <w:rsid w:val="009736AE"/>
    <w:rsid w:val="00973A11"/>
    <w:rsid w:val="00973DBE"/>
    <w:rsid w:val="00973DF3"/>
    <w:rsid w:val="00973F33"/>
    <w:rsid w:val="009740AD"/>
    <w:rsid w:val="009741B0"/>
    <w:rsid w:val="00974237"/>
    <w:rsid w:val="0097458F"/>
    <w:rsid w:val="009748D3"/>
    <w:rsid w:val="00974B8F"/>
    <w:rsid w:val="00975001"/>
    <w:rsid w:val="009751E5"/>
    <w:rsid w:val="009754B4"/>
    <w:rsid w:val="009763CA"/>
    <w:rsid w:val="00976639"/>
    <w:rsid w:val="00976BF7"/>
    <w:rsid w:val="00976D90"/>
    <w:rsid w:val="009771D9"/>
    <w:rsid w:val="00977501"/>
    <w:rsid w:val="00977539"/>
    <w:rsid w:val="009776D7"/>
    <w:rsid w:val="00977AE7"/>
    <w:rsid w:val="00977E08"/>
    <w:rsid w:val="00977EE6"/>
    <w:rsid w:val="00977EE9"/>
    <w:rsid w:val="00981BD8"/>
    <w:rsid w:val="00981F58"/>
    <w:rsid w:val="009822B4"/>
    <w:rsid w:val="0098287E"/>
    <w:rsid w:val="009835D4"/>
    <w:rsid w:val="00983AC5"/>
    <w:rsid w:val="009847B2"/>
    <w:rsid w:val="009853A6"/>
    <w:rsid w:val="009854A3"/>
    <w:rsid w:val="009857A0"/>
    <w:rsid w:val="00985842"/>
    <w:rsid w:val="009858FF"/>
    <w:rsid w:val="00985F64"/>
    <w:rsid w:val="009861AD"/>
    <w:rsid w:val="009866F0"/>
    <w:rsid w:val="00986CB8"/>
    <w:rsid w:val="0098717D"/>
    <w:rsid w:val="00987290"/>
    <w:rsid w:val="009874DA"/>
    <w:rsid w:val="00987DD9"/>
    <w:rsid w:val="00990D68"/>
    <w:rsid w:val="00991469"/>
    <w:rsid w:val="009916E5"/>
    <w:rsid w:val="009916F2"/>
    <w:rsid w:val="00991B8E"/>
    <w:rsid w:val="00991EBB"/>
    <w:rsid w:val="009920E6"/>
    <w:rsid w:val="009926E5"/>
    <w:rsid w:val="00992757"/>
    <w:rsid w:val="009927E0"/>
    <w:rsid w:val="00992E8A"/>
    <w:rsid w:val="00993BBC"/>
    <w:rsid w:val="00994D3A"/>
    <w:rsid w:val="00994DFA"/>
    <w:rsid w:val="00995529"/>
    <w:rsid w:val="00995D0D"/>
    <w:rsid w:val="00996067"/>
    <w:rsid w:val="009966CF"/>
    <w:rsid w:val="009967D9"/>
    <w:rsid w:val="00996D11"/>
    <w:rsid w:val="00996E15"/>
    <w:rsid w:val="00996E24"/>
    <w:rsid w:val="00996E59"/>
    <w:rsid w:val="00997570"/>
    <w:rsid w:val="00997667"/>
    <w:rsid w:val="00997902"/>
    <w:rsid w:val="009A0309"/>
    <w:rsid w:val="009A0381"/>
    <w:rsid w:val="009A03A9"/>
    <w:rsid w:val="009A057D"/>
    <w:rsid w:val="009A0600"/>
    <w:rsid w:val="009A063E"/>
    <w:rsid w:val="009A0701"/>
    <w:rsid w:val="009A0900"/>
    <w:rsid w:val="009A0E01"/>
    <w:rsid w:val="009A11E3"/>
    <w:rsid w:val="009A132D"/>
    <w:rsid w:val="009A16BE"/>
    <w:rsid w:val="009A1A4C"/>
    <w:rsid w:val="009A1AA3"/>
    <w:rsid w:val="009A1B21"/>
    <w:rsid w:val="009A1B27"/>
    <w:rsid w:val="009A1DE4"/>
    <w:rsid w:val="009A1ED9"/>
    <w:rsid w:val="009A20C5"/>
    <w:rsid w:val="009A26D4"/>
    <w:rsid w:val="009A2713"/>
    <w:rsid w:val="009A2E24"/>
    <w:rsid w:val="009A36EB"/>
    <w:rsid w:val="009A38C0"/>
    <w:rsid w:val="009A4042"/>
    <w:rsid w:val="009A45CD"/>
    <w:rsid w:val="009A4BC3"/>
    <w:rsid w:val="009A5341"/>
    <w:rsid w:val="009A5B00"/>
    <w:rsid w:val="009A63FF"/>
    <w:rsid w:val="009A6598"/>
    <w:rsid w:val="009A6866"/>
    <w:rsid w:val="009A6D4F"/>
    <w:rsid w:val="009A6DD3"/>
    <w:rsid w:val="009A6EFE"/>
    <w:rsid w:val="009A79A4"/>
    <w:rsid w:val="009A7B81"/>
    <w:rsid w:val="009B0137"/>
    <w:rsid w:val="009B015E"/>
    <w:rsid w:val="009B086C"/>
    <w:rsid w:val="009B0A5E"/>
    <w:rsid w:val="009B0CAB"/>
    <w:rsid w:val="009B0DA5"/>
    <w:rsid w:val="009B0E34"/>
    <w:rsid w:val="009B1429"/>
    <w:rsid w:val="009B167E"/>
    <w:rsid w:val="009B192A"/>
    <w:rsid w:val="009B19A2"/>
    <w:rsid w:val="009B1FDE"/>
    <w:rsid w:val="009B261F"/>
    <w:rsid w:val="009B2F88"/>
    <w:rsid w:val="009B300A"/>
    <w:rsid w:val="009B33FB"/>
    <w:rsid w:val="009B3F65"/>
    <w:rsid w:val="009B40C3"/>
    <w:rsid w:val="009B4250"/>
    <w:rsid w:val="009B4320"/>
    <w:rsid w:val="009B46CE"/>
    <w:rsid w:val="009B4A89"/>
    <w:rsid w:val="009B4B46"/>
    <w:rsid w:val="009B4BE8"/>
    <w:rsid w:val="009B4D75"/>
    <w:rsid w:val="009B4E41"/>
    <w:rsid w:val="009B51F4"/>
    <w:rsid w:val="009B581A"/>
    <w:rsid w:val="009B5899"/>
    <w:rsid w:val="009B5D5C"/>
    <w:rsid w:val="009B5E68"/>
    <w:rsid w:val="009B6002"/>
    <w:rsid w:val="009B66D5"/>
    <w:rsid w:val="009B6CC0"/>
    <w:rsid w:val="009B6E9A"/>
    <w:rsid w:val="009B6EA1"/>
    <w:rsid w:val="009B7239"/>
    <w:rsid w:val="009B746B"/>
    <w:rsid w:val="009B74EE"/>
    <w:rsid w:val="009B75F0"/>
    <w:rsid w:val="009B75F3"/>
    <w:rsid w:val="009B7682"/>
    <w:rsid w:val="009C01CB"/>
    <w:rsid w:val="009C0289"/>
    <w:rsid w:val="009C0DF4"/>
    <w:rsid w:val="009C1030"/>
    <w:rsid w:val="009C13EB"/>
    <w:rsid w:val="009C1576"/>
    <w:rsid w:val="009C1B15"/>
    <w:rsid w:val="009C1BCE"/>
    <w:rsid w:val="009C2919"/>
    <w:rsid w:val="009C2B08"/>
    <w:rsid w:val="009C2BC4"/>
    <w:rsid w:val="009C2E49"/>
    <w:rsid w:val="009C2E82"/>
    <w:rsid w:val="009C307A"/>
    <w:rsid w:val="009C3C03"/>
    <w:rsid w:val="009C3E7D"/>
    <w:rsid w:val="009C3EB8"/>
    <w:rsid w:val="009C45DC"/>
    <w:rsid w:val="009C5233"/>
    <w:rsid w:val="009C52A4"/>
    <w:rsid w:val="009C5CA2"/>
    <w:rsid w:val="009C62F2"/>
    <w:rsid w:val="009C63AE"/>
    <w:rsid w:val="009C76B9"/>
    <w:rsid w:val="009C780B"/>
    <w:rsid w:val="009C7B28"/>
    <w:rsid w:val="009C7CAA"/>
    <w:rsid w:val="009C7D52"/>
    <w:rsid w:val="009C7E91"/>
    <w:rsid w:val="009D02A0"/>
    <w:rsid w:val="009D07F6"/>
    <w:rsid w:val="009D0972"/>
    <w:rsid w:val="009D0EDD"/>
    <w:rsid w:val="009D1352"/>
    <w:rsid w:val="009D17BC"/>
    <w:rsid w:val="009D194D"/>
    <w:rsid w:val="009D19B0"/>
    <w:rsid w:val="009D1DBF"/>
    <w:rsid w:val="009D1EFB"/>
    <w:rsid w:val="009D24F5"/>
    <w:rsid w:val="009D2624"/>
    <w:rsid w:val="009D2BD7"/>
    <w:rsid w:val="009D2F3B"/>
    <w:rsid w:val="009D36CF"/>
    <w:rsid w:val="009D3885"/>
    <w:rsid w:val="009D4537"/>
    <w:rsid w:val="009D47F3"/>
    <w:rsid w:val="009D4CC4"/>
    <w:rsid w:val="009D4EC5"/>
    <w:rsid w:val="009D5021"/>
    <w:rsid w:val="009D50C3"/>
    <w:rsid w:val="009D522A"/>
    <w:rsid w:val="009D52D1"/>
    <w:rsid w:val="009D5445"/>
    <w:rsid w:val="009D5C48"/>
    <w:rsid w:val="009D6020"/>
    <w:rsid w:val="009D6139"/>
    <w:rsid w:val="009D655A"/>
    <w:rsid w:val="009D6DFE"/>
    <w:rsid w:val="009D6E86"/>
    <w:rsid w:val="009D70F9"/>
    <w:rsid w:val="009D723B"/>
    <w:rsid w:val="009D7775"/>
    <w:rsid w:val="009D77E5"/>
    <w:rsid w:val="009D7B43"/>
    <w:rsid w:val="009D7CB1"/>
    <w:rsid w:val="009D7D22"/>
    <w:rsid w:val="009D7EBB"/>
    <w:rsid w:val="009E0038"/>
    <w:rsid w:val="009E032C"/>
    <w:rsid w:val="009E0398"/>
    <w:rsid w:val="009E1345"/>
    <w:rsid w:val="009E13FE"/>
    <w:rsid w:val="009E1668"/>
    <w:rsid w:val="009E2253"/>
    <w:rsid w:val="009E274B"/>
    <w:rsid w:val="009E2949"/>
    <w:rsid w:val="009E2CE3"/>
    <w:rsid w:val="009E2D0B"/>
    <w:rsid w:val="009E2E38"/>
    <w:rsid w:val="009E2E79"/>
    <w:rsid w:val="009E30DE"/>
    <w:rsid w:val="009E32FC"/>
    <w:rsid w:val="009E3531"/>
    <w:rsid w:val="009E3B26"/>
    <w:rsid w:val="009E3D42"/>
    <w:rsid w:val="009E3EB3"/>
    <w:rsid w:val="009E4365"/>
    <w:rsid w:val="009E458B"/>
    <w:rsid w:val="009E464F"/>
    <w:rsid w:val="009E4C53"/>
    <w:rsid w:val="009E4D78"/>
    <w:rsid w:val="009E4FD5"/>
    <w:rsid w:val="009E54C6"/>
    <w:rsid w:val="009E5850"/>
    <w:rsid w:val="009E617E"/>
    <w:rsid w:val="009E64E1"/>
    <w:rsid w:val="009E66C1"/>
    <w:rsid w:val="009E67CF"/>
    <w:rsid w:val="009E68DA"/>
    <w:rsid w:val="009E6B20"/>
    <w:rsid w:val="009E6E2B"/>
    <w:rsid w:val="009E6EEA"/>
    <w:rsid w:val="009E7AFA"/>
    <w:rsid w:val="009E7DF8"/>
    <w:rsid w:val="009F06DB"/>
    <w:rsid w:val="009F08F4"/>
    <w:rsid w:val="009F0E7F"/>
    <w:rsid w:val="009F0F3B"/>
    <w:rsid w:val="009F1358"/>
    <w:rsid w:val="009F15A7"/>
    <w:rsid w:val="009F1791"/>
    <w:rsid w:val="009F2519"/>
    <w:rsid w:val="009F2818"/>
    <w:rsid w:val="009F2DFC"/>
    <w:rsid w:val="009F2EF0"/>
    <w:rsid w:val="009F2EFA"/>
    <w:rsid w:val="009F31F0"/>
    <w:rsid w:val="009F39A2"/>
    <w:rsid w:val="009F3BE0"/>
    <w:rsid w:val="009F3BF9"/>
    <w:rsid w:val="009F3E16"/>
    <w:rsid w:val="009F434F"/>
    <w:rsid w:val="009F47F4"/>
    <w:rsid w:val="009F4A2C"/>
    <w:rsid w:val="009F4AEC"/>
    <w:rsid w:val="009F4FDF"/>
    <w:rsid w:val="009F5108"/>
    <w:rsid w:val="009F5517"/>
    <w:rsid w:val="009F5561"/>
    <w:rsid w:val="009F5650"/>
    <w:rsid w:val="009F578C"/>
    <w:rsid w:val="009F598E"/>
    <w:rsid w:val="009F5A42"/>
    <w:rsid w:val="009F64A2"/>
    <w:rsid w:val="009F662E"/>
    <w:rsid w:val="009F6F1A"/>
    <w:rsid w:val="009F7014"/>
    <w:rsid w:val="009F7163"/>
    <w:rsid w:val="009F7544"/>
    <w:rsid w:val="009F755C"/>
    <w:rsid w:val="009F7979"/>
    <w:rsid w:val="009F7BA8"/>
    <w:rsid w:val="009F7F38"/>
    <w:rsid w:val="00A0003E"/>
    <w:rsid w:val="00A002EE"/>
    <w:rsid w:val="00A006B3"/>
    <w:rsid w:val="00A00C31"/>
    <w:rsid w:val="00A00CEF"/>
    <w:rsid w:val="00A013AB"/>
    <w:rsid w:val="00A016AC"/>
    <w:rsid w:val="00A0175B"/>
    <w:rsid w:val="00A01A34"/>
    <w:rsid w:val="00A01CCE"/>
    <w:rsid w:val="00A01DA7"/>
    <w:rsid w:val="00A0253B"/>
    <w:rsid w:val="00A02832"/>
    <w:rsid w:val="00A02878"/>
    <w:rsid w:val="00A028C2"/>
    <w:rsid w:val="00A02A61"/>
    <w:rsid w:val="00A030CA"/>
    <w:rsid w:val="00A03555"/>
    <w:rsid w:val="00A043DA"/>
    <w:rsid w:val="00A04463"/>
    <w:rsid w:val="00A04AF8"/>
    <w:rsid w:val="00A04E7D"/>
    <w:rsid w:val="00A0588A"/>
    <w:rsid w:val="00A05A45"/>
    <w:rsid w:val="00A05C84"/>
    <w:rsid w:val="00A061E7"/>
    <w:rsid w:val="00A06254"/>
    <w:rsid w:val="00A064D6"/>
    <w:rsid w:val="00A06C2D"/>
    <w:rsid w:val="00A071C1"/>
    <w:rsid w:val="00A0728A"/>
    <w:rsid w:val="00A0733F"/>
    <w:rsid w:val="00A07348"/>
    <w:rsid w:val="00A07387"/>
    <w:rsid w:val="00A07632"/>
    <w:rsid w:val="00A07E58"/>
    <w:rsid w:val="00A10090"/>
    <w:rsid w:val="00A10444"/>
    <w:rsid w:val="00A10809"/>
    <w:rsid w:val="00A11235"/>
    <w:rsid w:val="00A112CA"/>
    <w:rsid w:val="00A116A0"/>
    <w:rsid w:val="00A11A7A"/>
    <w:rsid w:val="00A11CD1"/>
    <w:rsid w:val="00A11DED"/>
    <w:rsid w:val="00A120E8"/>
    <w:rsid w:val="00A121D3"/>
    <w:rsid w:val="00A1227D"/>
    <w:rsid w:val="00A124E0"/>
    <w:rsid w:val="00A1295F"/>
    <w:rsid w:val="00A12DC8"/>
    <w:rsid w:val="00A133AE"/>
    <w:rsid w:val="00A140FB"/>
    <w:rsid w:val="00A14166"/>
    <w:rsid w:val="00A14850"/>
    <w:rsid w:val="00A149E6"/>
    <w:rsid w:val="00A14AE4"/>
    <w:rsid w:val="00A14F18"/>
    <w:rsid w:val="00A14F4E"/>
    <w:rsid w:val="00A150F4"/>
    <w:rsid w:val="00A153F0"/>
    <w:rsid w:val="00A1547A"/>
    <w:rsid w:val="00A15493"/>
    <w:rsid w:val="00A15538"/>
    <w:rsid w:val="00A1581D"/>
    <w:rsid w:val="00A15F37"/>
    <w:rsid w:val="00A164D8"/>
    <w:rsid w:val="00A1675F"/>
    <w:rsid w:val="00A16ABF"/>
    <w:rsid w:val="00A16CB6"/>
    <w:rsid w:val="00A16ED5"/>
    <w:rsid w:val="00A17675"/>
    <w:rsid w:val="00A178A5"/>
    <w:rsid w:val="00A17CD4"/>
    <w:rsid w:val="00A17FE8"/>
    <w:rsid w:val="00A2041E"/>
    <w:rsid w:val="00A2043E"/>
    <w:rsid w:val="00A20DFC"/>
    <w:rsid w:val="00A212B5"/>
    <w:rsid w:val="00A212EA"/>
    <w:rsid w:val="00A21D8B"/>
    <w:rsid w:val="00A22818"/>
    <w:rsid w:val="00A229EF"/>
    <w:rsid w:val="00A22C2F"/>
    <w:rsid w:val="00A22E2B"/>
    <w:rsid w:val="00A2330A"/>
    <w:rsid w:val="00A233F1"/>
    <w:rsid w:val="00A23500"/>
    <w:rsid w:val="00A235BC"/>
    <w:rsid w:val="00A237B3"/>
    <w:rsid w:val="00A23817"/>
    <w:rsid w:val="00A23A42"/>
    <w:rsid w:val="00A23C70"/>
    <w:rsid w:val="00A2407B"/>
    <w:rsid w:val="00A24206"/>
    <w:rsid w:val="00A24233"/>
    <w:rsid w:val="00A244B8"/>
    <w:rsid w:val="00A2480E"/>
    <w:rsid w:val="00A24924"/>
    <w:rsid w:val="00A2554A"/>
    <w:rsid w:val="00A25602"/>
    <w:rsid w:val="00A25687"/>
    <w:rsid w:val="00A25C5F"/>
    <w:rsid w:val="00A25CB9"/>
    <w:rsid w:val="00A263DD"/>
    <w:rsid w:val="00A2660D"/>
    <w:rsid w:val="00A26F5A"/>
    <w:rsid w:val="00A27CDD"/>
    <w:rsid w:val="00A27F48"/>
    <w:rsid w:val="00A30055"/>
    <w:rsid w:val="00A3032E"/>
    <w:rsid w:val="00A30680"/>
    <w:rsid w:val="00A30789"/>
    <w:rsid w:val="00A318AA"/>
    <w:rsid w:val="00A3240F"/>
    <w:rsid w:val="00A325B3"/>
    <w:rsid w:val="00A330A8"/>
    <w:rsid w:val="00A33409"/>
    <w:rsid w:val="00A33457"/>
    <w:rsid w:val="00A33602"/>
    <w:rsid w:val="00A33F05"/>
    <w:rsid w:val="00A34359"/>
    <w:rsid w:val="00A34447"/>
    <w:rsid w:val="00A344BA"/>
    <w:rsid w:val="00A34591"/>
    <w:rsid w:val="00A345CC"/>
    <w:rsid w:val="00A34C85"/>
    <w:rsid w:val="00A350DA"/>
    <w:rsid w:val="00A352A2"/>
    <w:rsid w:val="00A35DD0"/>
    <w:rsid w:val="00A35EE9"/>
    <w:rsid w:val="00A36122"/>
    <w:rsid w:val="00A36632"/>
    <w:rsid w:val="00A3691B"/>
    <w:rsid w:val="00A36971"/>
    <w:rsid w:val="00A36DE6"/>
    <w:rsid w:val="00A3750F"/>
    <w:rsid w:val="00A37F95"/>
    <w:rsid w:val="00A37FD9"/>
    <w:rsid w:val="00A40459"/>
    <w:rsid w:val="00A40ABB"/>
    <w:rsid w:val="00A4103F"/>
    <w:rsid w:val="00A4188B"/>
    <w:rsid w:val="00A422C2"/>
    <w:rsid w:val="00A42BDB"/>
    <w:rsid w:val="00A43426"/>
    <w:rsid w:val="00A43461"/>
    <w:rsid w:val="00A43BE8"/>
    <w:rsid w:val="00A43C5E"/>
    <w:rsid w:val="00A43EEC"/>
    <w:rsid w:val="00A441AC"/>
    <w:rsid w:val="00A4423C"/>
    <w:rsid w:val="00A449A2"/>
    <w:rsid w:val="00A44CB6"/>
    <w:rsid w:val="00A4509D"/>
    <w:rsid w:val="00A451F1"/>
    <w:rsid w:val="00A457EB"/>
    <w:rsid w:val="00A45961"/>
    <w:rsid w:val="00A45BB1"/>
    <w:rsid w:val="00A45E68"/>
    <w:rsid w:val="00A46A65"/>
    <w:rsid w:val="00A46B78"/>
    <w:rsid w:val="00A46DE8"/>
    <w:rsid w:val="00A474DB"/>
    <w:rsid w:val="00A47748"/>
    <w:rsid w:val="00A478FF"/>
    <w:rsid w:val="00A47F52"/>
    <w:rsid w:val="00A501CE"/>
    <w:rsid w:val="00A5028F"/>
    <w:rsid w:val="00A502EF"/>
    <w:rsid w:val="00A5042D"/>
    <w:rsid w:val="00A51735"/>
    <w:rsid w:val="00A51C68"/>
    <w:rsid w:val="00A521D8"/>
    <w:rsid w:val="00A52229"/>
    <w:rsid w:val="00A52429"/>
    <w:rsid w:val="00A527CF"/>
    <w:rsid w:val="00A52CE6"/>
    <w:rsid w:val="00A52D04"/>
    <w:rsid w:val="00A52F42"/>
    <w:rsid w:val="00A52FAA"/>
    <w:rsid w:val="00A530D3"/>
    <w:rsid w:val="00A53612"/>
    <w:rsid w:val="00A53F2E"/>
    <w:rsid w:val="00A54021"/>
    <w:rsid w:val="00A54167"/>
    <w:rsid w:val="00A54351"/>
    <w:rsid w:val="00A5460F"/>
    <w:rsid w:val="00A54C08"/>
    <w:rsid w:val="00A54F95"/>
    <w:rsid w:val="00A5500D"/>
    <w:rsid w:val="00A55047"/>
    <w:rsid w:val="00A551F5"/>
    <w:rsid w:val="00A55739"/>
    <w:rsid w:val="00A55AB4"/>
    <w:rsid w:val="00A55D93"/>
    <w:rsid w:val="00A55ED9"/>
    <w:rsid w:val="00A5613B"/>
    <w:rsid w:val="00A56163"/>
    <w:rsid w:val="00A561BE"/>
    <w:rsid w:val="00A565B1"/>
    <w:rsid w:val="00A56827"/>
    <w:rsid w:val="00A56B73"/>
    <w:rsid w:val="00A56DE5"/>
    <w:rsid w:val="00A570AC"/>
    <w:rsid w:val="00A575A7"/>
    <w:rsid w:val="00A5764E"/>
    <w:rsid w:val="00A57C7B"/>
    <w:rsid w:val="00A57D1A"/>
    <w:rsid w:val="00A603AF"/>
    <w:rsid w:val="00A60463"/>
    <w:rsid w:val="00A608F8"/>
    <w:rsid w:val="00A60BA7"/>
    <w:rsid w:val="00A60EC3"/>
    <w:rsid w:val="00A610FD"/>
    <w:rsid w:val="00A61325"/>
    <w:rsid w:val="00A61709"/>
    <w:rsid w:val="00A61A24"/>
    <w:rsid w:val="00A61B6A"/>
    <w:rsid w:val="00A61F98"/>
    <w:rsid w:val="00A62043"/>
    <w:rsid w:val="00A620E1"/>
    <w:rsid w:val="00A62247"/>
    <w:rsid w:val="00A625B2"/>
    <w:rsid w:val="00A6270C"/>
    <w:rsid w:val="00A62DC5"/>
    <w:rsid w:val="00A631F2"/>
    <w:rsid w:val="00A633EE"/>
    <w:rsid w:val="00A63E45"/>
    <w:rsid w:val="00A643EF"/>
    <w:rsid w:val="00A64800"/>
    <w:rsid w:val="00A64E9E"/>
    <w:rsid w:val="00A6561A"/>
    <w:rsid w:val="00A6562D"/>
    <w:rsid w:val="00A65719"/>
    <w:rsid w:val="00A65C78"/>
    <w:rsid w:val="00A65CE9"/>
    <w:rsid w:val="00A65E3C"/>
    <w:rsid w:val="00A662D0"/>
    <w:rsid w:val="00A66360"/>
    <w:rsid w:val="00A66775"/>
    <w:rsid w:val="00A6680D"/>
    <w:rsid w:val="00A66819"/>
    <w:rsid w:val="00A66B6F"/>
    <w:rsid w:val="00A670A4"/>
    <w:rsid w:val="00A6714B"/>
    <w:rsid w:val="00A672EB"/>
    <w:rsid w:val="00A674A1"/>
    <w:rsid w:val="00A67698"/>
    <w:rsid w:val="00A70065"/>
    <w:rsid w:val="00A70651"/>
    <w:rsid w:val="00A7088A"/>
    <w:rsid w:val="00A709FB"/>
    <w:rsid w:val="00A70CB6"/>
    <w:rsid w:val="00A70E0A"/>
    <w:rsid w:val="00A70E60"/>
    <w:rsid w:val="00A71210"/>
    <w:rsid w:val="00A7132B"/>
    <w:rsid w:val="00A716AD"/>
    <w:rsid w:val="00A71B6E"/>
    <w:rsid w:val="00A71CBE"/>
    <w:rsid w:val="00A71F5A"/>
    <w:rsid w:val="00A72097"/>
    <w:rsid w:val="00A72296"/>
    <w:rsid w:val="00A7236D"/>
    <w:rsid w:val="00A72375"/>
    <w:rsid w:val="00A72AA6"/>
    <w:rsid w:val="00A73588"/>
    <w:rsid w:val="00A7377D"/>
    <w:rsid w:val="00A74150"/>
    <w:rsid w:val="00A745F4"/>
    <w:rsid w:val="00A746F5"/>
    <w:rsid w:val="00A74A81"/>
    <w:rsid w:val="00A74C4C"/>
    <w:rsid w:val="00A74DBA"/>
    <w:rsid w:val="00A75260"/>
    <w:rsid w:val="00A75B4D"/>
    <w:rsid w:val="00A7629A"/>
    <w:rsid w:val="00A7631A"/>
    <w:rsid w:val="00A766D3"/>
    <w:rsid w:val="00A76C6C"/>
    <w:rsid w:val="00A77A73"/>
    <w:rsid w:val="00A809A3"/>
    <w:rsid w:val="00A80CCD"/>
    <w:rsid w:val="00A80D44"/>
    <w:rsid w:val="00A80E1A"/>
    <w:rsid w:val="00A81AFE"/>
    <w:rsid w:val="00A81BDB"/>
    <w:rsid w:val="00A81EF2"/>
    <w:rsid w:val="00A82317"/>
    <w:rsid w:val="00A82BA2"/>
    <w:rsid w:val="00A83B21"/>
    <w:rsid w:val="00A83B39"/>
    <w:rsid w:val="00A84136"/>
    <w:rsid w:val="00A84968"/>
    <w:rsid w:val="00A85000"/>
    <w:rsid w:val="00A850F4"/>
    <w:rsid w:val="00A8529B"/>
    <w:rsid w:val="00A85E66"/>
    <w:rsid w:val="00A85E6F"/>
    <w:rsid w:val="00A8639E"/>
    <w:rsid w:val="00A86600"/>
    <w:rsid w:val="00A8672C"/>
    <w:rsid w:val="00A868A4"/>
    <w:rsid w:val="00A868D5"/>
    <w:rsid w:val="00A86E36"/>
    <w:rsid w:val="00A86E41"/>
    <w:rsid w:val="00A8723E"/>
    <w:rsid w:val="00A87297"/>
    <w:rsid w:val="00A877A9"/>
    <w:rsid w:val="00A877C4"/>
    <w:rsid w:val="00A87975"/>
    <w:rsid w:val="00A879E6"/>
    <w:rsid w:val="00A87B06"/>
    <w:rsid w:val="00A87BA7"/>
    <w:rsid w:val="00A87BE4"/>
    <w:rsid w:val="00A87DA8"/>
    <w:rsid w:val="00A90558"/>
    <w:rsid w:val="00A905F2"/>
    <w:rsid w:val="00A90F4D"/>
    <w:rsid w:val="00A910B2"/>
    <w:rsid w:val="00A912E8"/>
    <w:rsid w:val="00A9148C"/>
    <w:rsid w:val="00A91EA6"/>
    <w:rsid w:val="00A92133"/>
    <w:rsid w:val="00A92C4D"/>
    <w:rsid w:val="00A92E8C"/>
    <w:rsid w:val="00A93C4D"/>
    <w:rsid w:val="00A93D02"/>
    <w:rsid w:val="00A93E1C"/>
    <w:rsid w:val="00A93F8F"/>
    <w:rsid w:val="00A94100"/>
    <w:rsid w:val="00A941B2"/>
    <w:rsid w:val="00A942DB"/>
    <w:rsid w:val="00A945DB"/>
    <w:rsid w:val="00A94CD8"/>
    <w:rsid w:val="00A957E5"/>
    <w:rsid w:val="00A95F0D"/>
    <w:rsid w:val="00A963E3"/>
    <w:rsid w:val="00A9656E"/>
    <w:rsid w:val="00A96C5B"/>
    <w:rsid w:val="00A970FF"/>
    <w:rsid w:val="00A9711B"/>
    <w:rsid w:val="00A97911"/>
    <w:rsid w:val="00A97E97"/>
    <w:rsid w:val="00AA04C2"/>
    <w:rsid w:val="00AA085F"/>
    <w:rsid w:val="00AA1270"/>
    <w:rsid w:val="00AA13DC"/>
    <w:rsid w:val="00AA17FB"/>
    <w:rsid w:val="00AA183A"/>
    <w:rsid w:val="00AA1F9C"/>
    <w:rsid w:val="00AA219B"/>
    <w:rsid w:val="00AA265C"/>
    <w:rsid w:val="00AA2A90"/>
    <w:rsid w:val="00AA2C9D"/>
    <w:rsid w:val="00AA2E8A"/>
    <w:rsid w:val="00AA2F7A"/>
    <w:rsid w:val="00AA3717"/>
    <w:rsid w:val="00AA3B56"/>
    <w:rsid w:val="00AA3F67"/>
    <w:rsid w:val="00AA401F"/>
    <w:rsid w:val="00AA4843"/>
    <w:rsid w:val="00AA4DE1"/>
    <w:rsid w:val="00AA51A7"/>
    <w:rsid w:val="00AA525F"/>
    <w:rsid w:val="00AA5527"/>
    <w:rsid w:val="00AA59DE"/>
    <w:rsid w:val="00AA5C4A"/>
    <w:rsid w:val="00AA6692"/>
    <w:rsid w:val="00AA68E9"/>
    <w:rsid w:val="00AA6B70"/>
    <w:rsid w:val="00AA6C45"/>
    <w:rsid w:val="00AA6E7C"/>
    <w:rsid w:val="00AA6E8C"/>
    <w:rsid w:val="00AA708A"/>
    <w:rsid w:val="00AA7147"/>
    <w:rsid w:val="00AA7340"/>
    <w:rsid w:val="00AA751B"/>
    <w:rsid w:val="00AA7A8B"/>
    <w:rsid w:val="00AA7B91"/>
    <w:rsid w:val="00AB0952"/>
    <w:rsid w:val="00AB0C2C"/>
    <w:rsid w:val="00AB0CAC"/>
    <w:rsid w:val="00AB1A78"/>
    <w:rsid w:val="00AB1B89"/>
    <w:rsid w:val="00AB1BC9"/>
    <w:rsid w:val="00AB1C83"/>
    <w:rsid w:val="00AB1F16"/>
    <w:rsid w:val="00AB25F0"/>
    <w:rsid w:val="00AB28F4"/>
    <w:rsid w:val="00AB310F"/>
    <w:rsid w:val="00AB31A1"/>
    <w:rsid w:val="00AB3347"/>
    <w:rsid w:val="00AB3686"/>
    <w:rsid w:val="00AB388D"/>
    <w:rsid w:val="00AB43F0"/>
    <w:rsid w:val="00AB4555"/>
    <w:rsid w:val="00AB4725"/>
    <w:rsid w:val="00AB4735"/>
    <w:rsid w:val="00AB5112"/>
    <w:rsid w:val="00AB52CB"/>
    <w:rsid w:val="00AB5BFB"/>
    <w:rsid w:val="00AB601D"/>
    <w:rsid w:val="00AB65A3"/>
    <w:rsid w:val="00AB6D27"/>
    <w:rsid w:val="00AB73FF"/>
    <w:rsid w:val="00AB7909"/>
    <w:rsid w:val="00AB7E61"/>
    <w:rsid w:val="00AC02FD"/>
    <w:rsid w:val="00AC0432"/>
    <w:rsid w:val="00AC0AF8"/>
    <w:rsid w:val="00AC0BB1"/>
    <w:rsid w:val="00AC0BBD"/>
    <w:rsid w:val="00AC1092"/>
    <w:rsid w:val="00AC131D"/>
    <w:rsid w:val="00AC1483"/>
    <w:rsid w:val="00AC14AC"/>
    <w:rsid w:val="00AC159B"/>
    <w:rsid w:val="00AC17F3"/>
    <w:rsid w:val="00AC1A94"/>
    <w:rsid w:val="00AC1C08"/>
    <w:rsid w:val="00AC1D24"/>
    <w:rsid w:val="00AC1D4D"/>
    <w:rsid w:val="00AC1EF3"/>
    <w:rsid w:val="00AC20AB"/>
    <w:rsid w:val="00AC2695"/>
    <w:rsid w:val="00AC2B86"/>
    <w:rsid w:val="00AC2EC2"/>
    <w:rsid w:val="00AC3004"/>
    <w:rsid w:val="00AC32E5"/>
    <w:rsid w:val="00AC35B3"/>
    <w:rsid w:val="00AC3A08"/>
    <w:rsid w:val="00AC3F0C"/>
    <w:rsid w:val="00AC4116"/>
    <w:rsid w:val="00AC47E1"/>
    <w:rsid w:val="00AC4A24"/>
    <w:rsid w:val="00AC4BD9"/>
    <w:rsid w:val="00AC4D18"/>
    <w:rsid w:val="00AC4FEF"/>
    <w:rsid w:val="00AC55D1"/>
    <w:rsid w:val="00AC5990"/>
    <w:rsid w:val="00AC5B36"/>
    <w:rsid w:val="00AC5BC9"/>
    <w:rsid w:val="00AC658C"/>
    <w:rsid w:val="00AC6843"/>
    <w:rsid w:val="00AC68C7"/>
    <w:rsid w:val="00AC6A51"/>
    <w:rsid w:val="00AC6BB4"/>
    <w:rsid w:val="00AC6BDF"/>
    <w:rsid w:val="00AC6C2F"/>
    <w:rsid w:val="00AC6DCF"/>
    <w:rsid w:val="00AC717D"/>
    <w:rsid w:val="00AC728B"/>
    <w:rsid w:val="00AC736F"/>
    <w:rsid w:val="00AC74A6"/>
    <w:rsid w:val="00AC74B0"/>
    <w:rsid w:val="00AC76B2"/>
    <w:rsid w:val="00AC76BC"/>
    <w:rsid w:val="00AC7756"/>
    <w:rsid w:val="00AD000F"/>
    <w:rsid w:val="00AD0195"/>
    <w:rsid w:val="00AD0AD6"/>
    <w:rsid w:val="00AD1226"/>
    <w:rsid w:val="00AD139C"/>
    <w:rsid w:val="00AD1922"/>
    <w:rsid w:val="00AD1F0F"/>
    <w:rsid w:val="00AD1F75"/>
    <w:rsid w:val="00AD2403"/>
    <w:rsid w:val="00AD25FE"/>
    <w:rsid w:val="00AD2600"/>
    <w:rsid w:val="00AD2655"/>
    <w:rsid w:val="00AD28EE"/>
    <w:rsid w:val="00AD2971"/>
    <w:rsid w:val="00AD2DDC"/>
    <w:rsid w:val="00AD2EF8"/>
    <w:rsid w:val="00AD361D"/>
    <w:rsid w:val="00AD3D85"/>
    <w:rsid w:val="00AD3DBA"/>
    <w:rsid w:val="00AD459C"/>
    <w:rsid w:val="00AD5779"/>
    <w:rsid w:val="00AD599C"/>
    <w:rsid w:val="00AD5C3E"/>
    <w:rsid w:val="00AD6044"/>
    <w:rsid w:val="00AD6217"/>
    <w:rsid w:val="00AD66AE"/>
    <w:rsid w:val="00AD66DC"/>
    <w:rsid w:val="00AD6D81"/>
    <w:rsid w:val="00AD7350"/>
    <w:rsid w:val="00AD75F0"/>
    <w:rsid w:val="00AD7FBE"/>
    <w:rsid w:val="00AE0063"/>
    <w:rsid w:val="00AE0297"/>
    <w:rsid w:val="00AE0D63"/>
    <w:rsid w:val="00AE17E2"/>
    <w:rsid w:val="00AE1894"/>
    <w:rsid w:val="00AE1C69"/>
    <w:rsid w:val="00AE1EB4"/>
    <w:rsid w:val="00AE22C1"/>
    <w:rsid w:val="00AE23B9"/>
    <w:rsid w:val="00AE24DC"/>
    <w:rsid w:val="00AE2E92"/>
    <w:rsid w:val="00AE30A1"/>
    <w:rsid w:val="00AE30F0"/>
    <w:rsid w:val="00AE36FD"/>
    <w:rsid w:val="00AE48D2"/>
    <w:rsid w:val="00AE4A6F"/>
    <w:rsid w:val="00AE4F19"/>
    <w:rsid w:val="00AE52CD"/>
    <w:rsid w:val="00AE54D9"/>
    <w:rsid w:val="00AE557A"/>
    <w:rsid w:val="00AE5807"/>
    <w:rsid w:val="00AE71E0"/>
    <w:rsid w:val="00AE734F"/>
    <w:rsid w:val="00AE7BB1"/>
    <w:rsid w:val="00AE7C6E"/>
    <w:rsid w:val="00AF00A9"/>
    <w:rsid w:val="00AF0595"/>
    <w:rsid w:val="00AF077D"/>
    <w:rsid w:val="00AF091C"/>
    <w:rsid w:val="00AF0BCE"/>
    <w:rsid w:val="00AF1128"/>
    <w:rsid w:val="00AF1A25"/>
    <w:rsid w:val="00AF1A7B"/>
    <w:rsid w:val="00AF1B24"/>
    <w:rsid w:val="00AF21D9"/>
    <w:rsid w:val="00AF228E"/>
    <w:rsid w:val="00AF2B0D"/>
    <w:rsid w:val="00AF3185"/>
    <w:rsid w:val="00AF3302"/>
    <w:rsid w:val="00AF346E"/>
    <w:rsid w:val="00AF347A"/>
    <w:rsid w:val="00AF39A3"/>
    <w:rsid w:val="00AF4651"/>
    <w:rsid w:val="00AF4772"/>
    <w:rsid w:val="00AF514D"/>
    <w:rsid w:val="00AF5AD2"/>
    <w:rsid w:val="00AF5CA6"/>
    <w:rsid w:val="00AF62F7"/>
    <w:rsid w:val="00AF6B88"/>
    <w:rsid w:val="00AF6D56"/>
    <w:rsid w:val="00AF707A"/>
    <w:rsid w:val="00AF79BB"/>
    <w:rsid w:val="00AF7C50"/>
    <w:rsid w:val="00AF7E1E"/>
    <w:rsid w:val="00AF7EB3"/>
    <w:rsid w:val="00AF7ECF"/>
    <w:rsid w:val="00AF7FC7"/>
    <w:rsid w:val="00B00451"/>
    <w:rsid w:val="00B00487"/>
    <w:rsid w:val="00B004C8"/>
    <w:rsid w:val="00B00A01"/>
    <w:rsid w:val="00B00F36"/>
    <w:rsid w:val="00B011ED"/>
    <w:rsid w:val="00B01476"/>
    <w:rsid w:val="00B0165F"/>
    <w:rsid w:val="00B01BF9"/>
    <w:rsid w:val="00B021C7"/>
    <w:rsid w:val="00B02747"/>
    <w:rsid w:val="00B029DC"/>
    <w:rsid w:val="00B02C63"/>
    <w:rsid w:val="00B02D12"/>
    <w:rsid w:val="00B031FB"/>
    <w:rsid w:val="00B0326E"/>
    <w:rsid w:val="00B034F9"/>
    <w:rsid w:val="00B0356A"/>
    <w:rsid w:val="00B03924"/>
    <w:rsid w:val="00B04849"/>
    <w:rsid w:val="00B04874"/>
    <w:rsid w:val="00B053FF"/>
    <w:rsid w:val="00B05456"/>
    <w:rsid w:val="00B05551"/>
    <w:rsid w:val="00B056B6"/>
    <w:rsid w:val="00B05B40"/>
    <w:rsid w:val="00B05EA0"/>
    <w:rsid w:val="00B06016"/>
    <w:rsid w:val="00B061DB"/>
    <w:rsid w:val="00B063D1"/>
    <w:rsid w:val="00B06AC9"/>
    <w:rsid w:val="00B06C83"/>
    <w:rsid w:val="00B06EE4"/>
    <w:rsid w:val="00B07455"/>
    <w:rsid w:val="00B0749A"/>
    <w:rsid w:val="00B0764E"/>
    <w:rsid w:val="00B078F6"/>
    <w:rsid w:val="00B07BAB"/>
    <w:rsid w:val="00B07E29"/>
    <w:rsid w:val="00B07F13"/>
    <w:rsid w:val="00B10168"/>
    <w:rsid w:val="00B103A7"/>
    <w:rsid w:val="00B11305"/>
    <w:rsid w:val="00B11696"/>
    <w:rsid w:val="00B12230"/>
    <w:rsid w:val="00B126A7"/>
    <w:rsid w:val="00B12A9E"/>
    <w:rsid w:val="00B13132"/>
    <w:rsid w:val="00B13144"/>
    <w:rsid w:val="00B13905"/>
    <w:rsid w:val="00B13AD1"/>
    <w:rsid w:val="00B140EB"/>
    <w:rsid w:val="00B14273"/>
    <w:rsid w:val="00B14B52"/>
    <w:rsid w:val="00B14F99"/>
    <w:rsid w:val="00B1510C"/>
    <w:rsid w:val="00B159E7"/>
    <w:rsid w:val="00B16079"/>
    <w:rsid w:val="00B160B6"/>
    <w:rsid w:val="00B1643D"/>
    <w:rsid w:val="00B1704C"/>
    <w:rsid w:val="00B171FB"/>
    <w:rsid w:val="00B20802"/>
    <w:rsid w:val="00B20DB2"/>
    <w:rsid w:val="00B20E5C"/>
    <w:rsid w:val="00B20EBE"/>
    <w:rsid w:val="00B21557"/>
    <w:rsid w:val="00B21931"/>
    <w:rsid w:val="00B21D4E"/>
    <w:rsid w:val="00B21D85"/>
    <w:rsid w:val="00B2240D"/>
    <w:rsid w:val="00B22446"/>
    <w:rsid w:val="00B224C7"/>
    <w:rsid w:val="00B22803"/>
    <w:rsid w:val="00B228DC"/>
    <w:rsid w:val="00B22AAA"/>
    <w:rsid w:val="00B22ACB"/>
    <w:rsid w:val="00B23462"/>
    <w:rsid w:val="00B235C6"/>
    <w:rsid w:val="00B2360B"/>
    <w:rsid w:val="00B23E36"/>
    <w:rsid w:val="00B24ED9"/>
    <w:rsid w:val="00B24FB6"/>
    <w:rsid w:val="00B24FF1"/>
    <w:rsid w:val="00B26001"/>
    <w:rsid w:val="00B2661D"/>
    <w:rsid w:val="00B266CA"/>
    <w:rsid w:val="00B27157"/>
    <w:rsid w:val="00B2759D"/>
    <w:rsid w:val="00B27AFC"/>
    <w:rsid w:val="00B27BCF"/>
    <w:rsid w:val="00B27E4C"/>
    <w:rsid w:val="00B27F5D"/>
    <w:rsid w:val="00B3000D"/>
    <w:rsid w:val="00B304FE"/>
    <w:rsid w:val="00B30878"/>
    <w:rsid w:val="00B30968"/>
    <w:rsid w:val="00B30CC8"/>
    <w:rsid w:val="00B30CD6"/>
    <w:rsid w:val="00B31082"/>
    <w:rsid w:val="00B310C0"/>
    <w:rsid w:val="00B316A9"/>
    <w:rsid w:val="00B318E5"/>
    <w:rsid w:val="00B31C07"/>
    <w:rsid w:val="00B31CA3"/>
    <w:rsid w:val="00B32DB9"/>
    <w:rsid w:val="00B33677"/>
    <w:rsid w:val="00B339E4"/>
    <w:rsid w:val="00B33C15"/>
    <w:rsid w:val="00B33C52"/>
    <w:rsid w:val="00B34072"/>
    <w:rsid w:val="00B34EC4"/>
    <w:rsid w:val="00B350E4"/>
    <w:rsid w:val="00B3548A"/>
    <w:rsid w:val="00B35F2A"/>
    <w:rsid w:val="00B361C6"/>
    <w:rsid w:val="00B36296"/>
    <w:rsid w:val="00B367F5"/>
    <w:rsid w:val="00B3707D"/>
    <w:rsid w:val="00B375C6"/>
    <w:rsid w:val="00B377D8"/>
    <w:rsid w:val="00B378CA"/>
    <w:rsid w:val="00B37A64"/>
    <w:rsid w:val="00B37F61"/>
    <w:rsid w:val="00B40323"/>
    <w:rsid w:val="00B40909"/>
    <w:rsid w:val="00B40BBE"/>
    <w:rsid w:val="00B411CD"/>
    <w:rsid w:val="00B4121D"/>
    <w:rsid w:val="00B414E7"/>
    <w:rsid w:val="00B4190E"/>
    <w:rsid w:val="00B41A02"/>
    <w:rsid w:val="00B41BE0"/>
    <w:rsid w:val="00B41C43"/>
    <w:rsid w:val="00B4282F"/>
    <w:rsid w:val="00B428EA"/>
    <w:rsid w:val="00B42CC8"/>
    <w:rsid w:val="00B43422"/>
    <w:rsid w:val="00B43476"/>
    <w:rsid w:val="00B43CA3"/>
    <w:rsid w:val="00B44E77"/>
    <w:rsid w:val="00B44EAD"/>
    <w:rsid w:val="00B45126"/>
    <w:rsid w:val="00B454EE"/>
    <w:rsid w:val="00B459A4"/>
    <w:rsid w:val="00B459F9"/>
    <w:rsid w:val="00B45ECB"/>
    <w:rsid w:val="00B461A0"/>
    <w:rsid w:val="00B463FA"/>
    <w:rsid w:val="00B464BC"/>
    <w:rsid w:val="00B46F6B"/>
    <w:rsid w:val="00B470BD"/>
    <w:rsid w:val="00B4716C"/>
    <w:rsid w:val="00B47333"/>
    <w:rsid w:val="00B47721"/>
    <w:rsid w:val="00B4772F"/>
    <w:rsid w:val="00B47748"/>
    <w:rsid w:val="00B477F7"/>
    <w:rsid w:val="00B47F64"/>
    <w:rsid w:val="00B50544"/>
    <w:rsid w:val="00B5054D"/>
    <w:rsid w:val="00B50C87"/>
    <w:rsid w:val="00B51033"/>
    <w:rsid w:val="00B51D24"/>
    <w:rsid w:val="00B521FC"/>
    <w:rsid w:val="00B52539"/>
    <w:rsid w:val="00B526EB"/>
    <w:rsid w:val="00B52D3A"/>
    <w:rsid w:val="00B5359A"/>
    <w:rsid w:val="00B536B2"/>
    <w:rsid w:val="00B53C42"/>
    <w:rsid w:val="00B53E18"/>
    <w:rsid w:val="00B5406E"/>
    <w:rsid w:val="00B541FA"/>
    <w:rsid w:val="00B5477E"/>
    <w:rsid w:val="00B54976"/>
    <w:rsid w:val="00B549D0"/>
    <w:rsid w:val="00B54A19"/>
    <w:rsid w:val="00B54A88"/>
    <w:rsid w:val="00B54C6C"/>
    <w:rsid w:val="00B55426"/>
    <w:rsid w:val="00B5564A"/>
    <w:rsid w:val="00B55D8B"/>
    <w:rsid w:val="00B56C0F"/>
    <w:rsid w:val="00B56D24"/>
    <w:rsid w:val="00B574FA"/>
    <w:rsid w:val="00B57664"/>
    <w:rsid w:val="00B577F4"/>
    <w:rsid w:val="00B57948"/>
    <w:rsid w:val="00B57973"/>
    <w:rsid w:val="00B57C13"/>
    <w:rsid w:val="00B57E02"/>
    <w:rsid w:val="00B57F89"/>
    <w:rsid w:val="00B60330"/>
    <w:rsid w:val="00B60986"/>
    <w:rsid w:val="00B60AD8"/>
    <w:rsid w:val="00B61422"/>
    <w:rsid w:val="00B6155D"/>
    <w:rsid w:val="00B617A4"/>
    <w:rsid w:val="00B61AF7"/>
    <w:rsid w:val="00B61CC5"/>
    <w:rsid w:val="00B62388"/>
    <w:rsid w:val="00B623C7"/>
    <w:rsid w:val="00B6267F"/>
    <w:rsid w:val="00B62D26"/>
    <w:rsid w:val="00B6311A"/>
    <w:rsid w:val="00B6312D"/>
    <w:rsid w:val="00B633E7"/>
    <w:rsid w:val="00B634A7"/>
    <w:rsid w:val="00B6362C"/>
    <w:rsid w:val="00B636D3"/>
    <w:rsid w:val="00B63B40"/>
    <w:rsid w:val="00B63B88"/>
    <w:rsid w:val="00B63D16"/>
    <w:rsid w:val="00B63E89"/>
    <w:rsid w:val="00B643B7"/>
    <w:rsid w:val="00B643B8"/>
    <w:rsid w:val="00B64842"/>
    <w:rsid w:val="00B649F7"/>
    <w:rsid w:val="00B64D27"/>
    <w:rsid w:val="00B650E1"/>
    <w:rsid w:val="00B6559B"/>
    <w:rsid w:val="00B65708"/>
    <w:rsid w:val="00B65DBD"/>
    <w:rsid w:val="00B67463"/>
    <w:rsid w:val="00B67487"/>
    <w:rsid w:val="00B674B1"/>
    <w:rsid w:val="00B67B57"/>
    <w:rsid w:val="00B67C0D"/>
    <w:rsid w:val="00B67CE8"/>
    <w:rsid w:val="00B67E1A"/>
    <w:rsid w:val="00B67E61"/>
    <w:rsid w:val="00B702FA"/>
    <w:rsid w:val="00B7096D"/>
    <w:rsid w:val="00B70B4A"/>
    <w:rsid w:val="00B70E41"/>
    <w:rsid w:val="00B7120D"/>
    <w:rsid w:val="00B71226"/>
    <w:rsid w:val="00B71D6C"/>
    <w:rsid w:val="00B7246E"/>
    <w:rsid w:val="00B728A7"/>
    <w:rsid w:val="00B728C9"/>
    <w:rsid w:val="00B72E89"/>
    <w:rsid w:val="00B733CF"/>
    <w:rsid w:val="00B7368C"/>
    <w:rsid w:val="00B739D4"/>
    <w:rsid w:val="00B742E7"/>
    <w:rsid w:val="00B74CE5"/>
    <w:rsid w:val="00B750E2"/>
    <w:rsid w:val="00B75134"/>
    <w:rsid w:val="00B75740"/>
    <w:rsid w:val="00B75D39"/>
    <w:rsid w:val="00B75E47"/>
    <w:rsid w:val="00B75FEA"/>
    <w:rsid w:val="00B76F6B"/>
    <w:rsid w:val="00B77208"/>
    <w:rsid w:val="00B77311"/>
    <w:rsid w:val="00B77777"/>
    <w:rsid w:val="00B77A54"/>
    <w:rsid w:val="00B77DE5"/>
    <w:rsid w:val="00B8012E"/>
    <w:rsid w:val="00B80217"/>
    <w:rsid w:val="00B802E2"/>
    <w:rsid w:val="00B803BE"/>
    <w:rsid w:val="00B80A1C"/>
    <w:rsid w:val="00B80EF4"/>
    <w:rsid w:val="00B80FA7"/>
    <w:rsid w:val="00B81098"/>
    <w:rsid w:val="00B81556"/>
    <w:rsid w:val="00B817F4"/>
    <w:rsid w:val="00B81998"/>
    <w:rsid w:val="00B81A70"/>
    <w:rsid w:val="00B81BA3"/>
    <w:rsid w:val="00B81CED"/>
    <w:rsid w:val="00B8271A"/>
    <w:rsid w:val="00B827E4"/>
    <w:rsid w:val="00B8283B"/>
    <w:rsid w:val="00B82B85"/>
    <w:rsid w:val="00B82C9B"/>
    <w:rsid w:val="00B82F5A"/>
    <w:rsid w:val="00B8347E"/>
    <w:rsid w:val="00B835A2"/>
    <w:rsid w:val="00B83C2D"/>
    <w:rsid w:val="00B84000"/>
    <w:rsid w:val="00B84052"/>
    <w:rsid w:val="00B8488F"/>
    <w:rsid w:val="00B84D20"/>
    <w:rsid w:val="00B85199"/>
    <w:rsid w:val="00B85A50"/>
    <w:rsid w:val="00B8613A"/>
    <w:rsid w:val="00B86535"/>
    <w:rsid w:val="00B8672B"/>
    <w:rsid w:val="00B869F5"/>
    <w:rsid w:val="00B86DD7"/>
    <w:rsid w:val="00B8722E"/>
    <w:rsid w:val="00B87BB8"/>
    <w:rsid w:val="00B87E28"/>
    <w:rsid w:val="00B87EEE"/>
    <w:rsid w:val="00B901B8"/>
    <w:rsid w:val="00B90211"/>
    <w:rsid w:val="00B904C5"/>
    <w:rsid w:val="00B907EA"/>
    <w:rsid w:val="00B90A09"/>
    <w:rsid w:val="00B90E61"/>
    <w:rsid w:val="00B9115A"/>
    <w:rsid w:val="00B914BB"/>
    <w:rsid w:val="00B9198A"/>
    <w:rsid w:val="00B91A91"/>
    <w:rsid w:val="00B91CA3"/>
    <w:rsid w:val="00B91D16"/>
    <w:rsid w:val="00B920D6"/>
    <w:rsid w:val="00B921CC"/>
    <w:rsid w:val="00B92399"/>
    <w:rsid w:val="00B9243D"/>
    <w:rsid w:val="00B92572"/>
    <w:rsid w:val="00B927F3"/>
    <w:rsid w:val="00B92E22"/>
    <w:rsid w:val="00B92F91"/>
    <w:rsid w:val="00B93D5E"/>
    <w:rsid w:val="00B94052"/>
    <w:rsid w:val="00B94198"/>
    <w:rsid w:val="00B9426B"/>
    <w:rsid w:val="00B9469C"/>
    <w:rsid w:val="00B947D6"/>
    <w:rsid w:val="00B9484A"/>
    <w:rsid w:val="00B94B6D"/>
    <w:rsid w:val="00B94D23"/>
    <w:rsid w:val="00B952C3"/>
    <w:rsid w:val="00B959CE"/>
    <w:rsid w:val="00B95E76"/>
    <w:rsid w:val="00B95EFF"/>
    <w:rsid w:val="00B96555"/>
    <w:rsid w:val="00B96D9E"/>
    <w:rsid w:val="00B96F60"/>
    <w:rsid w:val="00B97547"/>
    <w:rsid w:val="00B97ACB"/>
    <w:rsid w:val="00B97C94"/>
    <w:rsid w:val="00B97F74"/>
    <w:rsid w:val="00B97FD0"/>
    <w:rsid w:val="00BA07D3"/>
    <w:rsid w:val="00BA099C"/>
    <w:rsid w:val="00BA09F2"/>
    <w:rsid w:val="00BA0B64"/>
    <w:rsid w:val="00BA0EA5"/>
    <w:rsid w:val="00BA122C"/>
    <w:rsid w:val="00BA16C3"/>
    <w:rsid w:val="00BA18EC"/>
    <w:rsid w:val="00BA1A49"/>
    <w:rsid w:val="00BA1F81"/>
    <w:rsid w:val="00BA229D"/>
    <w:rsid w:val="00BA22ED"/>
    <w:rsid w:val="00BA27A5"/>
    <w:rsid w:val="00BA2B3B"/>
    <w:rsid w:val="00BA3625"/>
    <w:rsid w:val="00BA39BA"/>
    <w:rsid w:val="00BA3D4A"/>
    <w:rsid w:val="00BA3E87"/>
    <w:rsid w:val="00BA40EB"/>
    <w:rsid w:val="00BA4266"/>
    <w:rsid w:val="00BA4938"/>
    <w:rsid w:val="00BA4ECC"/>
    <w:rsid w:val="00BA51BC"/>
    <w:rsid w:val="00BA58C1"/>
    <w:rsid w:val="00BA5940"/>
    <w:rsid w:val="00BA5B7F"/>
    <w:rsid w:val="00BA669B"/>
    <w:rsid w:val="00BA6B38"/>
    <w:rsid w:val="00BA6BFA"/>
    <w:rsid w:val="00BA6F6C"/>
    <w:rsid w:val="00BA7B0F"/>
    <w:rsid w:val="00BA7C6A"/>
    <w:rsid w:val="00BA7CCB"/>
    <w:rsid w:val="00BA7D81"/>
    <w:rsid w:val="00BB015F"/>
    <w:rsid w:val="00BB01D7"/>
    <w:rsid w:val="00BB03B6"/>
    <w:rsid w:val="00BB0812"/>
    <w:rsid w:val="00BB0D46"/>
    <w:rsid w:val="00BB0D6F"/>
    <w:rsid w:val="00BB1939"/>
    <w:rsid w:val="00BB1A10"/>
    <w:rsid w:val="00BB1EBA"/>
    <w:rsid w:val="00BB2283"/>
    <w:rsid w:val="00BB255D"/>
    <w:rsid w:val="00BB3266"/>
    <w:rsid w:val="00BB3431"/>
    <w:rsid w:val="00BB343B"/>
    <w:rsid w:val="00BB3A32"/>
    <w:rsid w:val="00BB3A95"/>
    <w:rsid w:val="00BB3F6B"/>
    <w:rsid w:val="00BB43D8"/>
    <w:rsid w:val="00BB45ED"/>
    <w:rsid w:val="00BB47D2"/>
    <w:rsid w:val="00BB47E0"/>
    <w:rsid w:val="00BB4975"/>
    <w:rsid w:val="00BB4A9B"/>
    <w:rsid w:val="00BB4CA5"/>
    <w:rsid w:val="00BB4D4B"/>
    <w:rsid w:val="00BB58DE"/>
    <w:rsid w:val="00BB60AD"/>
    <w:rsid w:val="00BB61B5"/>
    <w:rsid w:val="00BB67A2"/>
    <w:rsid w:val="00BB692E"/>
    <w:rsid w:val="00BB714D"/>
    <w:rsid w:val="00BB7622"/>
    <w:rsid w:val="00BB7C09"/>
    <w:rsid w:val="00BB7CF0"/>
    <w:rsid w:val="00BC0BFD"/>
    <w:rsid w:val="00BC1757"/>
    <w:rsid w:val="00BC2151"/>
    <w:rsid w:val="00BC2486"/>
    <w:rsid w:val="00BC2894"/>
    <w:rsid w:val="00BC28E9"/>
    <w:rsid w:val="00BC2A06"/>
    <w:rsid w:val="00BC2B2B"/>
    <w:rsid w:val="00BC2BFD"/>
    <w:rsid w:val="00BC3177"/>
    <w:rsid w:val="00BC3412"/>
    <w:rsid w:val="00BC3837"/>
    <w:rsid w:val="00BC3C8E"/>
    <w:rsid w:val="00BC3D00"/>
    <w:rsid w:val="00BC3F15"/>
    <w:rsid w:val="00BC403B"/>
    <w:rsid w:val="00BC41E5"/>
    <w:rsid w:val="00BC433C"/>
    <w:rsid w:val="00BC4357"/>
    <w:rsid w:val="00BC46AA"/>
    <w:rsid w:val="00BC4779"/>
    <w:rsid w:val="00BC4C81"/>
    <w:rsid w:val="00BC4DF4"/>
    <w:rsid w:val="00BC4E8C"/>
    <w:rsid w:val="00BC50F9"/>
    <w:rsid w:val="00BC5235"/>
    <w:rsid w:val="00BC55DD"/>
    <w:rsid w:val="00BC5D41"/>
    <w:rsid w:val="00BC6072"/>
    <w:rsid w:val="00BC6465"/>
    <w:rsid w:val="00BC67A5"/>
    <w:rsid w:val="00BC68E6"/>
    <w:rsid w:val="00BC6A6F"/>
    <w:rsid w:val="00BC6D9D"/>
    <w:rsid w:val="00BC6DD7"/>
    <w:rsid w:val="00BC732D"/>
    <w:rsid w:val="00BC760F"/>
    <w:rsid w:val="00BC7A5F"/>
    <w:rsid w:val="00BC7BF5"/>
    <w:rsid w:val="00BD0305"/>
    <w:rsid w:val="00BD077B"/>
    <w:rsid w:val="00BD07C4"/>
    <w:rsid w:val="00BD07C8"/>
    <w:rsid w:val="00BD0BDB"/>
    <w:rsid w:val="00BD12E7"/>
    <w:rsid w:val="00BD1354"/>
    <w:rsid w:val="00BD13D8"/>
    <w:rsid w:val="00BD15D1"/>
    <w:rsid w:val="00BD1EB1"/>
    <w:rsid w:val="00BD26D8"/>
    <w:rsid w:val="00BD28AC"/>
    <w:rsid w:val="00BD300D"/>
    <w:rsid w:val="00BD320A"/>
    <w:rsid w:val="00BD33C7"/>
    <w:rsid w:val="00BD384C"/>
    <w:rsid w:val="00BD3B98"/>
    <w:rsid w:val="00BD3D51"/>
    <w:rsid w:val="00BD403F"/>
    <w:rsid w:val="00BD452B"/>
    <w:rsid w:val="00BD4D36"/>
    <w:rsid w:val="00BD4F54"/>
    <w:rsid w:val="00BD5032"/>
    <w:rsid w:val="00BD55A9"/>
    <w:rsid w:val="00BD5605"/>
    <w:rsid w:val="00BD56B6"/>
    <w:rsid w:val="00BD5A35"/>
    <w:rsid w:val="00BD7185"/>
    <w:rsid w:val="00BD730A"/>
    <w:rsid w:val="00BD752A"/>
    <w:rsid w:val="00BD7809"/>
    <w:rsid w:val="00BD7B8A"/>
    <w:rsid w:val="00BD7D1D"/>
    <w:rsid w:val="00BD7F01"/>
    <w:rsid w:val="00BE03FB"/>
    <w:rsid w:val="00BE0463"/>
    <w:rsid w:val="00BE0676"/>
    <w:rsid w:val="00BE0776"/>
    <w:rsid w:val="00BE07DE"/>
    <w:rsid w:val="00BE1054"/>
    <w:rsid w:val="00BE142B"/>
    <w:rsid w:val="00BE14E3"/>
    <w:rsid w:val="00BE243C"/>
    <w:rsid w:val="00BE2451"/>
    <w:rsid w:val="00BE2A89"/>
    <w:rsid w:val="00BE2A90"/>
    <w:rsid w:val="00BE2B62"/>
    <w:rsid w:val="00BE3007"/>
    <w:rsid w:val="00BE367B"/>
    <w:rsid w:val="00BE3A52"/>
    <w:rsid w:val="00BE45D8"/>
    <w:rsid w:val="00BE50F9"/>
    <w:rsid w:val="00BE551D"/>
    <w:rsid w:val="00BE5D58"/>
    <w:rsid w:val="00BE5E04"/>
    <w:rsid w:val="00BE6189"/>
    <w:rsid w:val="00BE6959"/>
    <w:rsid w:val="00BE6CDA"/>
    <w:rsid w:val="00BE75A2"/>
    <w:rsid w:val="00BE75DC"/>
    <w:rsid w:val="00BE764F"/>
    <w:rsid w:val="00BF018A"/>
    <w:rsid w:val="00BF02AC"/>
    <w:rsid w:val="00BF06B4"/>
    <w:rsid w:val="00BF0B18"/>
    <w:rsid w:val="00BF0FC5"/>
    <w:rsid w:val="00BF108B"/>
    <w:rsid w:val="00BF14BE"/>
    <w:rsid w:val="00BF1748"/>
    <w:rsid w:val="00BF17B4"/>
    <w:rsid w:val="00BF1C19"/>
    <w:rsid w:val="00BF1E34"/>
    <w:rsid w:val="00BF259C"/>
    <w:rsid w:val="00BF2C13"/>
    <w:rsid w:val="00BF2E6E"/>
    <w:rsid w:val="00BF312B"/>
    <w:rsid w:val="00BF318D"/>
    <w:rsid w:val="00BF32AF"/>
    <w:rsid w:val="00BF32F7"/>
    <w:rsid w:val="00BF3501"/>
    <w:rsid w:val="00BF36C6"/>
    <w:rsid w:val="00BF3C9E"/>
    <w:rsid w:val="00BF3DF7"/>
    <w:rsid w:val="00BF3E4A"/>
    <w:rsid w:val="00BF4029"/>
    <w:rsid w:val="00BF407D"/>
    <w:rsid w:val="00BF43CB"/>
    <w:rsid w:val="00BF4678"/>
    <w:rsid w:val="00BF47D4"/>
    <w:rsid w:val="00BF4A1A"/>
    <w:rsid w:val="00BF4E0D"/>
    <w:rsid w:val="00BF5502"/>
    <w:rsid w:val="00BF5700"/>
    <w:rsid w:val="00BF5C31"/>
    <w:rsid w:val="00BF615C"/>
    <w:rsid w:val="00BF63B9"/>
    <w:rsid w:val="00BF6677"/>
    <w:rsid w:val="00BF6D95"/>
    <w:rsid w:val="00BF78DA"/>
    <w:rsid w:val="00BF7945"/>
    <w:rsid w:val="00C00287"/>
    <w:rsid w:val="00C003AC"/>
    <w:rsid w:val="00C018F7"/>
    <w:rsid w:val="00C01B8E"/>
    <w:rsid w:val="00C026D9"/>
    <w:rsid w:val="00C027B0"/>
    <w:rsid w:val="00C028F7"/>
    <w:rsid w:val="00C0299C"/>
    <w:rsid w:val="00C0321F"/>
    <w:rsid w:val="00C03D2A"/>
    <w:rsid w:val="00C03D5B"/>
    <w:rsid w:val="00C04861"/>
    <w:rsid w:val="00C04AB6"/>
    <w:rsid w:val="00C04C21"/>
    <w:rsid w:val="00C055DE"/>
    <w:rsid w:val="00C0560A"/>
    <w:rsid w:val="00C0560B"/>
    <w:rsid w:val="00C059AB"/>
    <w:rsid w:val="00C05D25"/>
    <w:rsid w:val="00C05E76"/>
    <w:rsid w:val="00C05EA7"/>
    <w:rsid w:val="00C061E5"/>
    <w:rsid w:val="00C0635D"/>
    <w:rsid w:val="00C06619"/>
    <w:rsid w:val="00C06A81"/>
    <w:rsid w:val="00C06BC6"/>
    <w:rsid w:val="00C06BFC"/>
    <w:rsid w:val="00C06C51"/>
    <w:rsid w:val="00C06DBA"/>
    <w:rsid w:val="00C070B7"/>
    <w:rsid w:val="00C07AF7"/>
    <w:rsid w:val="00C07B10"/>
    <w:rsid w:val="00C07F7F"/>
    <w:rsid w:val="00C10300"/>
    <w:rsid w:val="00C10574"/>
    <w:rsid w:val="00C1080C"/>
    <w:rsid w:val="00C109C3"/>
    <w:rsid w:val="00C10F42"/>
    <w:rsid w:val="00C11297"/>
    <w:rsid w:val="00C112F8"/>
    <w:rsid w:val="00C114B3"/>
    <w:rsid w:val="00C11AD7"/>
    <w:rsid w:val="00C11E69"/>
    <w:rsid w:val="00C123E3"/>
    <w:rsid w:val="00C12426"/>
    <w:rsid w:val="00C12497"/>
    <w:rsid w:val="00C124EA"/>
    <w:rsid w:val="00C1267D"/>
    <w:rsid w:val="00C12737"/>
    <w:rsid w:val="00C12B53"/>
    <w:rsid w:val="00C13B05"/>
    <w:rsid w:val="00C13B24"/>
    <w:rsid w:val="00C13C2D"/>
    <w:rsid w:val="00C145F0"/>
    <w:rsid w:val="00C147FD"/>
    <w:rsid w:val="00C14849"/>
    <w:rsid w:val="00C1492B"/>
    <w:rsid w:val="00C14C90"/>
    <w:rsid w:val="00C14D26"/>
    <w:rsid w:val="00C14F00"/>
    <w:rsid w:val="00C1549A"/>
    <w:rsid w:val="00C15C41"/>
    <w:rsid w:val="00C16073"/>
    <w:rsid w:val="00C16294"/>
    <w:rsid w:val="00C163FA"/>
    <w:rsid w:val="00C164DA"/>
    <w:rsid w:val="00C165D5"/>
    <w:rsid w:val="00C16969"/>
    <w:rsid w:val="00C16EC6"/>
    <w:rsid w:val="00C16F6F"/>
    <w:rsid w:val="00C17409"/>
    <w:rsid w:val="00C1767C"/>
    <w:rsid w:val="00C178F3"/>
    <w:rsid w:val="00C179A1"/>
    <w:rsid w:val="00C17FD4"/>
    <w:rsid w:val="00C204E2"/>
    <w:rsid w:val="00C20ACB"/>
    <w:rsid w:val="00C2138D"/>
    <w:rsid w:val="00C218B3"/>
    <w:rsid w:val="00C21A4D"/>
    <w:rsid w:val="00C21B59"/>
    <w:rsid w:val="00C22320"/>
    <w:rsid w:val="00C2233A"/>
    <w:rsid w:val="00C22E2C"/>
    <w:rsid w:val="00C2315B"/>
    <w:rsid w:val="00C234DA"/>
    <w:rsid w:val="00C235EC"/>
    <w:rsid w:val="00C236C1"/>
    <w:rsid w:val="00C23983"/>
    <w:rsid w:val="00C23BEE"/>
    <w:rsid w:val="00C23D89"/>
    <w:rsid w:val="00C2409C"/>
    <w:rsid w:val="00C243A8"/>
    <w:rsid w:val="00C24AEE"/>
    <w:rsid w:val="00C24C76"/>
    <w:rsid w:val="00C25080"/>
    <w:rsid w:val="00C2510E"/>
    <w:rsid w:val="00C252B7"/>
    <w:rsid w:val="00C254EC"/>
    <w:rsid w:val="00C25588"/>
    <w:rsid w:val="00C25630"/>
    <w:rsid w:val="00C25C25"/>
    <w:rsid w:val="00C25F99"/>
    <w:rsid w:val="00C26221"/>
    <w:rsid w:val="00C26AD6"/>
    <w:rsid w:val="00C26F1B"/>
    <w:rsid w:val="00C27521"/>
    <w:rsid w:val="00C275CC"/>
    <w:rsid w:val="00C278B6"/>
    <w:rsid w:val="00C27DC9"/>
    <w:rsid w:val="00C309D4"/>
    <w:rsid w:val="00C30D3F"/>
    <w:rsid w:val="00C30D4C"/>
    <w:rsid w:val="00C31761"/>
    <w:rsid w:val="00C31827"/>
    <w:rsid w:val="00C319F6"/>
    <w:rsid w:val="00C32892"/>
    <w:rsid w:val="00C32957"/>
    <w:rsid w:val="00C33265"/>
    <w:rsid w:val="00C3366D"/>
    <w:rsid w:val="00C34055"/>
    <w:rsid w:val="00C3477D"/>
    <w:rsid w:val="00C34AF5"/>
    <w:rsid w:val="00C34B11"/>
    <w:rsid w:val="00C35272"/>
    <w:rsid w:val="00C35562"/>
    <w:rsid w:val="00C359EE"/>
    <w:rsid w:val="00C35CEB"/>
    <w:rsid w:val="00C367A9"/>
    <w:rsid w:val="00C36ED1"/>
    <w:rsid w:val="00C36EDD"/>
    <w:rsid w:val="00C40571"/>
    <w:rsid w:val="00C40CE3"/>
    <w:rsid w:val="00C416A9"/>
    <w:rsid w:val="00C417C2"/>
    <w:rsid w:val="00C41AC9"/>
    <w:rsid w:val="00C41FCB"/>
    <w:rsid w:val="00C43193"/>
    <w:rsid w:val="00C4337A"/>
    <w:rsid w:val="00C43414"/>
    <w:rsid w:val="00C4343F"/>
    <w:rsid w:val="00C4381F"/>
    <w:rsid w:val="00C4383C"/>
    <w:rsid w:val="00C43C11"/>
    <w:rsid w:val="00C43D4A"/>
    <w:rsid w:val="00C43E36"/>
    <w:rsid w:val="00C44867"/>
    <w:rsid w:val="00C44F78"/>
    <w:rsid w:val="00C4511B"/>
    <w:rsid w:val="00C4521A"/>
    <w:rsid w:val="00C45868"/>
    <w:rsid w:val="00C46498"/>
    <w:rsid w:val="00C465C1"/>
    <w:rsid w:val="00C46B04"/>
    <w:rsid w:val="00C46C69"/>
    <w:rsid w:val="00C471DE"/>
    <w:rsid w:val="00C47201"/>
    <w:rsid w:val="00C47CB3"/>
    <w:rsid w:val="00C500F4"/>
    <w:rsid w:val="00C50C83"/>
    <w:rsid w:val="00C510CE"/>
    <w:rsid w:val="00C5146E"/>
    <w:rsid w:val="00C51F7F"/>
    <w:rsid w:val="00C52354"/>
    <w:rsid w:val="00C52ADA"/>
    <w:rsid w:val="00C52DCF"/>
    <w:rsid w:val="00C5301F"/>
    <w:rsid w:val="00C53133"/>
    <w:rsid w:val="00C531AB"/>
    <w:rsid w:val="00C533A3"/>
    <w:rsid w:val="00C53668"/>
    <w:rsid w:val="00C53B19"/>
    <w:rsid w:val="00C53B65"/>
    <w:rsid w:val="00C545EE"/>
    <w:rsid w:val="00C54797"/>
    <w:rsid w:val="00C54996"/>
    <w:rsid w:val="00C54B35"/>
    <w:rsid w:val="00C556BD"/>
    <w:rsid w:val="00C55A0A"/>
    <w:rsid w:val="00C55F4D"/>
    <w:rsid w:val="00C5697B"/>
    <w:rsid w:val="00C56ADD"/>
    <w:rsid w:val="00C56B8B"/>
    <w:rsid w:val="00C56E9D"/>
    <w:rsid w:val="00C573A5"/>
    <w:rsid w:val="00C57416"/>
    <w:rsid w:val="00C57832"/>
    <w:rsid w:val="00C57EB0"/>
    <w:rsid w:val="00C603BE"/>
    <w:rsid w:val="00C60538"/>
    <w:rsid w:val="00C6063A"/>
    <w:rsid w:val="00C60A23"/>
    <w:rsid w:val="00C60B9B"/>
    <w:rsid w:val="00C611AD"/>
    <w:rsid w:val="00C61262"/>
    <w:rsid w:val="00C61509"/>
    <w:rsid w:val="00C615A6"/>
    <w:rsid w:val="00C619F8"/>
    <w:rsid w:val="00C61D92"/>
    <w:rsid w:val="00C626CD"/>
    <w:rsid w:val="00C628E0"/>
    <w:rsid w:val="00C62A66"/>
    <w:rsid w:val="00C62CE7"/>
    <w:rsid w:val="00C62DCB"/>
    <w:rsid w:val="00C62E86"/>
    <w:rsid w:val="00C62F09"/>
    <w:rsid w:val="00C6324F"/>
    <w:rsid w:val="00C632EE"/>
    <w:rsid w:val="00C6397F"/>
    <w:rsid w:val="00C63CF0"/>
    <w:rsid w:val="00C63F05"/>
    <w:rsid w:val="00C640B3"/>
    <w:rsid w:val="00C641C7"/>
    <w:rsid w:val="00C64289"/>
    <w:rsid w:val="00C6438A"/>
    <w:rsid w:val="00C64678"/>
    <w:rsid w:val="00C64AE8"/>
    <w:rsid w:val="00C64C7F"/>
    <w:rsid w:val="00C64CC8"/>
    <w:rsid w:val="00C64EA0"/>
    <w:rsid w:val="00C65733"/>
    <w:rsid w:val="00C657CC"/>
    <w:rsid w:val="00C657DC"/>
    <w:rsid w:val="00C65817"/>
    <w:rsid w:val="00C65964"/>
    <w:rsid w:val="00C659B9"/>
    <w:rsid w:val="00C65AF7"/>
    <w:rsid w:val="00C65BF6"/>
    <w:rsid w:val="00C66392"/>
    <w:rsid w:val="00C6644A"/>
    <w:rsid w:val="00C66652"/>
    <w:rsid w:val="00C66933"/>
    <w:rsid w:val="00C66BC7"/>
    <w:rsid w:val="00C66C23"/>
    <w:rsid w:val="00C66E1E"/>
    <w:rsid w:val="00C66F83"/>
    <w:rsid w:val="00C671D6"/>
    <w:rsid w:val="00C67335"/>
    <w:rsid w:val="00C676E9"/>
    <w:rsid w:val="00C67E5F"/>
    <w:rsid w:val="00C70146"/>
    <w:rsid w:val="00C7014C"/>
    <w:rsid w:val="00C70215"/>
    <w:rsid w:val="00C706B2"/>
    <w:rsid w:val="00C70851"/>
    <w:rsid w:val="00C70BB3"/>
    <w:rsid w:val="00C71468"/>
    <w:rsid w:val="00C7146D"/>
    <w:rsid w:val="00C71D7F"/>
    <w:rsid w:val="00C71F20"/>
    <w:rsid w:val="00C7284F"/>
    <w:rsid w:val="00C72F5F"/>
    <w:rsid w:val="00C73264"/>
    <w:rsid w:val="00C73449"/>
    <w:rsid w:val="00C73846"/>
    <w:rsid w:val="00C73A24"/>
    <w:rsid w:val="00C74262"/>
    <w:rsid w:val="00C744BA"/>
    <w:rsid w:val="00C7473E"/>
    <w:rsid w:val="00C74BD8"/>
    <w:rsid w:val="00C74F20"/>
    <w:rsid w:val="00C756FF"/>
    <w:rsid w:val="00C75CD2"/>
    <w:rsid w:val="00C762F9"/>
    <w:rsid w:val="00C764BD"/>
    <w:rsid w:val="00C7653D"/>
    <w:rsid w:val="00C76E28"/>
    <w:rsid w:val="00C7740D"/>
    <w:rsid w:val="00C777C2"/>
    <w:rsid w:val="00C7780E"/>
    <w:rsid w:val="00C7792D"/>
    <w:rsid w:val="00C77C16"/>
    <w:rsid w:val="00C77C56"/>
    <w:rsid w:val="00C80207"/>
    <w:rsid w:val="00C8020C"/>
    <w:rsid w:val="00C8027E"/>
    <w:rsid w:val="00C80464"/>
    <w:rsid w:val="00C80769"/>
    <w:rsid w:val="00C80B34"/>
    <w:rsid w:val="00C80B82"/>
    <w:rsid w:val="00C80FF2"/>
    <w:rsid w:val="00C811C3"/>
    <w:rsid w:val="00C8188C"/>
    <w:rsid w:val="00C81AD5"/>
    <w:rsid w:val="00C81D0D"/>
    <w:rsid w:val="00C81EA0"/>
    <w:rsid w:val="00C823E2"/>
    <w:rsid w:val="00C82444"/>
    <w:rsid w:val="00C82481"/>
    <w:rsid w:val="00C825F7"/>
    <w:rsid w:val="00C82637"/>
    <w:rsid w:val="00C8276B"/>
    <w:rsid w:val="00C827DF"/>
    <w:rsid w:val="00C82B79"/>
    <w:rsid w:val="00C831A0"/>
    <w:rsid w:val="00C83638"/>
    <w:rsid w:val="00C8363D"/>
    <w:rsid w:val="00C83861"/>
    <w:rsid w:val="00C83B97"/>
    <w:rsid w:val="00C842C6"/>
    <w:rsid w:val="00C8457F"/>
    <w:rsid w:val="00C84D88"/>
    <w:rsid w:val="00C853E3"/>
    <w:rsid w:val="00C85554"/>
    <w:rsid w:val="00C8589E"/>
    <w:rsid w:val="00C85C97"/>
    <w:rsid w:val="00C86796"/>
    <w:rsid w:val="00C86AD1"/>
    <w:rsid w:val="00C86ADB"/>
    <w:rsid w:val="00C86BC6"/>
    <w:rsid w:val="00C86C57"/>
    <w:rsid w:val="00C87053"/>
    <w:rsid w:val="00C871F0"/>
    <w:rsid w:val="00C8721A"/>
    <w:rsid w:val="00C875B5"/>
    <w:rsid w:val="00C876E3"/>
    <w:rsid w:val="00C87720"/>
    <w:rsid w:val="00C878B0"/>
    <w:rsid w:val="00C87BF3"/>
    <w:rsid w:val="00C87E72"/>
    <w:rsid w:val="00C87F70"/>
    <w:rsid w:val="00C87FF9"/>
    <w:rsid w:val="00C9049D"/>
    <w:rsid w:val="00C90A9A"/>
    <w:rsid w:val="00C90AF2"/>
    <w:rsid w:val="00C90EB1"/>
    <w:rsid w:val="00C9159F"/>
    <w:rsid w:val="00C9190D"/>
    <w:rsid w:val="00C91A4D"/>
    <w:rsid w:val="00C921EB"/>
    <w:rsid w:val="00C925DE"/>
    <w:rsid w:val="00C92EFF"/>
    <w:rsid w:val="00C93349"/>
    <w:rsid w:val="00C933D9"/>
    <w:rsid w:val="00C938BD"/>
    <w:rsid w:val="00C93A99"/>
    <w:rsid w:val="00C93BD5"/>
    <w:rsid w:val="00C94080"/>
    <w:rsid w:val="00C9420B"/>
    <w:rsid w:val="00C94551"/>
    <w:rsid w:val="00C94A14"/>
    <w:rsid w:val="00C94E37"/>
    <w:rsid w:val="00C9622E"/>
    <w:rsid w:val="00C96664"/>
    <w:rsid w:val="00C966D6"/>
    <w:rsid w:val="00C969A5"/>
    <w:rsid w:val="00C96A52"/>
    <w:rsid w:val="00C96B71"/>
    <w:rsid w:val="00C96D8B"/>
    <w:rsid w:val="00C96EA0"/>
    <w:rsid w:val="00C96FF8"/>
    <w:rsid w:val="00C972ED"/>
    <w:rsid w:val="00C97387"/>
    <w:rsid w:val="00CA00D6"/>
    <w:rsid w:val="00CA06D9"/>
    <w:rsid w:val="00CA0FD3"/>
    <w:rsid w:val="00CA1232"/>
    <w:rsid w:val="00CA12FF"/>
    <w:rsid w:val="00CA1B37"/>
    <w:rsid w:val="00CA1C4B"/>
    <w:rsid w:val="00CA217A"/>
    <w:rsid w:val="00CA21FC"/>
    <w:rsid w:val="00CA2256"/>
    <w:rsid w:val="00CA2AF2"/>
    <w:rsid w:val="00CA2FD7"/>
    <w:rsid w:val="00CA34D0"/>
    <w:rsid w:val="00CA3653"/>
    <w:rsid w:val="00CA385F"/>
    <w:rsid w:val="00CA3B17"/>
    <w:rsid w:val="00CA4072"/>
    <w:rsid w:val="00CA40AC"/>
    <w:rsid w:val="00CA4731"/>
    <w:rsid w:val="00CA47AF"/>
    <w:rsid w:val="00CA48D9"/>
    <w:rsid w:val="00CA4CEF"/>
    <w:rsid w:val="00CA552D"/>
    <w:rsid w:val="00CA5A27"/>
    <w:rsid w:val="00CA5EEE"/>
    <w:rsid w:val="00CA617E"/>
    <w:rsid w:val="00CA663A"/>
    <w:rsid w:val="00CA6D06"/>
    <w:rsid w:val="00CA6F4D"/>
    <w:rsid w:val="00CA7063"/>
    <w:rsid w:val="00CA79D2"/>
    <w:rsid w:val="00CA7A4B"/>
    <w:rsid w:val="00CA7BBE"/>
    <w:rsid w:val="00CB0841"/>
    <w:rsid w:val="00CB1628"/>
    <w:rsid w:val="00CB1677"/>
    <w:rsid w:val="00CB16D7"/>
    <w:rsid w:val="00CB1A33"/>
    <w:rsid w:val="00CB1CFC"/>
    <w:rsid w:val="00CB1E36"/>
    <w:rsid w:val="00CB1EBD"/>
    <w:rsid w:val="00CB1F00"/>
    <w:rsid w:val="00CB1F5B"/>
    <w:rsid w:val="00CB2E81"/>
    <w:rsid w:val="00CB306C"/>
    <w:rsid w:val="00CB37AC"/>
    <w:rsid w:val="00CB3867"/>
    <w:rsid w:val="00CB38AF"/>
    <w:rsid w:val="00CB396B"/>
    <w:rsid w:val="00CB3DC1"/>
    <w:rsid w:val="00CB3DDD"/>
    <w:rsid w:val="00CB412F"/>
    <w:rsid w:val="00CB4303"/>
    <w:rsid w:val="00CB4392"/>
    <w:rsid w:val="00CB450F"/>
    <w:rsid w:val="00CB46FF"/>
    <w:rsid w:val="00CB5278"/>
    <w:rsid w:val="00CB52A4"/>
    <w:rsid w:val="00CB533F"/>
    <w:rsid w:val="00CB5451"/>
    <w:rsid w:val="00CB59BC"/>
    <w:rsid w:val="00CB5F82"/>
    <w:rsid w:val="00CB6200"/>
    <w:rsid w:val="00CB65A6"/>
    <w:rsid w:val="00CB674C"/>
    <w:rsid w:val="00CB682E"/>
    <w:rsid w:val="00CB69F2"/>
    <w:rsid w:val="00CB6BD2"/>
    <w:rsid w:val="00CB6D50"/>
    <w:rsid w:val="00CB6E12"/>
    <w:rsid w:val="00CB6ECF"/>
    <w:rsid w:val="00CB6F1D"/>
    <w:rsid w:val="00CB7411"/>
    <w:rsid w:val="00CB776D"/>
    <w:rsid w:val="00CB796F"/>
    <w:rsid w:val="00CB7E1D"/>
    <w:rsid w:val="00CB7E95"/>
    <w:rsid w:val="00CB7F8C"/>
    <w:rsid w:val="00CC020A"/>
    <w:rsid w:val="00CC0229"/>
    <w:rsid w:val="00CC0286"/>
    <w:rsid w:val="00CC08AF"/>
    <w:rsid w:val="00CC08F2"/>
    <w:rsid w:val="00CC0CBC"/>
    <w:rsid w:val="00CC0E18"/>
    <w:rsid w:val="00CC12C2"/>
    <w:rsid w:val="00CC12C3"/>
    <w:rsid w:val="00CC13BA"/>
    <w:rsid w:val="00CC1428"/>
    <w:rsid w:val="00CC173C"/>
    <w:rsid w:val="00CC1937"/>
    <w:rsid w:val="00CC21E0"/>
    <w:rsid w:val="00CC2477"/>
    <w:rsid w:val="00CC2515"/>
    <w:rsid w:val="00CC2546"/>
    <w:rsid w:val="00CC3952"/>
    <w:rsid w:val="00CC39FC"/>
    <w:rsid w:val="00CC3CBE"/>
    <w:rsid w:val="00CC3D85"/>
    <w:rsid w:val="00CC4001"/>
    <w:rsid w:val="00CC4BF5"/>
    <w:rsid w:val="00CC4C2D"/>
    <w:rsid w:val="00CC5067"/>
    <w:rsid w:val="00CC5186"/>
    <w:rsid w:val="00CC530A"/>
    <w:rsid w:val="00CC5876"/>
    <w:rsid w:val="00CC5D09"/>
    <w:rsid w:val="00CC6A1B"/>
    <w:rsid w:val="00CC6CD1"/>
    <w:rsid w:val="00CC7933"/>
    <w:rsid w:val="00CC79DC"/>
    <w:rsid w:val="00CC7CA7"/>
    <w:rsid w:val="00CD0359"/>
    <w:rsid w:val="00CD0550"/>
    <w:rsid w:val="00CD081A"/>
    <w:rsid w:val="00CD08DC"/>
    <w:rsid w:val="00CD0C42"/>
    <w:rsid w:val="00CD0E73"/>
    <w:rsid w:val="00CD0F60"/>
    <w:rsid w:val="00CD134B"/>
    <w:rsid w:val="00CD13C2"/>
    <w:rsid w:val="00CD1FA8"/>
    <w:rsid w:val="00CD28AD"/>
    <w:rsid w:val="00CD2B8E"/>
    <w:rsid w:val="00CD2CA1"/>
    <w:rsid w:val="00CD2F4B"/>
    <w:rsid w:val="00CD33A8"/>
    <w:rsid w:val="00CD359E"/>
    <w:rsid w:val="00CD371C"/>
    <w:rsid w:val="00CD387E"/>
    <w:rsid w:val="00CD4059"/>
    <w:rsid w:val="00CD40B8"/>
    <w:rsid w:val="00CD45DE"/>
    <w:rsid w:val="00CD466F"/>
    <w:rsid w:val="00CD4DA2"/>
    <w:rsid w:val="00CD52D0"/>
    <w:rsid w:val="00CD5756"/>
    <w:rsid w:val="00CD5978"/>
    <w:rsid w:val="00CD5EFD"/>
    <w:rsid w:val="00CD6411"/>
    <w:rsid w:val="00CD65E4"/>
    <w:rsid w:val="00CD6669"/>
    <w:rsid w:val="00CD6AD0"/>
    <w:rsid w:val="00CD72BD"/>
    <w:rsid w:val="00CD7F4B"/>
    <w:rsid w:val="00CE0506"/>
    <w:rsid w:val="00CE0803"/>
    <w:rsid w:val="00CE09D5"/>
    <w:rsid w:val="00CE0C31"/>
    <w:rsid w:val="00CE0EC0"/>
    <w:rsid w:val="00CE1292"/>
    <w:rsid w:val="00CE1313"/>
    <w:rsid w:val="00CE133B"/>
    <w:rsid w:val="00CE1A6C"/>
    <w:rsid w:val="00CE1C9D"/>
    <w:rsid w:val="00CE1D1A"/>
    <w:rsid w:val="00CE1DB6"/>
    <w:rsid w:val="00CE23E0"/>
    <w:rsid w:val="00CE26DD"/>
    <w:rsid w:val="00CE2702"/>
    <w:rsid w:val="00CE2E53"/>
    <w:rsid w:val="00CE2E77"/>
    <w:rsid w:val="00CE30CA"/>
    <w:rsid w:val="00CE36D1"/>
    <w:rsid w:val="00CE3D19"/>
    <w:rsid w:val="00CE3DA6"/>
    <w:rsid w:val="00CE42EB"/>
    <w:rsid w:val="00CE43B2"/>
    <w:rsid w:val="00CE4458"/>
    <w:rsid w:val="00CE4D31"/>
    <w:rsid w:val="00CE4DBF"/>
    <w:rsid w:val="00CE54F5"/>
    <w:rsid w:val="00CE590C"/>
    <w:rsid w:val="00CE5945"/>
    <w:rsid w:val="00CE59BA"/>
    <w:rsid w:val="00CE5A81"/>
    <w:rsid w:val="00CE5A95"/>
    <w:rsid w:val="00CE5CA0"/>
    <w:rsid w:val="00CE5D2A"/>
    <w:rsid w:val="00CE665A"/>
    <w:rsid w:val="00CE6BA2"/>
    <w:rsid w:val="00CE7495"/>
    <w:rsid w:val="00CE763B"/>
    <w:rsid w:val="00CE770A"/>
    <w:rsid w:val="00CE7AA4"/>
    <w:rsid w:val="00CE7B08"/>
    <w:rsid w:val="00CE7BB7"/>
    <w:rsid w:val="00CE7FE7"/>
    <w:rsid w:val="00CF03AB"/>
    <w:rsid w:val="00CF05C6"/>
    <w:rsid w:val="00CF0697"/>
    <w:rsid w:val="00CF0714"/>
    <w:rsid w:val="00CF077D"/>
    <w:rsid w:val="00CF12BF"/>
    <w:rsid w:val="00CF12F0"/>
    <w:rsid w:val="00CF134E"/>
    <w:rsid w:val="00CF21AD"/>
    <w:rsid w:val="00CF2604"/>
    <w:rsid w:val="00CF2D2D"/>
    <w:rsid w:val="00CF2F68"/>
    <w:rsid w:val="00CF308E"/>
    <w:rsid w:val="00CF346E"/>
    <w:rsid w:val="00CF3976"/>
    <w:rsid w:val="00CF4285"/>
    <w:rsid w:val="00CF4587"/>
    <w:rsid w:val="00CF4730"/>
    <w:rsid w:val="00CF49DA"/>
    <w:rsid w:val="00CF5005"/>
    <w:rsid w:val="00CF501E"/>
    <w:rsid w:val="00CF505E"/>
    <w:rsid w:val="00CF5143"/>
    <w:rsid w:val="00CF5434"/>
    <w:rsid w:val="00CF5AE3"/>
    <w:rsid w:val="00CF5DEB"/>
    <w:rsid w:val="00CF6011"/>
    <w:rsid w:val="00CF620B"/>
    <w:rsid w:val="00CF620C"/>
    <w:rsid w:val="00CF623C"/>
    <w:rsid w:val="00CF63A5"/>
    <w:rsid w:val="00CF659F"/>
    <w:rsid w:val="00CF65B7"/>
    <w:rsid w:val="00CF6EA7"/>
    <w:rsid w:val="00CF7012"/>
    <w:rsid w:val="00CF7592"/>
    <w:rsid w:val="00CF7B07"/>
    <w:rsid w:val="00CF7B7D"/>
    <w:rsid w:val="00CF7BCD"/>
    <w:rsid w:val="00CF7F27"/>
    <w:rsid w:val="00D0021F"/>
    <w:rsid w:val="00D00345"/>
    <w:rsid w:val="00D00680"/>
    <w:rsid w:val="00D00B23"/>
    <w:rsid w:val="00D00D81"/>
    <w:rsid w:val="00D01459"/>
    <w:rsid w:val="00D02EBB"/>
    <w:rsid w:val="00D0334D"/>
    <w:rsid w:val="00D03C3A"/>
    <w:rsid w:val="00D03C61"/>
    <w:rsid w:val="00D03CFC"/>
    <w:rsid w:val="00D03D91"/>
    <w:rsid w:val="00D03E6E"/>
    <w:rsid w:val="00D04287"/>
    <w:rsid w:val="00D04436"/>
    <w:rsid w:val="00D0454A"/>
    <w:rsid w:val="00D04A5E"/>
    <w:rsid w:val="00D04BA8"/>
    <w:rsid w:val="00D04EA2"/>
    <w:rsid w:val="00D05021"/>
    <w:rsid w:val="00D05080"/>
    <w:rsid w:val="00D050FE"/>
    <w:rsid w:val="00D0516E"/>
    <w:rsid w:val="00D0553C"/>
    <w:rsid w:val="00D055AD"/>
    <w:rsid w:val="00D05B13"/>
    <w:rsid w:val="00D05CC3"/>
    <w:rsid w:val="00D06510"/>
    <w:rsid w:val="00D067B4"/>
    <w:rsid w:val="00D06DAB"/>
    <w:rsid w:val="00D07202"/>
    <w:rsid w:val="00D0790C"/>
    <w:rsid w:val="00D07A4F"/>
    <w:rsid w:val="00D07F7D"/>
    <w:rsid w:val="00D07F99"/>
    <w:rsid w:val="00D10065"/>
    <w:rsid w:val="00D10350"/>
    <w:rsid w:val="00D10A49"/>
    <w:rsid w:val="00D10D69"/>
    <w:rsid w:val="00D110BE"/>
    <w:rsid w:val="00D11B5F"/>
    <w:rsid w:val="00D11B79"/>
    <w:rsid w:val="00D121D8"/>
    <w:rsid w:val="00D1250A"/>
    <w:rsid w:val="00D128A2"/>
    <w:rsid w:val="00D12943"/>
    <w:rsid w:val="00D12F72"/>
    <w:rsid w:val="00D13278"/>
    <w:rsid w:val="00D1328A"/>
    <w:rsid w:val="00D13AAD"/>
    <w:rsid w:val="00D13EFE"/>
    <w:rsid w:val="00D141E7"/>
    <w:rsid w:val="00D1451C"/>
    <w:rsid w:val="00D1501A"/>
    <w:rsid w:val="00D157CC"/>
    <w:rsid w:val="00D158CA"/>
    <w:rsid w:val="00D15A12"/>
    <w:rsid w:val="00D15B68"/>
    <w:rsid w:val="00D15D15"/>
    <w:rsid w:val="00D15D4B"/>
    <w:rsid w:val="00D15E3A"/>
    <w:rsid w:val="00D16094"/>
    <w:rsid w:val="00D161F6"/>
    <w:rsid w:val="00D16CFE"/>
    <w:rsid w:val="00D16D2F"/>
    <w:rsid w:val="00D177A6"/>
    <w:rsid w:val="00D17835"/>
    <w:rsid w:val="00D200A2"/>
    <w:rsid w:val="00D20417"/>
    <w:rsid w:val="00D2099E"/>
    <w:rsid w:val="00D20D09"/>
    <w:rsid w:val="00D20D20"/>
    <w:rsid w:val="00D20E0D"/>
    <w:rsid w:val="00D210A4"/>
    <w:rsid w:val="00D2116A"/>
    <w:rsid w:val="00D21573"/>
    <w:rsid w:val="00D21661"/>
    <w:rsid w:val="00D21743"/>
    <w:rsid w:val="00D21A05"/>
    <w:rsid w:val="00D21D81"/>
    <w:rsid w:val="00D21DF1"/>
    <w:rsid w:val="00D22134"/>
    <w:rsid w:val="00D22A85"/>
    <w:rsid w:val="00D22BAD"/>
    <w:rsid w:val="00D22BD4"/>
    <w:rsid w:val="00D22DA5"/>
    <w:rsid w:val="00D23028"/>
    <w:rsid w:val="00D230AF"/>
    <w:rsid w:val="00D243E2"/>
    <w:rsid w:val="00D24502"/>
    <w:rsid w:val="00D24627"/>
    <w:rsid w:val="00D24978"/>
    <w:rsid w:val="00D2497D"/>
    <w:rsid w:val="00D24C19"/>
    <w:rsid w:val="00D24C88"/>
    <w:rsid w:val="00D25694"/>
    <w:rsid w:val="00D256ED"/>
    <w:rsid w:val="00D25DF2"/>
    <w:rsid w:val="00D25F4A"/>
    <w:rsid w:val="00D262B3"/>
    <w:rsid w:val="00D262DC"/>
    <w:rsid w:val="00D264ED"/>
    <w:rsid w:val="00D265BE"/>
    <w:rsid w:val="00D2698A"/>
    <w:rsid w:val="00D26B63"/>
    <w:rsid w:val="00D26E53"/>
    <w:rsid w:val="00D275FF"/>
    <w:rsid w:val="00D27D1C"/>
    <w:rsid w:val="00D3009B"/>
    <w:rsid w:val="00D30E66"/>
    <w:rsid w:val="00D30F91"/>
    <w:rsid w:val="00D313CC"/>
    <w:rsid w:val="00D315E5"/>
    <w:rsid w:val="00D31BB7"/>
    <w:rsid w:val="00D32114"/>
    <w:rsid w:val="00D32C07"/>
    <w:rsid w:val="00D32FFD"/>
    <w:rsid w:val="00D3340D"/>
    <w:rsid w:val="00D33426"/>
    <w:rsid w:val="00D33C60"/>
    <w:rsid w:val="00D33CD8"/>
    <w:rsid w:val="00D3427B"/>
    <w:rsid w:val="00D3471F"/>
    <w:rsid w:val="00D34F8F"/>
    <w:rsid w:val="00D35026"/>
    <w:rsid w:val="00D354C9"/>
    <w:rsid w:val="00D35B72"/>
    <w:rsid w:val="00D35E78"/>
    <w:rsid w:val="00D35FBE"/>
    <w:rsid w:val="00D366D8"/>
    <w:rsid w:val="00D36773"/>
    <w:rsid w:val="00D369D1"/>
    <w:rsid w:val="00D36C59"/>
    <w:rsid w:val="00D36EE5"/>
    <w:rsid w:val="00D371E7"/>
    <w:rsid w:val="00D37480"/>
    <w:rsid w:val="00D37596"/>
    <w:rsid w:val="00D375C2"/>
    <w:rsid w:val="00D40A1F"/>
    <w:rsid w:val="00D40F36"/>
    <w:rsid w:val="00D4108C"/>
    <w:rsid w:val="00D4131A"/>
    <w:rsid w:val="00D41378"/>
    <w:rsid w:val="00D415FF"/>
    <w:rsid w:val="00D4179E"/>
    <w:rsid w:val="00D41CDF"/>
    <w:rsid w:val="00D41E35"/>
    <w:rsid w:val="00D43E4F"/>
    <w:rsid w:val="00D4416B"/>
    <w:rsid w:val="00D441D5"/>
    <w:rsid w:val="00D44659"/>
    <w:rsid w:val="00D449AF"/>
    <w:rsid w:val="00D45895"/>
    <w:rsid w:val="00D459FA"/>
    <w:rsid w:val="00D4602D"/>
    <w:rsid w:val="00D466C6"/>
    <w:rsid w:val="00D478AF"/>
    <w:rsid w:val="00D47B18"/>
    <w:rsid w:val="00D50202"/>
    <w:rsid w:val="00D5035A"/>
    <w:rsid w:val="00D51447"/>
    <w:rsid w:val="00D515E0"/>
    <w:rsid w:val="00D51699"/>
    <w:rsid w:val="00D516F5"/>
    <w:rsid w:val="00D518F5"/>
    <w:rsid w:val="00D51A73"/>
    <w:rsid w:val="00D51C69"/>
    <w:rsid w:val="00D51D89"/>
    <w:rsid w:val="00D51DDA"/>
    <w:rsid w:val="00D520B1"/>
    <w:rsid w:val="00D52707"/>
    <w:rsid w:val="00D528BF"/>
    <w:rsid w:val="00D53401"/>
    <w:rsid w:val="00D53676"/>
    <w:rsid w:val="00D53974"/>
    <w:rsid w:val="00D540A5"/>
    <w:rsid w:val="00D545EF"/>
    <w:rsid w:val="00D54837"/>
    <w:rsid w:val="00D54946"/>
    <w:rsid w:val="00D54E0D"/>
    <w:rsid w:val="00D55212"/>
    <w:rsid w:val="00D553BB"/>
    <w:rsid w:val="00D559AD"/>
    <w:rsid w:val="00D559E3"/>
    <w:rsid w:val="00D56131"/>
    <w:rsid w:val="00D56B95"/>
    <w:rsid w:val="00D56D5A"/>
    <w:rsid w:val="00D570EB"/>
    <w:rsid w:val="00D57AFC"/>
    <w:rsid w:val="00D57C63"/>
    <w:rsid w:val="00D57F7E"/>
    <w:rsid w:val="00D60413"/>
    <w:rsid w:val="00D60575"/>
    <w:rsid w:val="00D60843"/>
    <w:rsid w:val="00D60CC9"/>
    <w:rsid w:val="00D61351"/>
    <w:rsid w:val="00D61453"/>
    <w:rsid w:val="00D62496"/>
    <w:rsid w:val="00D628BF"/>
    <w:rsid w:val="00D63815"/>
    <w:rsid w:val="00D63A37"/>
    <w:rsid w:val="00D64553"/>
    <w:rsid w:val="00D645F4"/>
    <w:rsid w:val="00D64756"/>
    <w:rsid w:val="00D64AD0"/>
    <w:rsid w:val="00D64B5B"/>
    <w:rsid w:val="00D64C08"/>
    <w:rsid w:val="00D65594"/>
    <w:rsid w:val="00D659E5"/>
    <w:rsid w:val="00D65C7C"/>
    <w:rsid w:val="00D65D15"/>
    <w:rsid w:val="00D66761"/>
    <w:rsid w:val="00D67563"/>
    <w:rsid w:val="00D675C8"/>
    <w:rsid w:val="00D67708"/>
    <w:rsid w:val="00D67B0B"/>
    <w:rsid w:val="00D70293"/>
    <w:rsid w:val="00D70463"/>
    <w:rsid w:val="00D70464"/>
    <w:rsid w:val="00D70526"/>
    <w:rsid w:val="00D70586"/>
    <w:rsid w:val="00D71118"/>
    <w:rsid w:val="00D7134C"/>
    <w:rsid w:val="00D71FA2"/>
    <w:rsid w:val="00D72A09"/>
    <w:rsid w:val="00D72AAB"/>
    <w:rsid w:val="00D72BF0"/>
    <w:rsid w:val="00D72EE3"/>
    <w:rsid w:val="00D7302D"/>
    <w:rsid w:val="00D7304A"/>
    <w:rsid w:val="00D73069"/>
    <w:rsid w:val="00D731A1"/>
    <w:rsid w:val="00D73451"/>
    <w:rsid w:val="00D73D11"/>
    <w:rsid w:val="00D73D27"/>
    <w:rsid w:val="00D73D7A"/>
    <w:rsid w:val="00D73E3C"/>
    <w:rsid w:val="00D73EE9"/>
    <w:rsid w:val="00D73EF2"/>
    <w:rsid w:val="00D742D4"/>
    <w:rsid w:val="00D74ADD"/>
    <w:rsid w:val="00D74DE7"/>
    <w:rsid w:val="00D75277"/>
    <w:rsid w:val="00D75457"/>
    <w:rsid w:val="00D755B1"/>
    <w:rsid w:val="00D768FD"/>
    <w:rsid w:val="00D76914"/>
    <w:rsid w:val="00D76F27"/>
    <w:rsid w:val="00D772A3"/>
    <w:rsid w:val="00D775C7"/>
    <w:rsid w:val="00D7770D"/>
    <w:rsid w:val="00D779F7"/>
    <w:rsid w:val="00D77C64"/>
    <w:rsid w:val="00D77D4F"/>
    <w:rsid w:val="00D77D54"/>
    <w:rsid w:val="00D77E11"/>
    <w:rsid w:val="00D800D4"/>
    <w:rsid w:val="00D801A7"/>
    <w:rsid w:val="00D8097C"/>
    <w:rsid w:val="00D809FF"/>
    <w:rsid w:val="00D80AA0"/>
    <w:rsid w:val="00D80B27"/>
    <w:rsid w:val="00D81002"/>
    <w:rsid w:val="00D811DC"/>
    <w:rsid w:val="00D81755"/>
    <w:rsid w:val="00D82089"/>
    <w:rsid w:val="00D82B44"/>
    <w:rsid w:val="00D82BB3"/>
    <w:rsid w:val="00D82DF4"/>
    <w:rsid w:val="00D82F64"/>
    <w:rsid w:val="00D8306C"/>
    <w:rsid w:val="00D8337D"/>
    <w:rsid w:val="00D83773"/>
    <w:rsid w:val="00D840D2"/>
    <w:rsid w:val="00D840F8"/>
    <w:rsid w:val="00D84B6C"/>
    <w:rsid w:val="00D84C4E"/>
    <w:rsid w:val="00D84D3B"/>
    <w:rsid w:val="00D84E2F"/>
    <w:rsid w:val="00D84F6E"/>
    <w:rsid w:val="00D850E0"/>
    <w:rsid w:val="00D8545F"/>
    <w:rsid w:val="00D85AAF"/>
    <w:rsid w:val="00D85C69"/>
    <w:rsid w:val="00D86579"/>
    <w:rsid w:val="00D86DE3"/>
    <w:rsid w:val="00D871A5"/>
    <w:rsid w:val="00D8743C"/>
    <w:rsid w:val="00D87AED"/>
    <w:rsid w:val="00D87C07"/>
    <w:rsid w:val="00D87C9B"/>
    <w:rsid w:val="00D906DC"/>
    <w:rsid w:val="00D90B2D"/>
    <w:rsid w:val="00D90C5A"/>
    <w:rsid w:val="00D9121C"/>
    <w:rsid w:val="00D91445"/>
    <w:rsid w:val="00D91759"/>
    <w:rsid w:val="00D917E2"/>
    <w:rsid w:val="00D91CEB"/>
    <w:rsid w:val="00D91E94"/>
    <w:rsid w:val="00D91EF7"/>
    <w:rsid w:val="00D92287"/>
    <w:rsid w:val="00D922A9"/>
    <w:rsid w:val="00D92505"/>
    <w:rsid w:val="00D92971"/>
    <w:rsid w:val="00D930EC"/>
    <w:rsid w:val="00D9320B"/>
    <w:rsid w:val="00D9344A"/>
    <w:rsid w:val="00D93674"/>
    <w:rsid w:val="00D93B57"/>
    <w:rsid w:val="00D93C7A"/>
    <w:rsid w:val="00D9408D"/>
    <w:rsid w:val="00D940B8"/>
    <w:rsid w:val="00D94880"/>
    <w:rsid w:val="00D94EF0"/>
    <w:rsid w:val="00D9538E"/>
    <w:rsid w:val="00D9608D"/>
    <w:rsid w:val="00D964DB"/>
    <w:rsid w:val="00D96778"/>
    <w:rsid w:val="00D9686F"/>
    <w:rsid w:val="00D96886"/>
    <w:rsid w:val="00D96998"/>
    <w:rsid w:val="00D96DF9"/>
    <w:rsid w:val="00D97720"/>
    <w:rsid w:val="00D97785"/>
    <w:rsid w:val="00D97C44"/>
    <w:rsid w:val="00DA006C"/>
    <w:rsid w:val="00DA0151"/>
    <w:rsid w:val="00DA0411"/>
    <w:rsid w:val="00DA044F"/>
    <w:rsid w:val="00DA0890"/>
    <w:rsid w:val="00DA1396"/>
    <w:rsid w:val="00DA16B6"/>
    <w:rsid w:val="00DA16F3"/>
    <w:rsid w:val="00DA2078"/>
    <w:rsid w:val="00DA2E2A"/>
    <w:rsid w:val="00DA3601"/>
    <w:rsid w:val="00DA37F0"/>
    <w:rsid w:val="00DA40AE"/>
    <w:rsid w:val="00DA42D6"/>
    <w:rsid w:val="00DA4730"/>
    <w:rsid w:val="00DA47AF"/>
    <w:rsid w:val="00DA4A9F"/>
    <w:rsid w:val="00DA4B97"/>
    <w:rsid w:val="00DA4BE9"/>
    <w:rsid w:val="00DA5D33"/>
    <w:rsid w:val="00DA5E1A"/>
    <w:rsid w:val="00DA60CE"/>
    <w:rsid w:val="00DA63A4"/>
    <w:rsid w:val="00DA63F3"/>
    <w:rsid w:val="00DA664E"/>
    <w:rsid w:val="00DB0094"/>
    <w:rsid w:val="00DB0B7A"/>
    <w:rsid w:val="00DB0CEE"/>
    <w:rsid w:val="00DB1370"/>
    <w:rsid w:val="00DB14D2"/>
    <w:rsid w:val="00DB171C"/>
    <w:rsid w:val="00DB17B1"/>
    <w:rsid w:val="00DB1A5C"/>
    <w:rsid w:val="00DB1F00"/>
    <w:rsid w:val="00DB1FA7"/>
    <w:rsid w:val="00DB2200"/>
    <w:rsid w:val="00DB26A5"/>
    <w:rsid w:val="00DB26A9"/>
    <w:rsid w:val="00DB2858"/>
    <w:rsid w:val="00DB2876"/>
    <w:rsid w:val="00DB2AC0"/>
    <w:rsid w:val="00DB2F63"/>
    <w:rsid w:val="00DB2FF9"/>
    <w:rsid w:val="00DB30CA"/>
    <w:rsid w:val="00DB32D4"/>
    <w:rsid w:val="00DB3BE5"/>
    <w:rsid w:val="00DB45BE"/>
    <w:rsid w:val="00DB48BA"/>
    <w:rsid w:val="00DB49AD"/>
    <w:rsid w:val="00DB4A88"/>
    <w:rsid w:val="00DB511F"/>
    <w:rsid w:val="00DB519E"/>
    <w:rsid w:val="00DB5738"/>
    <w:rsid w:val="00DB59F0"/>
    <w:rsid w:val="00DB5A86"/>
    <w:rsid w:val="00DB5F8B"/>
    <w:rsid w:val="00DB6057"/>
    <w:rsid w:val="00DB6C38"/>
    <w:rsid w:val="00DB7934"/>
    <w:rsid w:val="00DB7CA3"/>
    <w:rsid w:val="00DB7FD1"/>
    <w:rsid w:val="00DC0051"/>
    <w:rsid w:val="00DC00C1"/>
    <w:rsid w:val="00DC05C8"/>
    <w:rsid w:val="00DC0C09"/>
    <w:rsid w:val="00DC0FFA"/>
    <w:rsid w:val="00DC1CAD"/>
    <w:rsid w:val="00DC20FB"/>
    <w:rsid w:val="00DC2CD6"/>
    <w:rsid w:val="00DC2E3D"/>
    <w:rsid w:val="00DC301E"/>
    <w:rsid w:val="00DC3108"/>
    <w:rsid w:val="00DC32B1"/>
    <w:rsid w:val="00DC3424"/>
    <w:rsid w:val="00DC3634"/>
    <w:rsid w:val="00DC404B"/>
    <w:rsid w:val="00DC424B"/>
    <w:rsid w:val="00DC42B2"/>
    <w:rsid w:val="00DC47BE"/>
    <w:rsid w:val="00DC4B52"/>
    <w:rsid w:val="00DC52AB"/>
    <w:rsid w:val="00DC56F7"/>
    <w:rsid w:val="00DC5740"/>
    <w:rsid w:val="00DC5BD8"/>
    <w:rsid w:val="00DC5D30"/>
    <w:rsid w:val="00DC5D34"/>
    <w:rsid w:val="00DC606A"/>
    <w:rsid w:val="00DC6126"/>
    <w:rsid w:val="00DC61F0"/>
    <w:rsid w:val="00DC647E"/>
    <w:rsid w:val="00DC670E"/>
    <w:rsid w:val="00DC6883"/>
    <w:rsid w:val="00DC6B6F"/>
    <w:rsid w:val="00DC6CAA"/>
    <w:rsid w:val="00DC716A"/>
    <w:rsid w:val="00DC7A79"/>
    <w:rsid w:val="00DC7F4F"/>
    <w:rsid w:val="00DD0218"/>
    <w:rsid w:val="00DD0258"/>
    <w:rsid w:val="00DD06E3"/>
    <w:rsid w:val="00DD0B16"/>
    <w:rsid w:val="00DD0C70"/>
    <w:rsid w:val="00DD0C84"/>
    <w:rsid w:val="00DD1170"/>
    <w:rsid w:val="00DD1423"/>
    <w:rsid w:val="00DD1CB8"/>
    <w:rsid w:val="00DD1EB9"/>
    <w:rsid w:val="00DD1F0C"/>
    <w:rsid w:val="00DD212F"/>
    <w:rsid w:val="00DD21B8"/>
    <w:rsid w:val="00DD296B"/>
    <w:rsid w:val="00DD2A8C"/>
    <w:rsid w:val="00DD3617"/>
    <w:rsid w:val="00DD36D0"/>
    <w:rsid w:val="00DD375F"/>
    <w:rsid w:val="00DD3F19"/>
    <w:rsid w:val="00DD4013"/>
    <w:rsid w:val="00DD416E"/>
    <w:rsid w:val="00DD4267"/>
    <w:rsid w:val="00DD4B11"/>
    <w:rsid w:val="00DD52C3"/>
    <w:rsid w:val="00DD53D8"/>
    <w:rsid w:val="00DD5B0D"/>
    <w:rsid w:val="00DD5B8A"/>
    <w:rsid w:val="00DD5BD2"/>
    <w:rsid w:val="00DD5CFD"/>
    <w:rsid w:val="00DD60A8"/>
    <w:rsid w:val="00DD6560"/>
    <w:rsid w:val="00DD67D4"/>
    <w:rsid w:val="00DD69FB"/>
    <w:rsid w:val="00DD6E0B"/>
    <w:rsid w:val="00DD6F1E"/>
    <w:rsid w:val="00DD758D"/>
    <w:rsid w:val="00DD7867"/>
    <w:rsid w:val="00DD7E79"/>
    <w:rsid w:val="00DE0A6A"/>
    <w:rsid w:val="00DE0BD2"/>
    <w:rsid w:val="00DE0EDB"/>
    <w:rsid w:val="00DE114D"/>
    <w:rsid w:val="00DE115F"/>
    <w:rsid w:val="00DE1203"/>
    <w:rsid w:val="00DE1E46"/>
    <w:rsid w:val="00DE2366"/>
    <w:rsid w:val="00DE239B"/>
    <w:rsid w:val="00DE2B84"/>
    <w:rsid w:val="00DE331B"/>
    <w:rsid w:val="00DE3954"/>
    <w:rsid w:val="00DE3C18"/>
    <w:rsid w:val="00DE3D3D"/>
    <w:rsid w:val="00DE3D52"/>
    <w:rsid w:val="00DE48C7"/>
    <w:rsid w:val="00DE495E"/>
    <w:rsid w:val="00DE4F37"/>
    <w:rsid w:val="00DE5270"/>
    <w:rsid w:val="00DE53A0"/>
    <w:rsid w:val="00DE59EF"/>
    <w:rsid w:val="00DE5A29"/>
    <w:rsid w:val="00DE5B01"/>
    <w:rsid w:val="00DE60EF"/>
    <w:rsid w:val="00DE6830"/>
    <w:rsid w:val="00DE6AC8"/>
    <w:rsid w:val="00DE6C54"/>
    <w:rsid w:val="00DE70C3"/>
    <w:rsid w:val="00DE73A4"/>
    <w:rsid w:val="00DE7473"/>
    <w:rsid w:val="00DE7D3B"/>
    <w:rsid w:val="00DE7DF1"/>
    <w:rsid w:val="00DEB41D"/>
    <w:rsid w:val="00DF005F"/>
    <w:rsid w:val="00DF0127"/>
    <w:rsid w:val="00DF02AB"/>
    <w:rsid w:val="00DF06C9"/>
    <w:rsid w:val="00DF0B7A"/>
    <w:rsid w:val="00DF0C3D"/>
    <w:rsid w:val="00DF0CE5"/>
    <w:rsid w:val="00DF1838"/>
    <w:rsid w:val="00DF273C"/>
    <w:rsid w:val="00DF2C15"/>
    <w:rsid w:val="00DF2C86"/>
    <w:rsid w:val="00DF2C90"/>
    <w:rsid w:val="00DF2EB5"/>
    <w:rsid w:val="00DF3232"/>
    <w:rsid w:val="00DF32EB"/>
    <w:rsid w:val="00DF3790"/>
    <w:rsid w:val="00DF3CCF"/>
    <w:rsid w:val="00DF3F66"/>
    <w:rsid w:val="00DF42D6"/>
    <w:rsid w:val="00DF4A3A"/>
    <w:rsid w:val="00DF4BD8"/>
    <w:rsid w:val="00DF4FC4"/>
    <w:rsid w:val="00DF4FDB"/>
    <w:rsid w:val="00DF50F9"/>
    <w:rsid w:val="00DF543D"/>
    <w:rsid w:val="00DF5510"/>
    <w:rsid w:val="00DF645E"/>
    <w:rsid w:val="00DF6523"/>
    <w:rsid w:val="00DF6FBC"/>
    <w:rsid w:val="00DF6FDE"/>
    <w:rsid w:val="00DF73FF"/>
    <w:rsid w:val="00DF7886"/>
    <w:rsid w:val="00DF794C"/>
    <w:rsid w:val="00DF7A60"/>
    <w:rsid w:val="00DF7D9B"/>
    <w:rsid w:val="00DF7FC7"/>
    <w:rsid w:val="00E00567"/>
    <w:rsid w:val="00E005FD"/>
    <w:rsid w:val="00E00A6C"/>
    <w:rsid w:val="00E00BBF"/>
    <w:rsid w:val="00E012F7"/>
    <w:rsid w:val="00E01387"/>
    <w:rsid w:val="00E01514"/>
    <w:rsid w:val="00E017C7"/>
    <w:rsid w:val="00E01EEF"/>
    <w:rsid w:val="00E02084"/>
    <w:rsid w:val="00E02165"/>
    <w:rsid w:val="00E02778"/>
    <w:rsid w:val="00E027DB"/>
    <w:rsid w:val="00E02D4A"/>
    <w:rsid w:val="00E0358D"/>
    <w:rsid w:val="00E03696"/>
    <w:rsid w:val="00E038F0"/>
    <w:rsid w:val="00E03992"/>
    <w:rsid w:val="00E03A64"/>
    <w:rsid w:val="00E03BBE"/>
    <w:rsid w:val="00E044B7"/>
    <w:rsid w:val="00E0456D"/>
    <w:rsid w:val="00E04FFD"/>
    <w:rsid w:val="00E051A4"/>
    <w:rsid w:val="00E05A2F"/>
    <w:rsid w:val="00E06602"/>
    <w:rsid w:val="00E068EB"/>
    <w:rsid w:val="00E06B46"/>
    <w:rsid w:val="00E06C52"/>
    <w:rsid w:val="00E07208"/>
    <w:rsid w:val="00E10159"/>
    <w:rsid w:val="00E10374"/>
    <w:rsid w:val="00E103D5"/>
    <w:rsid w:val="00E10779"/>
    <w:rsid w:val="00E107D0"/>
    <w:rsid w:val="00E1091F"/>
    <w:rsid w:val="00E10A91"/>
    <w:rsid w:val="00E10CDD"/>
    <w:rsid w:val="00E10E9A"/>
    <w:rsid w:val="00E115B5"/>
    <w:rsid w:val="00E117D6"/>
    <w:rsid w:val="00E11BD3"/>
    <w:rsid w:val="00E11F48"/>
    <w:rsid w:val="00E12943"/>
    <w:rsid w:val="00E12BAD"/>
    <w:rsid w:val="00E12D22"/>
    <w:rsid w:val="00E12F58"/>
    <w:rsid w:val="00E1377B"/>
    <w:rsid w:val="00E13CD8"/>
    <w:rsid w:val="00E14054"/>
    <w:rsid w:val="00E1455B"/>
    <w:rsid w:val="00E148C7"/>
    <w:rsid w:val="00E14D3E"/>
    <w:rsid w:val="00E14F8C"/>
    <w:rsid w:val="00E14FDA"/>
    <w:rsid w:val="00E15230"/>
    <w:rsid w:val="00E1604C"/>
    <w:rsid w:val="00E169FF"/>
    <w:rsid w:val="00E16B05"/>
    <w:rsid w:val="00E16D17"/>
    <w:rsid w:val="00E16D6B"/>
    <w:rsid w:val="00E17064"/>
    <w:rsid w:val="00E176B3"/>
    <w:rsid w:val="00E17CF4"/>
    <w:rsid w:val="00E17FF8"/>
    <w:rsid w:val="00E200ED"/>
    <w:rsid w:val="00E2042A"/>
    <w:rsid w:val="00E20679"/>
    <w:rsid w:val="00E2081C"/>
    <w:rsid w:val="00E209B1"/>
    <w:rsid w:val="00E21D82"/>
    <w:rsid w:val="00E21E68"/>
    <w:rsid w:val="00E22363"/>
    <w:rsid w:val="00E224BC"/>
    <w:rsid w:val="00E228AB"/>
    <w:rsid w:val="00E228F5"/>
    <w:rsid w:val="00E22B42"/>
    <w:rsid w:val="00E231E8"/>
    <w:rsid w:val="00E23565"/>
    <w:rsid w:val="00E23607"/>
    <w:rsid w:val="00E23765"/>
    <w:rsid w:val="00E243A6"/>
    <w:rsid w:val="00E24540"/>
    <w:rsid w:val="00E2462D"/>
    <w:rsid w:val="00E246F8"/>
    <w:rsid w:val="00E25AF8"/>
    <w:rsid w:val="00E260CB"/>
    <w:rsid w:val="00E261F0"/>
    <w:rsid w:val="00E26261"/>
    <w:rsid w:val="00E265B3"/>
    <w:rsid w:val="00E268F5"/>
    <w:rsid w:val="00E26EC1"/>
    <w:rsid w:val="00E26F8C"/>
    <w:rsid w:val="00E27061"/>
    <w:rsid w:val="00E2712C"/>
    <w:rsid w:val="00E273F9"/>
    <w:rsid w:val="00E274BF"/>
    <w:rsid w:val="00E278BB"/>
    <w:rsid w:val="00E27B4D"/>
    <w:rsid w:val="00E30243"/>
    <w:rsid w:val="00E30A23"/>
    <w:rsid w:val="00E32276"/>
    <w:rsid w:val="00E32454"/>
    <w:rsid w:val="00E32639"/>
    <w:rsid w:val="00E32814"/>
    <w:rsid w:val="00E328C4"/>
    <w:rsid w:val="00E329DC"/>
    <w:rsid w:val="00E32AD2"/>
    <w:rsid w:val="00E32E1D"/>
    <w:rsid w:val="00E32F99"/>
    <w:rsid w:val="00E331A7"/>
    <w:rsid w:val="00E333AC"/>
    <w:rsid w:val="00E339CE"/>
    <w:rsid w:val="00E33CA0"/>
    <w:rsid w:val="00E33E7F"/>
    <w:rsid w:val="00E33EAB"/>
    <w:rsid w:val="00E33EE2"/>
    <w:rsid w:val="00E3403C"/>
    <w:rsid w:val="00E34246"/>
    <w:rsid w:val="00E3442B"/>
    <w:rsid w:val="00E3511B"/>
    <w:rsid w:val="00E35597"/>
    <w:rsid w:val="00E363F6"/>
    <w:rsid w:val="00E36532"/>
    <w:rsid w:val="00E36D1B"/>
    <w:rsid w:val="00E37539"/>
    <w:rsid w:val="00E377EA"/>
    <w:rsid w:val="00E3783C"/>
    <w:rsid w:val="00E40B0E"/>
    <w:rsid w:val="00E40D95"/>
    <w:rsid w:val="00E41191"/>
    <w:rsid w:val="00E413E6"/>
    <w:rsid w:val="00E414A5"/>
    <w:rsid w:val="00E415A7"/>
    <w:rsid w:val="00E41667"/>
    <w:rsid w:val="00E4170F"/>
    <w:rsid w:val="00E41933"/>
    <w:rsid w:val="00E41B52"/>
    <w:rsid w:val="00E41C30"/>
    <w:rsid w:val="00E42BBB"/>
    <w:rsid w:val="00E4330F"/>
    <w:rsid w:val="00E434DD"/>
    <w:rsid w:val="00E43721"/>
    <w:rsid w:val="00E44203"/>
    <w:rsid w:val="00E44A06"/>
    <w:rsid w:val="00E44A18"/>
    <w:rsid w:val="00E4544C"/>
    <w:rsid w:val="00E455DA"/>
    <w:rsid w:val="00E45B5E"/>
    <w:rsid w:val="00E45DCF"/>
    <w:rsid w:val="00E460ED"/>
    <w:rsid w:val="00E4620D"/>
    <w:rsid w:val="00E46292"/>
    <w:rsid w:val="00E462AF"/>
    <w:rsid w:val="00E462C8"/>
    <w:rsid w:val="00E463E5"/>
    <w:rsid w:val="00E46741"/>
    <w:rsid w:val="00E46D00"/>
    <w:rsid w:val="00E46DF5"/>
    <w:rsid w:val="00E472E5"/>
    <w:rsid w:val="00E473E0"/>
    <w:rsid w:val="00E47465"/>
    <w:rsid w:val="00E476B9"/>
    <w:rsid w:val="00E47989"/>
    <w:rsid w:val="00E47E54"/>
    <w:rsid w:val="00E506C7"/>
    <w:rsid w:val="00E50891"/>
    <w:rsid w:val="00E509C4"/>
    <w:rsid w:val="00E50A97"/>
    <w:rsid w:val="00E50B07"/>
    <w:rsid w:val="00E50C84"/>
    <w:rsid w:val="00E50ED1"/>
    <w:rsid w:val="00E51019"/>
    <w:rsid w:val="00E5195C"/>
    <w:rsid w:val="00E51973"/>
    <w:rsid w:val="00E51A91"/>
    <w:rsid w:val="00E51BBD"/>
    <w:rsid w:val="00E51E9C"/>
    <w:rsid w:val="00E522DC"/>
    <w:rsid w:val="00E52330"/>
    <w:rsid w:val="00E523D5"/>
    <w:rsid w:val="00E52587"/>
    <w:rsid w:val="00E525CC"/>
    <w:rsid w:val="00E526D7"/>
    <w:rsid w:val="00E52B14"/>
    <w:rsid w:val="00E52E53"/>
    <w:rsid w:val="00E52FA0"/>
    <w:rsid w:val="00E53A48"/>
    <w:rsid w:val="00E53BE7"/>
    <w:rsid w:val="00E54468"/>
    <w:rsid w:val="00E54575"/>
    <w:rsid w:val="00E54663"/>
    <w:rsid w:val="00E546F2"/>
    <w:rsid w:val="00E549A0"/>
    <w:rsid w:val="00E54E6D"/>
    <w:rsid w:val="00E5503B"/>
    <w:rsid w:val="00E556BA"/>
    <w:rsid w:val="00E5575D"/>
    <w:rsid w:val="00E55C46"/>
    <w:rsid w:val="00E55D81"/>
    <w:rsid w:val="00E56BD4"/>
    <w:rsid w:val="00E5738D"/>
    <w:rsid w:val="00E57A0C"/>
    <w:rsid w:val="00E57D91"/>
    <w:rsid w:val="00E57EB1"/>
    <w:rsid w:val="00E600C7"/>
    <w:rsid w:val="00E602F6"/>
    <w:rsid w:val="00E60448"/>
    <w:rsid w:val="00E6067E"/>
    <w:rsid w:val="00E60A4F"/>
    <w:rsid w:val="00E60BE8"/>
    <w:rsid w:val="00E60E8A"/>
    <w:rsid w:val="00E60EC4"/>
    <w:rsid w:val="00E61198"/>
    <w:rsid w:val="00E62BD4"/>
    <w:rsid w:val="00E62F5E"/>
    <w:rsid w:val="00E62FED"/>
    <w:rsid w:val="00E63A5F"/>
    <w:rsid w:val="00E63BC0"/>
    <w:rsid w:val="00E63E37"/>
    <w:rsid w:val="00E648DF"/>
    <w:rsid w:val="00E64FD1"/>
    <w:rsid w:val="00E65FE3"/>
    <w:rsid w:val="00E66DAE"/>
    <w:rsid w:val="00E66DEE"/>
    <w:rsid w:val="00E66E29"/>
    <w:rsid w:val="00E670D4"/>
    <w:rsid w:val="00E678EB"/>
    <w:rsid w:val="00E67918"/>
    <w:rsid w:val="00E70051"/>
    <w:rsid w:val="00E701F2"/>
    <w:rsid w:val="00E7037F"/>
    <w:rsid w:val="00E703D0"/>
    <w:rsid w:val="00E70481"/>
    <w:rsid w:val="00E70681"/>
    <w:rsid w:val="00E7070F"/>
    <w:rsid w:val="00E70C33"/>
    <w:rsid w:val="00E70D05"/>
    <w:rsid w:val="00E71059"/>
    <w:rsid w:val="00E71098"/>
    <w:rsid w:val="00E712AD"/>
    <w:rsid w:val="00E71734"/>
    <w:rsid w:val="00E71F0C"/>
    <w:rsid w:val="00E7223F"/>
    <w:rsid w:val="00E723B6"/>
    <w:rsid w:val="00E724A4"/>
    <w:rsid w:val="00E7274B"/>
    <w:rsid w:val="00E72A19"/>
    <w:rsid w:val="00E72D69"/>
    <w:rsid w:val="00E73039"/>
    <w:rsid w:val="00E7354D"/>
    <w:rsid w:val="00E73A84"/>
    <w:rsid w:val="00E73BEE"/>
    <w:rsid w:val="00E73D5C"/>
    <w:rsid w:val="00E73D99"/>
    <w:rsid w:val="00E73EEF"/>
    <w:rsid w:val="00E7400E"/>
    <w:rsid w:val="00E74369"/>
    <w:rsid w:val="00E7503D"/>
    <w:rsid w:val="00E7556A"/>
    <w:rsid w:val="00E7593A"/>
    <w:rsid w:val="00E75BF7"/>
    <w:rsid w:val="00E763DE"/>
    <w:rsid w:val="00E766F8"/>
    <w:rsid w:val="00E76B09"/>
    <w:rsid w:val="00E7773B"/>
    <w:rsid w:val="00E77B82"/>
    <w:rsid w:val="00E77D55"/>
    <w:rsid w:val="00E77F7E"/>
    <w:rsid w:val="00E77FDC"/>
    <w:rsid w:val="00E8012E"/>
    <w:rsid w:val="00E807B9"/>
    <w:rsid w:val="00E80A27"/>
    <w:rsid w:val="00E81247"/>
    <w:rsid w:val="00E81447"/>
    <w:rsid w:val="00E81552"/>
    <w:rsid w:val="00E81D8A"/>
    <w:rsid w:val="00E82362"/>
    <w:rsid w:val="00E823B7"/>
    <w:rsid w:val="00E826B5"/>
    <w:rsid w:val="00E828D1"/>
    <w:rsid w:val="00E82D21"/>
    <w:rsid w:val="00E834CD"/>
    <w:rsid w:val="00E83A36"/>
    <w:rsid w:val="00E840EF"/>
    <w:rsid w:val="00E84329"/>
    <w:rsid w:val="00E8434E"/>
    <w:rsid w:val="00E8445C"/>
    <w:rsid w:val="00E8472B"/>
    <w:rsid w:val="00E84C87"/>
    <w:rsid w:val="00E84FC8"/>
    <w:rsid w:val="00E850C6"/>
    <w:rsid w:val="00E851A2"/>
    <w:rsid w:val="00E85273"/>
    <w:rsid w:val="00E8595B"/>
    <w:rsid w:val="00E85A88"/>
    <w:rsid w:val="00E85B02"/>
    <w:rsid w:val="00E85D2B"/>
    <w:rsid w:val="00E85E10"/>
    <w:rsid w:val="00E86188"/>
    <w:rsid w:val="00E8673A"/>
    <w:rsid w:val="00E86872"/>
    <w:rsid w:val="00E86930"/>
    <w:rsid w:val="00E86E7C"/>
    <w:rsid w:val="00E87895"/>
    <w:rsid w:val="00E87950"/>
    <w:rsid w:val="00E87A74"/>
    <w:rsid w:val="00E90133"/>
    <w:rsid w:val="00E90167"/>
    <w:rsid w:val="00E90309"/>
    <w:rsid w:val="00E903A6"/>
    <w:rsid w:val="00E907C2"/>
    <w:rsid w:val="00E909BD"/>
    <w:rsid w:val="00E90A52"/>
    <w:rsid w:val="00E90D4F"/>
    <w:rsid w:val="00E90F12"/>
    <w:rsid w:val="00E90FD6"/>
    <w:rsid w:val="00E90FF4"/>
    <w:rsid w:val="00E91285"/>
    <w:rsid w:val="00E9150E"/>
    <w:rsid w:val="00E92492"/>
    <w:rsid w:val="00E9251F"/>
    <w:rsid w:val="00E9252C"/>
    <w:rsid w:val="00E9253C"/>
    <w:rsid w:val="00E92588"/>
    <w:rsid w:val="00E926F6"/>
    <w:rsid w:val="00E92881"/>
    <w:rsid w:val="00E929BB"/>
    <w:rsid w:val="00E938E1"/>
    <w:rsid w:val="00E93C2E"/>
    <w:rsid w:val="00E93F91"/>
    <w:rsid w:val="00E94160"/>
    <w:rsid w:val="00E9426A"/>
    <w:rsid w:val="00E942A7"/>
    <w:rsid w:val="00E9481D"/>
    <w:rsid w:val="00E94849"/>
    <w:rsid w:val="00E94AEE"/>
    <w:rsid w:val="00E94D06"/>
    <w:rsid w:val="00E95694"/>
    <w:rsid w:val="00E957B9"/>
    <w:rsid w:val="00E9585A"/>
    <w:rsid w:val="00E95DBD"/>
    <w:rsid w:val="00E9634B"/>
    <w:rsid w:val="00E9650C"/>
    <w:rsid w:val="00E96517"/>
    <w:rsid w:val="00E96AC3"/>
    <w:rsid w:val="00E97629"/>
    <w:rsid w:val="00E97A54"/>
    <w:rsid w:val="00E97EC4"/>
    <w:rsid w:val="00EA009A"/>
    <w:rsid w:val="00EA01F1"/>
    <w:rsid w:val="00EA05BA"/>
    <w:rsid w:val="00EA0613"/>
    <w:rsid w:val="00EA1808"/>
    <w:rsid w:val="00EA1B07"/>
    <w:rsid w:val="00EA1B59"/>
    <w:rsid w:val="00EA1E27"/>
    <w:rsid w:val="00EA279E"/>
    <w:rsid w:val="00EA2865"/>
    <w:rsid w:val="00EA3254"/>
    <w:rsid w:val="00EA3802"/>
    <w:rsid w:val="00EA3AAC"/>
    <w:rsid w:val="00EA3BFB"/>
    <w:rsid w:val="00EA3CB5"/>
    <w:rsid w:val="00EA3E9F"/>
    <w:rsid w:val="00EA4124"/>
    <w:rsid w:val="00EA4217"/>
    <w:rsid w:val="00EA4402"/>
    <w:rsid w:val="00EA46CB"/>
    <w:rsid w:val="00EA4726"/>
    <w:rsid w:val="00EA477D"/>
    <w:rsid w:val="00EA489C"/>
    <w:rsid w:val="00EA490D"/>
    <w:rsid w:val="00EA49FB"/>
    <w:rsid w:val="00EA4F2F"/>
    <w:rsid w:val="00EA501A"/>
    <w:rsid w:val="00EA611B"/>
    <w:rsid w:val="00EA63B9"/>
    <w:rsid w:val="00EA6499"/>
    <w:rsid w:val="00EA664C"/>
    <w:rsid w:val="00EA6897"/>
    <w:rsid w:val="00EA6DAA"/>
    <w:rsid w:val="00EA6E2E"/>
    <w:rsid w:val="00EA74CD"/>
    <w:rsid w:val="00EA76BB"/>
    <w:rsid w:val="00EA7E63"/>
    <w:rsid w:val="00EB01EF"/>
    <w:rsid w:val="00EB0808"/>
    <w:rsid w:val="00EB0C94"/>
    <w:rsid w:val="00EB0EFC"/>
    <w:rsid w:val="00EB1310"/>
    <w:rsid w:val="00EB150E"/>
    <w:rsid w:val="00EB1564"/>
    <w:rsid w:val="00EB1F90"/>
    <w:rsid w:val="00EB2119"/>
    <w:rsid w:val="00EB2A0B"/>
    <w:rsid w:val="00EB2F96"/>
    <w:rsid w:val="00EB2FB3"/>
    <w:rsid w:val="00EB3002"/>
    <w:rsid w:val="00EB3521"/>
    <w:rsid w:val="00EB3576"/>
    <w:rsid w:val="00EB35C0"/>
    <w:rsid w:val="00EB3BC3"/>
    <w:rsid w:val="00EB3DDC"/>
    <w:rsid w:val="00EB3F89"/>
    <w:rsid w:val="00EB42A8"/>
    <w:rsid w:val="00EB42D7"/>
    <w:rsid w:val="00EB45E7"/>
    <w:rsid w:val="00EB4D7D"/>
    <w:rsid w:val="00EB54AE"/>
    <w:rsid w:val="00EB54EA"/>
    <w:rsid w:val="00EB5A0E"/>
    <w:rsid w:val="00EB6908"/>
    <w:rsid w:val="00EB6A94"/>
    <w:rsid w:val="00EB6ED9"/>
    <w:rsid w:val="00EB7281"/>
    <w:rsid w:val="00EB731D"/>
    <w:rsid w:val="00EC0134"/>
    <w:rsid w:val="00EC01D5"/>
    <w:rsid w:val="00EC01FA"/>
    <w:rsid w:val="00EC05BE"/>
    <w:rsid w:val="00EC06A4"/>
    <w:rsid w:val="00EC0AB5"/>
    <w:rsid w:val="00EC0F53"/>
    <w:rsid w:val="00EC12B1"/>
    <w:rsid w:val="00EC13A7"/>
    <w:rsid w:val="00EC16EB"/>
    <w:rsid w:val="00EC1BA1"/>
    <w:rsid w:val="00EC1F9D"/>
    <w:rsid w:val="00EC3104"/>
    <w:rsid w:val="00EC37F6"/>
    <w:rsid w:val="00EC4248"/>
    <w:rsid w:val="00EC46D1"/>
    <w:rsid w:val="00EC4AAD"/>
    <w:rsid w:val="00EC5253"/>
    <w:rsid w:val="00EC533B"/>
    <w:rsid w:val="00EC5345"/>
    <w:rsid w:val="00EC5742"/>
    <w:rsid w:val="00EC57C2"/>
    <w:rsid w:val="00EC58C4"/>
    <w:rsid w:val="00EC5BDD"/>
    <w:rsid w:val="00EC5DCF"/>
    <w:rsid w:val="00EC66CF"/>
    <w:rsid w:val="00EC6BB5"/>
    <w:rsid w:val="00EC6CFD"/>
    <w:rsid w:val="00EC6EF7"/>
    <w:rsid w:val="00EC7B5B"/>
    <w:rsid w:val="00EC7D08"/>
    <w:rsid w:val="00ED0050"/>
    <w:rsid w:val="00ED0555"/>
    <w:rsid w:val="00ED05C8"/>
    <w:rsid w:val="00ED0746"/>
    <w:rsid w:val="00ED0BEC"/>
    <w:rsid w:val="00ED0CAD"/>
    <w:rsid w:val="00ED0E68"/>
    <w:rsid w:val="00ED115E"/>
    <w:rsid w:val="00ED1310"/>
    <w:rsid w:val="00ED13CE"/>
    <w:rsid w:val="00ED2162"/>
    <w:rsid w:val="00ED2B46"/>
    <w:rsid w:val="00ED30C3"/>
    <w:rsid w:val="00ED345A"/>
    <w:rsid w:val="00ED358D"/>
    <w:rsid w:val="00ED3C47"/>
    <w:rsid w:val="00ED45A2"/>
    <w:rsid w:val="00ED55C9"/>
    <w:rsid w:val="00ED57F5"/>
    <w:rsid w:val="00ED5CC0"/>
    <w:rsid w:val="00ED5E07"/>
    <w:rsid w:val="00ED5EBA"/>
    <w:rsid w:val="00ED5FBD"/>
    <w:rsid w:val="00ED64A7"/>
    <w:rsid w:val="00ED64F1"/>
    <w:rsid w:val="00ED6636"/>
    <w:rsid w:val="00ED705E"/>
    <w:rsid w:val="00ED706A"/>
    <w:rsid w:val="00ED7831"/>
    <w:rsid w:val="00ED7979"/>
    <w:rsid w:val="00ED79FD"/>
    <w:rsid w:val="00ED7C83"/>
    <w:rsid w:val="00EE01FC"/>
    <w:rsid w:val="00EE0436"/>
    <w:rsid w:val="00EE04B2"/>
    <w:rsid w:val="00EE0C98"/>
    <w:rsid w:val="00EE15A2"/>
    <w:rsid w:val="00EE199D"/>
    <w:rsid w:val="00EE1BDE"/>
    <w:rsid w:val="00EE1E6A"/>
    <w:rsid w:val="00EE2019"/>
    <w:rsid w:val="00EE2661"/>
    <w:rsid w:val="00EE3935"/>
    <w:rsid w:val="00EE446D"/>
    <w:rsid w:val="00EE46CD"/>
    <w:rsid w:val="00EE4A5C"/>
    <w:rsid w:val="00EE4D82"/>
    <w:rsid w:val="00EE4E84"/>
    <w:rsid w:val="00EE4F6E"/>
    <w:rsid w:val="00EE5177"/>
    <w:rsid w:val="00EE524A"/>
    <w:rsid w:val="00EE5353"/>
    <w:rsid w:val="00EE53C2"/>
    <w:rsid w:val="00EE569E"/>
    <w:rsid w:val="00EE57DC"/>
    <w:rsid w:val="00EE5CF7"/>
    <w:rsid w:val="00EE5E51"/>
    <w:rsid w:val="00EE5F18"/>
    <w:rsid w:val="00EE5FFB"/>
    <w:rsid w:val="00EE6043"/>
    <w:rsid w:val="00EE6B00"/>
    <w:rsid w:val="00EE7418"/>
    <w:rsid w:val="00EE7C69"/>
    <w:rsid w:val="00EE7C84"/>
    <w:rsid w:val="00EE7D3F"/>
    <w:rsid w:val="00EE7EC6"/>
    <w:rsid w:val="00EF0011"/>
    <w:rsid w:val="00EF00F0"/>
    <w:rsid w:val="00EF013F"/>
    <w:rsid w:val="00EF04C2"/>
    <w:rsid w:val="00EF1024"/>
    <w:rsid w:val="00EF183D"/>
    <w:rsid w:val="00EF18B4"/>
    <w:rsid w:val="00EF1944"/>
    <w:rsid w:val="00EF1C13"/>
    <w:rsid w:val="00EF1FFE"/>
    <w:rsid w:val="00EF23D8"/>
    <w:rsid w:val="00EF25E0"/>
    <w:rsid w:val="00EF2E2E"/>
    <w:rsid w:val="00EF2FD3"/>
    <w:rsid w:val="00EF3377"/>
    <w:rsid w:val="00EF3542"/>
    <w:rsid w:val="00EF3B39"/>
    <w:rsid w:val="00EF3E36"/>
    <w:rsid w:val="00EF416C"/>
    <w:rsid w:val="00EF4446"/>
    <w:rsid w:val="00EF4CB3"/>
    <w:rsid w:val="00EF513A"/>
    <w:rsid w:val="00EF52C4"/>
    <w:rsid w:val="00EF54A5"/>
    <w:rsid w:val="00EF5CB0"/>
    <w:rsid w:val="00EF5ECD"/>
    <w:rsid w:val="00EF6443"/>
    <w:rsid w:val="00EF685E"/>
    <w:rsid w:val="00EF69BB"/>
    <w:rsid w:val="00EF6B46"/>
    <w:rsid w:val="00EF6C8B"/>
    <w:rsid w:val="00EF710B"/>
    <w:rsid w:val="00EF7284"/>
    <w:rsid w:val="00EF759A"/>
    <w:rsid w:val="00EF7F54"/>
    <w:rsid w:val="00F00055"/>
    <w:rsid w:val="00F00365"/>
    <w:rsid w:val="00F00534"/>
    <w:rsid w:val="00F008B5"/>
    <w:rsid w:val="00F00CF4"/>
    <w:rsid w:val="00F00F68"/>
    <w:rsid w:val="00F00F89"/>
    <w:rsid w:val="00F01565"/>
    <w:rsid w:val="00F015A0"/>
    <w:rsid w:val="00F017F7"/>
    <w:rsid w:val="00F020E5"/>
    <w:rsid w:val="00F024CD"/>
    <w:rsid w:val="00F027C7"/>
    <w:rsid w:val="00F029E1"/>
    <w:rsid w:val="00F02AFB"/>
    <w:rsid w:val="00F02C24"/>
    <w:rsid w:val="00F03693"/>
    <w:rsid w:val="00F036BA"/>
    <w:rsid w:val="00F03A6D"/>
    <w:rsid w:val="00F03B71"/>
    <w:rsid w:val="00F03C23"/>
    <w:rsid w:val="00F03DB1"/>
    <w:rsid w:val="00F04A52"/>
    <w:rsid w:val="00F04DE5"/>
    <w:rsid w:val="00F0538B"/>
    <w:rsid w:val="00F05546"/>
    <w:rsid w:val="00F0559C"/>
    <w:rsid w:val="00F05847"/>
    <w:rsid w:val="00F05C11"/>
    <w:rsid w:val="00F06872"/>
    <w:rsid w:val="00F06948"/>
    <w:rsid w:val="00F06A64"/>
    <w:rsid w:val="00F06BE6"/>
    <w:rsid w:val="00F06C26"/>
    <w:rsid w:val="00F06C36"/>
    <w:rsid w:val="00F06CE7"/>
    <w:rsid w:val="00F076B5"/>
    <w:rsid w:val="00F07D01"/>
    <w:rsid w:val="00F07F83"/>
    <w:rsid w:val="00F10460"/>
    <w:rsid w:val="00F10473"/>
    <w:rsid w:val="00F1084F"/>
    <w:rsid w:val="00F10916"/>
    <w:rsid w:val="00F1093A"/>
    <w:rsid w:val="00F10AB9"/>
    <w:rsid w:val="00F10AEF"/>
    <w:rsid w:val="00F10FCD"/>
    <w:rsid w:val="00F11170"/>
    <w:rsid w:val="00F1129E"/>
    <w:rsid w:val="00F1137D"/>
    <w:rsid w:val="00F118A8"/>
    <w:rsid w:val="00F11ECD"/>
    <w:rsid w:val="00F1266C"/>
    <w:rsid w:val="00F12695"/>
    <w:rsid w:val="00F12A3F"/>
    <w:rsid w:val="00F12B62"/>
    <w:rsid w:val="00F12C2E"/>
    <w:rsid w:val="00F12FAE"/>
    <w:rsid w:val="00F13240"/>
    <w:rsid w:val="00F1343A"/>
    <w:rsid w:val="00F137CB"/>
    <w:rsid w:val="00F13DDC"/>
    <w:rsid w:val="00F13E6D"/>
    <w:rsid w:val="00F145A3"/>
    <w:rsid w:val="00F149BC"/>
    <w:rsid w:val="00F14AAC"/>
    <w:rsid w:val="00F14CA1"/>
    <w:rsid w:val="00F15C83"/>
    <w:rsid w:val="00F161FD"/>
    <w:rsid w:val="00F16519"/>
    <w:rsid w:val="00F166C2"/>
    <w:rsid w:val="00F16916"/>
    <w:rsid w:val="00F17034"/>
    <w:rsid w:val="00F1758D"/>
    <w:rsid w:val="00F177D3"/>
    <w:rsid w:val="00F17A31"/>
    <w:rsid w:val="00F17C50"/>
    <w:rsid w:val="00F17FF8"/>
    <w:rsid w:val="00F200FC"/>
    <w:rsid w:val="00F2111C"/>
    <w:rsid w:val="00F21310"/>
    <w:rsid w:val="00F21885"/>
    <w:rsid w:val="00F21C63"/>
    <w:rsid w:val="00F2219E"/>
    <w:rsid w:val="00F22A13"/>
    <w:rsid w:val="00F22C23"/>
    <w:rsid w:val="00F239E9"/>
    <w:rsid w:val="00F23E2A"/>
    <w:rsid w:val="00F2415E"/>
    <w:rsid w:val="00F244AF"/>
    <w:rsid w:val="00F24645"/>
    <w:rsid w:val="00F247E9"/>
    <w:rsid w:val="00F249D3"/>
    <w:rsid w:val="00F24C2E"/>
    <w:rsid w:val="00F2500C"/>
    <w:rsid w:val="00F25258"/>
    <w:rsid w:val="00F25A74"/>
    <w:rsid w:val="00F25BA3"/>
    <w:rsid w:val="00F2614D"/>
    <w:rsid w:val="00F26450"/>
    <w:rsid w:val="00F26702"/>
    <w:rsid w:val="00F26C2D"/>
    <w:rsid w:val="00F27635"/>
    <w:rsid w:val="00F277EE"/>
    <w:rsid w:val="00F277F8"/>
    <w:rsid w:val="00F2783C"/>
    <w:rsid w:val="00F27917"/>
    <w:rsid w:val="00F27F7D"/>
    <w:rsid w:val="00F30538"/>
    <w:rsid w:val="00F306D7"/>
    <w:rsid w:val="00F30868"/>
    <w:rsid w:val="00F308EB"/>
    <w:rsid w:val="00F3091B"/>
    <w:rsid w:val="00F30F2C"/>
    <w:rsid w:val="00F311A5"/>
    <w:rsid w:val="00F3136D"/>
    <w:rsid w:val="00F32013"/>
    <w:rsid w:val="00F32E56"/>
    <w:rsid w:val="00F33CBA"/>
    <w:rsid w:val="00F34361"/>
    <w:rsid w:val="00F34462"/>
    <w:rsid w:val="00F34696"/>
    <w:rsid w:val="00F349FE"/>
    <w:rsid w:val="00F34DD7"/>
    <w:rsid w:val="00F34EBC"/>
    <w:rsid w:val="00F35032"/>
    <w:rsid w:val="00F3524D"/>
    <w:rsid w:val="00F35D0F"/>
    <w:rsid w:val="00F3611B"/>
    <w:rsid w:val="00F3626F"/>
    <w:rsid w:val="00F365E0"/>
    <w:rsid w:val="00F36AD3"/>
    <w:rsid w:val="00F36F4C"/>
    <w:rsid w:val="00F371BF"/>
    <w:rsid w:val="00F37369"/>
    <w:rsid w:val="00F37650"/>
    <w:rsid w:val="00F40799"/>
    <w:rsid w:val="00F40B60"/>
    <w:rsid w:val="00F40DA5"/>
    <w:rsid w:val="00F40EFD"/>
    <w:rsid w:val="00F410FF"/>
    <w:rsid w:val="00F41CB3"/>
    <w:rsid w:val="00F41E44"/>
    <w:rsid w:val="00F424CF"/>
    <w:rsid w:val="00F42626"/>
    <w:rsid w:val="00F428A8"/>
    <w:rsid w:val="00F43146"/>
    <w:rsid w:val="00F43582"/>
    <w:rsid w:val="00F43F23"/>
    <w:rsid w:val="00F4409A"/>
    <w:rsid w:val="00F44525"/>
    <w:rsid w:val="00F44B2D"/>
    <w:rsid w:val="00F45072"/>
    <w:rsid w:val="00F4568C"/>
    <w:rsid w:val="00F45C0A"/>
    <w:rsid w:val="00F4633B"/>
    <w:rsid w:val="00F4667A"/>
    <w:rsid w:val="00F466DB"/>
    <w:rsid w:val="00F4681C"/>
    <w:rsid w:val="00F46972"/>
    <w:rsid w:val="00F46C8E"/>
    <w:rsid w:val="00F46E46"/>
    <w:rsid w:val="00F47026"/>
    <w:rsid w:val="00F4768B"/>
    <w:rsid w:val="00F47AD3"/>
    <w:rsid w:val="00F47D7C"/>
    <w:rsid w:val="00F500E3"/>
    <w:rsid w:val="00F5039F"/>
    <w:rsid w:val="00F5064E"/>
    <w:rsid w:val="00F5070C"/>
    <w:rsid w:val="00F50BD4"/>
    <w:rsid w:val="00F50DCD"/>
    <w:rsid w:val="00F50ED1"/>
    <w:rsid w:val="00F5120F"/>
    <w:rsid w:val="00F51A49"/>
    <w:rsid w:val="00F51BDE"/>
    <w:rsid w:val="00F52094"/>
    <w:rsid w:val="00F52257"/>
    <w:rsid w:val="00F52317"/>
    <w:rsid w:val="00F5268A"/>
    <w:rsid w:val="00F52A4F"/>
    <w:rsid w:val="00F52D01"/>
    <w:rsid w:val="00F52D5D"/>
    <w:rsid w:val="00F52EC5"/>
    <w:rsid w:val="00F531FE"/>
    <w:rsid w:val="00F5332A"/>
    <w:rsid w:val="00F53500"/>
    <w:rsid w:val="00F5365C"/>
    <w:rsid w:val="00F5390C"/>
    <w:rsid w:val="00F53AB5"/>
    <w:rsid w:val="00F5430C"/>
    <w:rsid w:val="00F545BD"/>
    <w:rsid w:val="00F5462D"/>
    <w:rsid w:val="00F54AF9"/>
    <w:rsid w:val="00F556B7"/>
    <w:rsid w:val="00F55BE3"/>
    <w:rsid w:val="00F55D0C"/>
    <w:rsid w:val="00F562D9"/>
    <w:rsid w:val="00F5671C"/>
    <w:rsid w:val="00F56779"/>
    <w:rsid w:val="00F567C1"/>
    <w:rsid w:val="00F568AF"/>
    <w:rsid w:val="00F56D04"/>
    <w:rsid w:val="00F57437"/>
    <w:rsid w:val="00F57894"/>
    <w:rsid w:val="00F57FF7"/>
    <w:rsid w:val="00F6015A"/>
    <w:rsid w:val="00F60808"/>
    <w:rsid w:val="00F6090B"/>
    <w:rsid w:val="00F6090C"/>
    <w:rsid w:val="00F60A5B"/>
    <w:rsid w:val="00F60DDD"/>
    <w:rsid w:val="00F60F4D"/>
    <w:rsid w:val="00F6107B"/>
    <w:rsid w:val="00F61101"/>
    <w:rsid w:val="00F614B5"/>
    <w:rsid w:val="00F6161B"/>
    <w:rsid w:val="00F61635"/>
    <w:rsid w:val="00F61646"/>
    <w:rsid w:val="00F61782"/>
    <w:rsid w:val="00F61E78"/>
    <w:rsid w:val="00F61ED2"/>
    <w:rsid w:val="00F626ED"/>
    <w:rsid w:val="00F62700"/>
    <w:rsid w:val="00F62D28"/>
    <w:rsid w:val="00F62F47"/>
    <w:rsid w:val="00F63317"/>
    <w:rsid w:val="00F63500"/>
    <w:rsid w:val="00F6351A"/>
    <w:rsid w:val="00F6399E"/>
    <w:rsid w:val="00F63B0E"/>
    <w:rsid w:val="00F63E72"/>
    <w:rsid w:val="00F6462A"/>
    <w:rsid w:val="00F64BC8"/>
    <w:rsid w:val="00F64CA6"/>
    <w:rsid w:val="00F65147"/>
    <w:rsid w:val="00F668FB"/>
    <w:rsid w:val="00F66936"/>
    <w:rsid w:val="00F6694B"/>
    <w:rsid w:val="00F66AAE"/>
    <w:rsid w:val="00F66EEB"/>
    <w:rsid w:val="00F67147"/>
    <w:rsid w:val="00F674EE"/>
    <w:rsid w:val="00F67C45"/>
    <w:rsid w:val="00F67F6D"/>
    <w:rsid w:val="00F701ED"/>
    <w:rsid w:val="00F706E3"/>
    <w:rsid w:val="00F70832"/>
    <w:rsid w:val="00F709CC"/>
    <w:rsid w:val="00F71571"/>
    <w:rsid w:val="00F71C61"/>
    <w:rsid w:val="00F720DB"/>
    <w:rsid w:val="00F722CF"/>
    <w:rsid w:val="00F7232B"/>
    <w:rsid w:val="00F72CD2"/>
    <w:rsid w:val="00F72DE0"/>
    <w:rsid w:val="00F72FD3"/>
    <w:rsid w:val="00F73153"/>
    <w:rsid w:val="00F73417"/>
    <w:rsid w:val="00F73730"/>
    <w:rsid w:val="00F73811"/>
    <w:rsid w:val="00F73866"/>
    <w:rsid w:val="00F73B04"/>
    <w:rsid w:val="00F74113"/>
    <w:rsid w:val="00F7419F"/>
    <w:rsid w:val="00F7487B"/>
    <w:rsid w:val="00F750B9"/>
    <w:rsid w:val="00F757C3"/>
    <w:rsid w:val="00F75ADD"/>
    <w:rsid w:val="00F75C4D"/>
    <w:rsid w:val="00F75C6F"/>
    <w:rsid w:val="00F75CD3"/>
    <w:rsid w:val="00F75D56"/>
    <w:rsid w:val="00F769AF"/>
    <w:rsid w:val="00F769E7"/>
    <w:rsid w:val="00F77230"/>
    <w:rsid w:val="00F772A0"/>
    <w:rsid w:val="00F7754A"/>
    <w:rsid w:val="00F77649"/>
    <w:rsid w:val="00F77830"/>
    <w:rsid w:val="00F80119"/>
    <w:rsid w:val="00F80533"/>
    <w:rsid w:val="00F80566"/>
    <w:rsid w:val="00F8070A"/>
    <w:rsid w:val="00F80931"/>
    <w:rsid w:val="00F80B8C"/>
    <w:rsid w:val="00F80D38"/>
    <w:rsid w:val="00F80E79"/>
    <w:rsid w:val="00F814E6"/>
    <w:rsid w:val="00F81EB7"/>
    <w:rsid w:val="00F82447"/>
    <w:rsid w:val="00F82469"/>
    <w:rsid w:val="00F8332C"/>
    <w:rsid w:val="00F8377F"/>
    <w:rsid w:val="00F843B6"/>
    <w:rsid w:val="00F84D08"/>
    <w:rsid w:val="00F84E9B"/>
    <w:rsid w:val="00F84EF3"/>
    <w:rsid w:val="00F854A0"/>
    <w:rsid w:val="00F85AB5"/>
    <w:rsid w:val="00F860DB"/>
    <w:rsid w:val="00F865F9"/>
    <w:rsid w:val="00F86CF1"/>
    <w:rsid w:val="00F877EB"/>
    <w:rsid w:val="00F87946"/>
    <w:rsid w:val="00F87CE9"/>
    <w:rsid w:val="00F90450"/>
    <w:rsid w:val="00F90DDD"/>
    <w:rsid w:val="00F9179C"/>
    <w:rsid w:val="00F918CD"/>
    <w:rsid w:val="00F91CBA"/>
    <w:rsid w:val="00F91CFF"/>
    <w:rsid w:val="00F920A0"/>
    <w:rsid w:val="00F92CAC"/>
    <w:rsid w:val="00F932ED"/>
    <w:rsid w:val="00F933CD"/>
    <w:rsid w:val="00F93C72"/>
    <w:rsid w:val="00F9439A"/>
    <w:rsid w:val="00F944BF"/>
    <w:rsid w:val="00F949E2"/>
    <w:rsid w:val="00F9679E"/>
    <w:rsid w:val="00F96D4B"/>
    <w:rsid w:val="00F96E1F"/>
    <w:rsid w:val="00F97495"/>
    <w:rsid w:val="00F97B62"/>
    <w:rsid w:val="00FA0468"/>
    <w:rsid w:val="00FA0634"/>
    <w:rsid w:val="00FA08C4"/>
    <w:rsid w:val="00FA0B2D"/>
    <w:rsid w:val="00FA0C90"/>
    <w:rsid w:val="00FA0D9E"/>
    <w:rsid w:val="00FA168B"/>
    <w:rsid w:val="00FA1ABA"/>
    <w:rsid w:val="00FA1C23"/>
    <w:rsid w:val="00FA204A"/>
    <w:rsid w:val="00FA270B"/>
    <w:rsid w:val="00FA2D47"/>
    <w:rsid w:val="00FA2E15"/>
    <w:rsid w:val="00FA34D9"/>
    <w:rsid w:val="00FA3961"/>
    <w:rsid w:val="00FA3ED3"/>
    <w:rsid w:val="00FA4E68"/>
    <w:rsid w:val="00FA5028"/>
    <w:rsid w:val="00FA54ED"/>
    <w:rsid w:val="00FA5CFF"/>
    <w:rsid w:val="00FA5FFF"/>
    <w:rsid w:val="00FA6223"/>
    <w:rsid w:val="00FA62BA"/>
    <w:rsid w:val="00FA630F"/>
    <w:rsid w:val="00FA6856"/>
    <w:rsid w:val="00FA697C"/>
    <w:rsid w:val="00FA6AF8"/>
    <w:rsid w:val="00FA719B"/>
    <w:rsid w:val="00FA7D46"/>
    <w:rsid w:val="00FA7E89"/>
    <w:rsid w:val="00FB00F7"/>
    <w:rsid w:val="00FB0861"/>
    <w:rsid w:val="00FB0B5E"/>
    <w:rsid w:val="00FB0CC6"/>
    <w:rsid w:val="00FB0EED"/>
    <w:rsid w:val="00FB169C"/>
    <w:rsid w:val="00FB1703"/>
    <w:rsid w:val="00FB171D"/>
    <w:rsid w:val="00FB1733"/>
    <w:rsid w:val="00FB1991"/>
    <w:rsid w:val="00FB1DFE"/>
    <w:rsid w:val="00FB1E31"/>
    <w:rsid w:val="00FB1E54"/>
    <w:rsid w:val="00FB235B"/>
    <w:rsid w:val="00FB26E1"/>
    <w:rsid w:val="00FB27FE"/>
    <w:rsid w:val="00FB2E40"/>
    <w:rsid w:val="00FB3B7F"/>
    <w:rsid w:val="00FB3F5F"/>
    <w:rsid w:val="00FB48AA"/>
    <w:rsid w:val="00FB5806"/>
    <w:rsid w:val="00FB58A4"/>
    <w:rsid w:val="00FB5DBA"/>
    <w:rsid w:val="00FB67AE"/>
    <w:rsid w:val="00FB68F0"/>
    <w:rsid w:val="00FB6CA4"/>
    <w:rsid w:val="00FB6CD8"/>
    <w:rsid w:val="00FB73EE"/>
    <w:rsid w:val="00FB7638"/>
    <w:rsid w:val="00FB7DAD"/>
    <w:rsid w:val="00FC00F8"/>
    <w:rsid w:val="00FC057A"/>
    <w:rsid w:val="00FC0995"/>
    <w:rsid w:val="00FC0B17"/>
    <w:rsid w:val="00FC0E44"/>
    <w:rsid w:val="00FC0F1C"/>
    <w:rsid w:val="00FC1F3F"/>
    <w:rsid w:val="00FC2446"/>
    <w:rsid w:val="00FC24EF"/>
    <w:rsid w:val="00FC2AB9"/>
    <w:rsid w:val="00FC2E06"/>
    <w:rsid w:val="00FC306E"/>
    <w:rsid w:val="00FC3101"/>
    <w:rsid w:val="00FC313E"/>
    <w:rsid w:val="00FC315C"/>
    <w:rsid w:val="00FC31A0"/>
    <w:rsid w:val="00FC33CE"/>
    <w:rsid w:val="00FC3515"/>
    <w:rsid w:val="00FC35B0"/>
    <w:rsid w:val="00FC36D8"/>
    <w:rsid w:val="00FC3735"/>
    <w:rsid w:val="00FC41A2"/>
    <w:rsid w:val="00FC41C3"/>
    <w:rsid w:val="00FC4444"/>
    <w:rsid w:val="00FC4931"/>
    <w:rsid w:val="00FC4FD9"/>
    <w:rsid w:val="00FC5176"/>
    <w:rsid w:val="00FC5624"/>
    <w:rsid w:val="00FC5712"/>
    <w:rsid w:val="00FC5815"/>
    <w:rsid w:val="00FC5A42"/>
    <w:rsid w:val="00FC5BB2"/>
    <w:rsid w:val="00FC5F7E"/>
    <w:rsid w:val="00FC635C"/>
    <w:rsid w:val="00FC66D4"/>
    <w:rsid w:val="00FC6882"/>
    <w:rsid w:val="00FC706A"/>
    <w:rsid w:val="00FC70E5"/>
    <w:rsid w:val="00FC716C"/>
    <w:rsid w:val="00FC7271"/>
    <w:rsid w:val="00FC75D9"/>
    <w:rsid w:val="00FD08A6"/>
    <w:rsid w:val="00FD08AE"/>
    <w:rsid w:val="00FD11A5"/>
    <w:rsid w:val="00FD1688"/>
    <w:rsid w:val="00FD18FA"/>
    <w:rsid w:val="00FD1A2D"/>
    <w:rsid w:val="00FD1FB0"/>
    <w:rsid w:val="00FD2288"/>
    <w:rsid w:val="00FD261E"/>
    <w:rsid w:val="00FD29F2"/>
    <w:rsid w:val="00FD32C2"/>
    <w:rsid w:val="00FD361B"/>
    <w:rsid w:val="00FD3BA5"/>
    <w:rsid w:val="00FD3FE6"/>
    <w:rsid w:val="00FD4286"/>
    <w:rsid w:val="00FD45CB"/>
    <w:rsid w:val="00FD4A5C"/>
    <w:rsid w:val="00FD4B73"/>
    <w:rsid w:val="00FD4C6D"/>
    <w:rsid w:val="00FD5115"/>
    <w:rsid w:val="00FD5278"/>
    <w:rsid w:val="00FD5A15"/>
    <w:rsid w:val="00FD5A26"/>
    <w:rsid w:val="00FD5B64"/>
    <w:rsid w:val="00FD5C55"/>
    <w:rsid w:val="00FD60BF"/>
    <w:rsid w:val="00FD681F"/>
    <w:rsid w:val="00FD6B3A"/>
    <w:rsid w:val="00FD6C7D"/>
    <w:rsid w:val="00FD71E3"/>
    <w:rsid w:val="00FD72E5"/>
    <w:rsid w:val="00FD765A"/>
    <w:rsid w:val="00FD7738"/>
    <w:rsid w:val="00FD7A8B"/>
    <w:rsid w:val="00FD7D33"/>
    <w:rsid w:val="00FD7F6B"/>
    <w:rsid w:val="00FE00BF"/>
    <w:rsid w:val="00FE03D3"/>
    <w:rsid w:val="00FE1260"/>
    <w:rsid w:val="00FE152D"/>
    <w:rsid w:val="00FE1CDA"/>
    <w:rsid w:val="00FE1D91"/>
    <w:rsid w:val="00FE22EF"/>
    <w:rsid w:val="00FE2328"/>
    <w:rsid w:val="00FE25A6"/>
    <w:rsid w:val="00FE262F"/>
    <w:rsid w:val="00FE2911"/>
    <w:rsid w:val="00FE2CF0"/>
    <w:rsid w:val="00FE2DEE"/>
    <w:rsid w:val="00FE2E09"/>
    <w:rsid w:val="00FE30E2"/>
    <w:rsid w:val="00FE322B"/>
    <w:rsid w:val="00FE36CC"/>
    <w:rsid w:val="00FE37E8"/>
    <w:rsid w:val="00FE3C58"/>
    <w:rsid w:val="00FE3CC3"/>
    <w:rsid w:val="00FE3D15"/>
    <w:rsid w:val="00FE3D6D"/>
    <w:rsid w:val="00FE3D8A"/>
    <w:rsid w:val="00FE40E5"/>
    <w:rsid w:val="00FE4217"/>
    <w:rsid w:val="00FE4306"/>
    <w:rsid w:val="00FE454C"/>
    <w:rsid w:val="00FE4610"/>
    <w:rsid w:val="00FE4C87"/>
    <w:rsid w:val="00FE4CBB"/>
    <w:rsid w:val="00FE4E4F"/>
    <w:rsid w:val="00FE5637"/>
    <w:rsid w:val="00FE63B1"/>
    <w:rsid w:val="00FE646C"/>
    <w:rsid w:val="00FE6705"/>
    <w:rsid w:val="00FE6980"/>
    <w:rsid w:val="00FE6DE5"/>
    <w:rsid w:val="00FE722A"/>
    <w:rsid w:val="00FE780B"/>
    <w:rsid w:val="00FE78CB"/>
    <w:rsid w:val="00FF0BEB"/>
    <w:rsid w:val="00FF0F0F"/>
    <w:rsid w:val="00FF1222"/>
    <w:rsid w:val="00FF1389"/>
    <w:rsid w:val="00FF19D9"/>
    <w:rsid w:val="00FF1F3F"/>
    <w:rsid w:val="00FF208A"/>
    <w:rsid w:val="00FF211F"/>
    <w:rsid w:val="00FF23C6"/>
    <w:rsid w:val="00FF24C2"/>
    <w:rsid w:val="00FF261A"/>
    <w:rsid w:val="00FF26F3"/>
    <w:rsid w:val="00FF2CBF"/>
    <w:rsid w:val="00FF2DB1"/>
    <w:rsid w:val="00FF2E85"/>
    <w:rsid w:val="00FF2E8E"/>
    <w:rsid w:val="00FF30BA"/>
    <w:rsid w:val="00FF30DC"/>
    <w:rsid w:val="00FF315A"/>
    <w:rsid w:val="00FF32D2"/>
    <w:rsid w:val="00FF334D"/>
    <w:rsid w:val="00FF35FE"/>
    <w:rsid w:val="00FF38DA"/>
    <w:rsid w:val="00FF39C5"/>
    <w:rsid w:val="00FF39C9"/>
    <w:rsid w:val="00FF3F6F"/>
    <w:rsid w:val="00FF3FA5"/>
    <w:rsid w:val="00FF407D"/>
    <w:rsid w:val="00FF490E"/>
    <w:rsid w:val="00FF49A5"/>
    <w:rsid w:val="00FF4A39"/>
    <w:rsid w:val="00FF4BF9"/>
    <w:rsid w:val="00FF4F91"/>
    <w:rsid w:val="00FF54C2"/>
    <w:rsid w:val="00FF5760"/>
    <w:rsid w:val="00FF5DA4"/>
    <w:rsid w:val="00FF5DDC"/>
    <w:rsid w:val="00FF6136"/>
    <w:rsid w:val="00FF632D"/>
    <w:rsid w:val="00FF63AD"/>
    <w:rsid w:val="00FF6408"/>
    <w:rsid w:val="00FF6479"/>
    <w:rsid w:val="00FF7633"/>
    <w:rsid w:val="00FF774C"/>
    <w:rsid w:val="00FF7F4D"/>
    <w:rsid w:val="01074511"/>
    <w:rsid w:val="01247598"/>
    <w:rsid w:val="0140AF44"/>
    <w:rsid w:val="016CE8BA"/>
    <w:rsid w:val="016E56CA"/>
    <w:rsid w:val="0181E5C8"/>
    <w:rsid w:val="019D0913"/>
    <w:rsid w:val="01AEC241"/>
    <w:rsid w:val="03668649"/>
    <w:rsid w:val="040BED15"/>
    <w:rsid w:val="041894F7"/>
    <w:rsid w:val="0448FD98"/>
    <w:rsid w:val="047DE7AA"/>
    <w:rsid w:val="04B516EF"/>
    <w:rsid w:val="04CA8771"/>
    <w:rsid w:val="04D13B34"/>
    <w:rsid w:val="04E8BD55"/>
    <w:rsid w:val="0529614F"/>
    <w:rsid w:val="054543B0"/>
    <w:rsid w:val="06225CEC"/>
    <w:rsid w:val="062B3E50"/>
    <w:rsid w:val="065700F1"/>
    <w:rsid w:val="06867BF4"/>
    <w:rsid w:val="06B1A2D0"/>
    <w:rsid w:val="06B791CC"/>
    <w:rsid w:val="06DBE70E"/>
    <w:rsid w:val="074D8D39"/>
    <w:rsid w:val="077C50CF"/>
    <w:rsid w:val="07E8D56C"/>
    <w:rsid w:val="07F51561"/>
    <w:rsid w:val="08136123"/>
    <w:rsid w:val="083988C9"/>
    <w:rsid w:val="084C7EF9"/>
    <w:rsid w:val="0851C945"/>
    <w:rsid w:val="086DF2B2"/>
    <w:rsid w:val="087F7284"/>
    <w:rsid w:val="08A61801"/>
    <w:rsid w:val="08A67A98"/>
    <w:rsid w:val="08DBFAE1"/>
    <w:rsid w:val="092018D6"/>
    <w:rsid w:val="094D0A2A"/>
    <w:rsid w:val="095BB193"/>
    <w:rsid w:val="095F12FF"/>
    <w:rsid w:val="098C99F7"/>
    <w:rsid w:val="098EAFE9"/>
    <w:rsid w:val="0995B6A5"/>
    <w:rsid w:val="09A27911"/>
    <w:rsid w:val="09C31007"/>
    <w:rsid w:val="09C50577"/>
    <w:rsid w:val="09D4F04B"/>
    <w:rsid w:val="09F44142"/>
    <w:rsid w:val="09F76A17"/>
    <w:rsid w:val="0A619B70"/>
    <w:rsid w:val="0B1EDCA4"/>
    <w:rsid w:val="0B5CA550"/>
    <w:rsid w:val="0B75277B"/>
    <w:rsid w:val="0B861674"/>
    <w:rsid w:val="0BA4EA84"/>
    <w:rsid w:val="0C060560"/>
    <w:rsid w:val="0C14B831"/>
    <w:rsid w:val="0C401581"/>
    <w:rsid w:val="0C45DA7F"/>
    <w:rsid w:val="0CB18E93"/>
    <w:rsid w:val="0CCA0A97"/>
    <w:rsid w:val="0D54F5DA"/>
    <w:rsid w:val="0DB058B5"/>
    <w:rsid w:val="0E2466A3"/>
    <w:rsid w:val="0E5AD5FB"/>
    <w:rsid w:val="0EFAEDF1"/>
    <w:rsid w:val="0F4F5DA1"/>
    <w:rsid w:val="0F74FF31"/>
    <w:rsid w:val="0FBFD96F"/>
    <w:rsid w:val="0FCA011E"/>
    <w:rsid w:val="10239A52"/>
    <w:rsid w:val="104FEBB0"/>
    <w:rsid w:val="1072420F"/>
    <w:rsid w:val="1105E94D"/>
    <w:rsid w:val="110CE6B9"/>
    <w:rsid w:val="110DD554"/>
    <w:rsid w:val="1173DE6E"/>
    <w:rsid w:val="11C34F2A"/>
    <w:rsid w:val="11C4E105"/>
    <w:rsid w:val="11C67548"/>
    <w:rsid w:val="11EE8893"/>
    <w:rsid w:val="123657F9"/>
    <w:rsid w:val="1268F207"/>
    <w:rsid w:val="1270F460"/>
    <w:rsid w:val="12713DB7"/>
    <w:rsid w:val="12855FCA"/>
    <w:rsid w:val="128F749B"/>
    <w:rsid w:val="12AC818D"/>
    <w:rsid w:val="12D4CBAD"/>
    <w:rsid w:val="12E3932C"/>
    <w:rsid w:val="12E803E9"/>
    <w:rsid w:val="132843EE"/>
    <w:rsid w:val="1372E34C"/>
    <w:rsid w:val="13E8C42D"/>
    <w:rsid w:val="13FB31FE"/>
    <w:rsid w:val="146906CE"/>
    <w:rsid w:val="14955668"/>
    <w:rsid w:val="151F5E50"/>
    <w:rsid w:val="15555CFE"/>
    <w:rsid w:val="156D3D83"/>
    <w:rsid w:val="15835E6C"/>
    <w:rsid w:val="159AA916"/>
    <w:rsid w:val="15B45A1F"/>
    <w:rsid w:val="16032E3F"/>
    <w:rsid w:val="160BE927"/>
    <w:rsid w:val="16241423"/>
    <w:rsid w:val="165D889A"/>
    <w:rsid w:val="1669289A"/>
    <w:rsid w:val="1677FF9E"/>
    <w:rsid w:val="167C6AD0"/>
    <w:rsid w:val="16922554"/>
    <w:rsid w:val="172B5402"/>
    <w:rsid w:val="172D0F2D"/>
    <w:rsid w:val="175C9E5C"/>
    <w:rsid w:val="1762F629"/>
    <w:rsid w:val="178AB198"/>
    <w:rsid w:val="179B1B66"/>
    <w:rsid w:val="17B5B3B5"/>
    <w:rsid w:val="17D68138"/>
    <w:rsid w:val="17DB061F"/>
    <w:rsid w:val="17F19125"/>
    <w:rsid w:val="1870CC5F"/>
    <w:rsid w:val="18943C49"/>
    <w:rsid w:val="18A1CB1E"/>
    <w:rsid w:val="18D738CD"/>
    <w:rsid w:val="18EC6DC8"/>
    <w:rsid w:val="190EB14B"/>
    <w:rsid w:val="1969B6A6"/>
    <w:rsid w:val="1993C28D"/>
    <w:rsid w:val="19BBA3A3"/>
    <w:rsid w:val="19C40BAC"/>
    <w:rsid w:val="19D5E0A4"/>
    <w:rsid w:val="1A101DF6"/>
    <w:rsid w:val="1A4B3E2C"/>
    <w:rsid w:val="1AB2AE62"/>
    <w:rsid w:val="1ABB4404"/>
    <w:rsid w:val="1B158323"/>
    <w:rsid w:val="1B186870"/>
    <w:rsid w:val="1B7628B2"/>
    <w:rsid w:val="1BAED4E6"/>
    <w:rsid w:val="1BB695BE"/>
    <w:rsid w:val="1C78F7AB"/>
    <w:rsid w:val="1CA05FAA"/>
    <w:rsid w:val="1CC13D73"/>
    <w:rsid w:val="1CDDCC2F"/>
    <w:rsid w:val="1D4CAAB8"/>
    <w:rsid w:val="1D6D9330"/>
    <w:rsid w:val="1D6F5E28"/>
    <w:rsid w:val="1D9E70BD"/>
    <w:rsid w:val="1E12ED81"/>
    <w:rsid w:val="1E1823BA"/>
    <w:rsid w:val="1E697F81"/>
    <w:rsid w:val="1E8974EC"/>
    <w:rsid w:val="1F416C84"/>
    <w:rsid w:val="1F750E1C"/>
    <w:rsid w:val="1F85029B"/>
    <w:rsid w:val="1F8A0F66"/>
    <w:rsid w:val="1F9BE4EC"/>
    <w:rsid w:val="1FEEAB0E"/>
    <w:rsid w:val="2010F4CF"/>
    <w:rsid w:val="20FF7259"/>
    <w:rsid w:val="2153D67D"/>
    <w:rsid w:val="217CBA82"/>
    <w:rsid w:val="21A3E93C"/>
    <w:rsid w:val="21B8CABF"/>
    <w:rsid w:val="21DBAFC1"/>
    <w:rsid w:val="21FFD743"/>
    <w:rsid w:val="2207CD16"/>
    <w:rsid w:val="22C1CB89"/>
    <w:rsid w:val="22CE6A1B"/>
    <w:rsid w:val="22D06F7E"/>
    <w:rsid w:val="22DF7C74"/>
    <w:rsid w:val="23027CC2"/>
    <w:rsid w:val="239D940C"/>
    <w:rsid w:val="23A086B7"/>
    <w:rsid w:val="2491D5A2"/>
    <w:rsid w:val="24DE82BF"/>
    <w:rsid w:val="25750FB6"/>
    <w:rsid w:val="25841BC9"/>
    <w:rsid w:val="25981B1A"/>
    <w:rsid w:val="259CD1FF"/>
    <w:rsid w:val="25B84C12"/>
    <w:rsid w:val="25EBCAB2"/>
    <w:rsid w:val="2628134E"/>
    <w:rsid w:val="263CA5B2"/>
    <w:rsid w:val="265A83CB"/>
    <w:rsid w:val="26734787"/>
    <w:rsid w:val="268D841E"/>
    <w:rsid w:val="268FB4C9"/>
    <w:rsid w:val="26AB3B90"/>
    <w:rsid w:val="26C3A24A"/>
    <w:rsid w:val="27381C10"/>
    <w:rsid w:val="27F4E87D"/>
    <w:rsid w:val="27F6C855"/>
    <w:rsid w:val="27FFD002"/>
    <w:rsid w:val="28379430"/>
    <w:rsid w:val="285977A5"/>
    <w:rsid w:val="286D67EA"/>
    <w:rsid w:val="288C6320"/>
    <w:rsid w:val="288D52FB"/>
    <w:rsid w:val="28CEF73B"/>
    <w:rsid w:val="28EF8E0C"/>
    <w:rsid w:val="29D09F5B"/>
    <w:rsid w:val="2A077E8B"/>
    <w:rsid w:val="2A28338D"/>
    <w:rsid w:val="2B3B228A"/>
    <w:rsid w:val="2B4582B3"/>
    <w:rsid w:val="2B814171"/>
    <w:rsid w:val="2BE1E83C"/>
    <w:rsid w:val="2C003130"/>
    <w:rsid w:val="2C391893"/>
    <w:rsid w:val="2C71ED1E"/>
    <w:rsid w:val="2C9E3E9C"/>
    <w:rsid w:val="2CD1478C"/>
    <w:rsid w:val="2D2D0435"/>
    <w:rsid w:val="2D5E6752"/>
    <w:rsid w:val="2DB50E99"/>
    <w:rsid w:val="2DCDC378"/>
    <w:rsid w:val="2E2BFFBB"/>
    <w:rsid w:val="2E384B2B"/>
    <w:rsid w:val="2E4764E5"/>
    <w:rsid w:val="2E486372"/>
    <w:rsid w:val="2ED61C12"/>
    <w:rsid w:val="2EEF575C"/>
    <w:rsid w:val="2F1572DB"/>
    <w:rsid w:val="2F20DAAB"/>
    <w:rsid w:val="2F3E402F"/>
    <w:rsid w:val="2F49E38C"/>
    <w:rsid w:val="2F704AEE"/>
    <w:rsid w:val="2F76FBB8"/>
    <w:rsid w:val="2F7FD3C0"/>
    <w:rsid w:val="2F8CC526"/>
    <w:rsid w:val="2FB37226"/>
    <w:rsid w:val="2FC32C10"/>
    <w:rsid w:val="2FF88D76"/>
    <w:rsid w:val="302E9FCE"/>
    <w:rsid w:val="3030B390"/>
    <w:rsid w:val="305D9E77"/>
    <w:rsid w:val="30793F43"/>
    <w:rsid w:val="30E29C49"/>
    <w:rsid w:val="30FB8603"/>
    <w:rsid w:val="3129360B"/>
    <w:rsid w:val="3140F47D"/>
    <w:rsid w:val="31A8D2A0"/>
    <w:rsid w:val="32160940"/>
    <w:rsid w:val="321844C4"/>
    <w:rsid w:val="32679122"/>
    <w:rsid w:val="32931A25"/>
    <w:rsid w:val="32D32BBD"/>
    <w:rsid w:val="32D5424B"/>
    <w:rsid w:val="32DB6311"/>
    <w:rsid w:val="32EDB5B5"/>
    <w:rsid w:val="32F41AF3"/>
    <w:rsid w:val="335542CB"/>
    <w:rsid w:val="335B2D40"/>
    <w:rsid w:val="3419C6F9"/>
    <w:rsid w:val="343A0C0A"/>
    <w:rsid w:val="34B564CF"/>
    <w:rsid w:val="34B98FB8"/>
    <w:rsid w:val="34BC8D0E"/>
    <w:rsid w:val="3528E5A6"/>
    <w:rsid w:val="35518F33"/>
    <w:rsid w:val="3573EFBB"/>
    <w:rsid w:val="358B18ED"/>
    <w:rsid w:val="35C5F01E"/>
    <w:rsid w:val="35E3D57D"/>
    <w:rsid w:val="36333874"/>
    <w:rsid w:val="36523C5D"/>
    <w:rsid w:val="36F03972"/>
    <w:rsid w:val="373C2AEE"/>
    <w:rsid w:val="3765DCBE"/>
    <w:rsid w:val="37680C3C"/>
    <w:rsid w:val="37BF3756"/>
    <w:rsid w:val="37D8381E"/>
    <w:rsid w:val="3817F643"/>
    <w:rsid w:val="386FFFE8"/>
    <w:rsid w:val="38CB7C54"/>
    <w:rsid w:val="38DB05AB"/>
    <w:rsid w:val="38F97172"/>
    <w:rsid w:val="39187BF5"/>
    <w:rsid w:val="393C864E"/>
    <w:rsid w:val="39520195"/>
    <w:rsid w:val="396284D2"/>
    <w:rsid w:val="39A6BC21"/>
    <w:rsid w:val="39A9E740"/>
    <w:rsid w:val="39D52D22"/>
    <w:rsid w:val="39FD38CA"/>
    <w:rsid w:val="3A2C3BDF"/>
    <w:rsid w:val="3A2CD12A"/>
    <w:rsid w:val="3A714542"/>
    <w:rsid w:val="3A7319D4"/>
    <w:rsid w:val="3A92510D"/>
    <w:rsid w:val="3AEBBAF2"/>
    <w:rsid w:val="3B2DF520"/>
    <w:rsid w:val="3B8C954F"/>
    <w:rsid w:val="3B8E0693"/>
    <w:rsid w:val="3BA0CE75"/>
    <w:rsid w:val="3BD4E166"/>
    <w:rsid w:val="3C00B59D"/>
    <w:rsid w:val="3C4FACB5"/>
    <w:rsid w:val="3C7BD29E"/>
    <w:rsid w:val="3CBFAEDE"/>
    <w:rsid w:val="3CEE01D3"/>
    <w:rsid w:val="3CEFCB5A"/>
    <w:rsid w:val="3D1E5A2D"/>
    <w:rsid w:val="3D1F3FD7"/>
    <w:rsid w:val="3D857B47"/>
    <w:rsid w:val="3DB8C8D1"/>
    <w:rsid w:val="3E17EFE8"/>
    <w:rsid w:val="3E52AC06"/>
    <w:rsid w:val="3E943C50"/>
    <w:rsid w:val="3EB6333F"/>
    <w:rsid w:val="3ECBC645"/>
    <w:rsid w:val="3F2B4B4D"/>
    <w:rsid w:val="3F3421BA"/>
    <w:rsid w:val="3F595364"/>
    <w:rsid w:val="3F5D5FC5"/>
    <w:rsid w:val="3F93C57E"/>
    <w:rsid w:val="3FA38C97"/>
    <w:rsid w:val="3FDFEA48"/>
    <w:rsid w:val="3FF0E692"/>
    <w:rsid w:val="401BAE0B"/>
    <w:rsid w:val="40305A68"/>
    <w:rsid w:val="40414BFF"/>
    <w:rsid w:val="407D6B3E"/>
    <w:rsid w:val="40B338C1"/>
    <w:rsid w:val="417CB5D7"/>
    <w:rsid w:val="4198C1BB"/>
    <w:rsid w:val="42225624"/>
    <w:rsid w:val="42506428"/>
    <w:rsid w:val="425EFBEC"/>
    <w:rsid w:val="426CA51F"/>
    <w:rsid w:val="42B4315A"/>
    <w:rsid w:val="4301F639"/>
    <w:rsid w:val="43144F08"/>
    <w:rsid w:val="43AD5D99"/>
    <w:rsid w:val="43FED670"/>
    <w:rsid w:val="443D113C"/>
    <w:rsid w:val="449FF49F"/>
    <w:rsid w:val="44AE82EE"/>
    <w:rsid w:val="44C6D5B7"/>
    <w:rsid w:val="45182B55"/>
    <w:rsid w:val="4551D881"/>
    <w:rsid w:val="4591A5C3"/>
    <w:rsid w:val="459E6724"/>
    <w:rsid w:val="45BA712D"/>
    <w:rsid w:val="4607DBA1"/>
    <w:rsid w:val="46206F5E"/>
    <w:rsid w:val="462978AC"/>
    <w:rsid w:val="463F94C8"/>
    <w:rsid w:val="466CE506"/>
    <w:rsid w:val="466F03D6"/>
    <w:rsid w:val="467AFD77"/>
    <w:rsid w:val="468E1F5C"/>
    <w:rsid w:val="468E52E6"/>
    <w:rsid w:val="46E5176A"/>
    <w:rsid w:val="46F75F21"/>
    <w:rsid w:val="472CE133"/>
    <w:rsid w:val="473C0787"/>
    <w:rsid w:val="476B7A2B"/>
    <w:rsid w:val="4799BF78"/>
    <w:rsid w:val="47A192E8"/>
    <w:rsid w:val="47CA5DB4"/>
    <w:rsid w:val="47DBE90E"/>
    <w:rsid w:val="47E3D11F"/>
    <w:rsid w:val="4852A379"/>
    <w:rsid w:val="487171AE"/>
    <w:rsid w:val="487B03D2"/>
    <w:rsid w:val="48A2EC95"/>
    <w:rsid w:val="48B61578"/>
    <w:rsid w:val="48C59F1C"/>
    <w:rsid w:val="48F68662"/>
    <w:rsid w:val="491318BF"/>
    <w:rsid w:val="49152457"/>
    <w:rsid w:val="492BF555"/>
    <w:rsid w:val="4940B682"/>
    <w:rsid w:val="4986D197"/>
    <w:rsid w:val="498A1AE3"/>
    <w:rsid w:val="49A0B84C"/>
    <w:rsid w:val="49C94662"/>
    <w:rsid w:val="49FB277C"/>
    <w:rsid w:val="49FB4211"/>
    <w:rsid w:val="4A19272E"/>
    <w:rsid w:val="4A2D646D"/>
    <w:rsid w:val="4A439845"/>
    <w:rsid w:val="4A73684C"/>
    <w:rsid w:val="4AB2862D"/>
    <w:rsid w:val="4AB81E16"/>
    <w:rsid w:val="4ABF3317"/>
    <w:rsid w:val="4AE8A5C8"/>
    <w:rsid w:val="4B6F9493"/>
    <w:rsid w:val="4BA18F20"/>
    <w:rsid w:val="4BA79D3C"/>
    <w:rsid w:val="4BB96430"/>
    <w:rsid w:val="4C05275E"/>
    <w:rsid w:val="4C313B89"/>
    <w:rsid w:val="4C4CD0C0"/>
    <w:rsid w:val="4C74A133"/>
    <w:rsid w:val="4CE3916C"/>
    <w:rsid w:val="4CEABCC1"/>
    <w:rsid w:val="4D01D5FE"/>
    <w:rsid w:val="4D057D00"/>
    <w:rsid w:val="4D17BD54"/>
    <w:rsid w:val="4D1BDC12"/>
    <w:rsid w:val="4D71DF62"/>
    <w:rsid w:val="4DDCBD8D"/>
    <w:rsid w:val="4DFCB3AD"/>
    <w:rsid w:val="4E1D2F03"/>
    <w:rsid w:val="4E270C5A"/>
    <w:rsid w:val="4E2A5860"/>
    <w:rsid w:val="4EB4DB3F"/>
    <w:rsid w:val="4ED03DCE"/>
    <w:rsid w:val="4F14C9E6"/>
    <w:rsid w:val="4F2CAD7D"/>
    <w:rsid w:val="4F7FB405"/>
    <w:rsid w:val="4F8E85F9"/>
    <w:rsid w:val="4FAD014A"/>
    <w:rsid w:val="504BDE04"/>
    <w:rsid w:val="50871DB1"/>
    <w:rsid w:val="5151A799"/>
    <w:rsid w:val="5172B294"/>
    <w:rsid w:val="51769766"/>
    <w:rsid w:val="51D01902"/>
    <w:rsid w:val="521D1EBC"/>
    <w:rsid w:val="521EC8CD"/>
    <w:rsid w:val="5256F69D"/>
    <w:rsid w:val="526C3A95"/>
    <w:rsid w:val="52BBE1E3"/>
    <w:rsid w:val="52DF1991"/>
    <w:rsid w:val="5342045E"/>
    <w:rsid w:val="5350EC88"/>
    <w:rsid w:val="535B95C0"/>
    <w:rsid w:val="5400D05D"/>
    <w:rsid w:val="54159FBB"/>
    <w:rsid w:val="541D0E94"/>
    <w:rsid w:val="543E5D3F"/>
    <w:rsid w:val="54CDFFD5"/>
    <w:rsid w:val="54EB5FE2"/>
    <w:rsid w:val="54EF6CEC"/>
    <w:rsid w:val="54F7C0F5"/>
    <w:rsid w:val="55048598"/>
    <w:rsid w:val="550B5046"/>
    <w:rsid w:val="5515F91B"/>
    <w:rsid w:val="5555ABAB"/>
    <w:rsid w:val="555D394A"/>
    <w:rsid w:val="55DDBE58"/>
    <w:rsid w:val="562E1423"/>
    <w:rsid w:val="564DEF1C"/>
    <w:rsid w:val="5653DEF1"/>
    <w:rsid w:val="5672416E"/>
    <w:rsid w:val="56B6A2E3"/>
    <w:rsid w:val="56B9AC21"/>
    <w:rsid w:val="56E97E45"/>
    <w:rsid w:val="57873D82"/>
    <w:rsid w:val="57B36A54"/>
    <w:rsid w:val="57BD176E"/>
    <w:rsid w:val="57CAAFF1"/>
    <w:rsid w:val="58496C58"/>
    <w:rsid w:val="584EFC3F"/>
    <w:rsid w:val="58B2D470"/>
    <w:rsid w:val="58EB7206"/>
    <w:rsid w:val="5922E410"/>
    <w:rsid w:val="59F6DEF0"/>
    <w:rsid w:val="5A0A5A13"/>
    <w:rsid w:val="5A0FBE10"/>
    <w:rsid w:val="5A1A3DF6"/>
    <w:rsid w:val="5A2D616C"/>
    <w:rsid w:val="5A60805D"/>
    <w:rsid w:val="5A8015EA"/>
    <w:rsid w:val="5B4A447C"/>
    <w:rsid w:val="5BFB4D02"/>
    <w:rsid w:val="5C11FB5D"/>
    <w:rsid w:val="5C2A478A"/>
    <w:rsid w:val="5C6B7E97"/>
    <w:rsid w:val="5C8650E8"/>
    <w:rsid w:val="5D03F9AD"/>
    <w:rsid w:val="5D851479"/>
    <w:rsid w:val="5DA300EA"/>
    <w:rsid w:val="5DB4A893"/>
    <w:rsid w:val="5E27AE80"/>
    <w:rsid w:val="5E3CF987"/>
    <w:rsid w:val="5E48DEC9"/>
    <w:rsid w:val="5E5C9542"/>
    <w:rsid w:val="5E86F707"/>
    <w:rsid w:val="5ECA0A74"/>
    <w:rsid w:val="5EF2E139"/>
    <w:rsid w:val="5EF3E1B7"/>
    <w:rsid w:val="5F18BA06"/>
    <w:rsid w:val="5F24D036"/>
    <w:rsid w:val="5F490A92"/>
    <w:rsid w:val="5F6008DC"/>
    <w:rsid w:val="5F7115B3"/>
    <w:rsid w:val="5FB74A04"/>
    <w:rsid w:val="5FF42A04"/>
    <w:rsid w:val="6076ED82"/>
    <w:rsid w:val="60BCF4EA"/>
    <w:rsid w:val="60BEADE9"/>
    <w:rsid w:val="60F2FCA5"/>
    <w:rsid w:val="60F9BCD3"/>
    <w:rsid w:val="61052B42"/>
    <w:rsid w:val="61723605"/>
    <w:rsid w:val="61BE4B11"/>
    <w:rsid w:val="61CF462C"/>
    <w:rsid w:val="61D99ABC"/>
    <w:rsid w:val="61DA175D"/>
    <w:rsid w:val="620CB544"/>
    <w:rsid w:val="621C0356"/>
    <w:rsid w:val="62394978"/>
    <w:rsid w:val="630EDA90"/>
    <w:rsid w:val="63113644"/>
    <w:rsid w:val="632CA067"/>
    <w:rsid w:val="6385A6EE"/>
    <w:rsid w:val="638B3C48"/>
    <w:rsid w:val="63975B11"/>
    <w:rsid w:val="63D3B281"/>
    <w:rsid w:val="63E920A4"/>
    <w:rsid w:val="6516D813"/>
    <w:rsid w:val="6523D6A9"/>
    <w:rsid w:val="65859376"/>
    <w:rsid w:val="65B63308"/>
    <w:rsid w:val="65C55661"/>
    <w:rsid w:val="66479D25"/>
    <w:rsid w:val="665E9BF3"/>
    <w:rsid w:val="6668721F"/>
    <w:rsid w:val="6670E8A6"/>
    <w:rsid w:val="6674DA7D"/>
    <w:rsid w:val="6676E6ED"/>
    <w:rsid w:val="667E0441"/>
    <w:rsid w:val="66A82CF3"/>
    <w:rsid w:val="66C56CB4"/>
    <w:rsid w:val="66D8F33B"/>
    <w:rsid w:val="6718EA67"/>
    <w:rsid w:val="67729D99"/>
    <w:rsid w:val="67740B48"/>
    <w:rsid w:val="677DC714"/>
    <w:rsid w:val="67814BD3"/>
    <w:rsid w:val="678AE04B"/>
    <w:rsid w:val="67941A2C"/>
    <w:rsid w:val="67C0EEDA"/>
    <w:rsid w:val="67EDA7CF"/>
    <w:rsid w:val="680D1042"/>
    <w:rsid w:val="687E98A1"/>
    <w:rsid w:val="68A0749E"/>
    <w:rsid w:val="68A2BF71"/>
    <w:rsid w:val="68AC7CE3"/>
    <w:rsid w:val="68C7BA80"/>
    <w:rsid w:val="68CE24C5"/>
    <w:rsid w:val="68E032D4"/>
    <w:rsid w:val="68E5DB8E"/>
    <w:rsid w:val="692294DC"/>
    <w:rsid w:val="69300334"/>
    <w:rsid w:val="6952FC3E"/>
    <w:rsid w:val="695A5199"/>
    <w:rsid w:val="69626F5F"/>
    <w:rsid w:val="699E1AB0"/>
    <w:rsid w:val="69A3E8BE"/>
    <w:rsid w:val="69AC0E8A"/>
    <w:rsid w:val="69C7F02F"/>
    <w:rsid w:val="6A080B8B"/>
    <w:rsid w:val="6ACD09DF"/>
    <w:rsid w:val="6B193C2E"/>
    <w:rsid w:val="6B73CE9C"/>
    <w:rsid w:val="6B9F1578"/>
    <w:rsid w:val="6BC702C7"/>
    <w:rsid w:val="6C2CE886"/>
    <w:rsid w:val="6C6918B5"/>
    <w:rsid w:val="6C8970F1"/>
    <w:rsid w:val="6CC94AC5"/>
    <w:rsid w:val="6D0C7752"/>
    <w:rsid w:val="6D51100E"/>
    <w:rsid w:val="6D60AA2F"/>
    <w:rsid w:val="6D7097FA"/>
    <w:rsid w:val="6D7655B6"/>
    <w:rsid w:val="6D9225E3"/>
    <w:rsid w:val="6E1CB179"/>
    <w:rsid w:val="6E3AB646"/>
    <w:rsid w:val="6F04224F"/>
    <w:rsid w:val="6F3DE53F"/>
    <w:rsid w:val="6FCE30FE"/>
    <w:rsid w:val="6FD21483"/>
    <w:rsid w:val="6FDCC17C"/>
    <w:rsid w:val="6FE1FFFF"/>
    <w:rsid w:val="702A87E1"/>
    <w:rsid w:val="70667D5A"/>
    <w:rsid w:val="7092B023"/>
    <w:rsid w:val="70C6D985"/>
    <w:rsid w:val="70EE70D2"/>
    <w:rsid w:val="70F3A0C9"/>
    <w:rsid w:val="710CFD8E"/>
    <w:rsid w:val="71498152"/>
    <w:rsid w:val="71709B4B"/>
    <w:rsid w:val="71BA4BD3"/>
    <w:rsid w:val="71BF5357"/>
    <w:rsid w:val="71D617B3"/>
    <w:rsid w:val="71F02703"/>
    <w:rsid w:val="71F4237E"/>
    <w:rsid w:val="724AD839"/>
    <w:rsid w:val="72A3EDC7"/>
    <w:rsid w:val="72B3B2DF"/>
    <w:rsid w:val="72CF1F60"/>
    <w:rsid w:val="72DEDAD8"/>
    <w:rsid w:val="73064AEA"/>
    <w:rsid w:val="730CCEF1"/>
    <w:rsid w:val="7319C7A2"/>
    <w:rsid w:val="737EA96A"/>
    <w:rsid w:val="738D6ADD"/>
    <w:rsid w:val="739C33ED"/>
    <w:rsid w:val="73F835A7"/>
    <w:rsid w:val="73F8827D"/>
    <w:rsid w:val="73FD3AAC"/>
    <w:rsid w:val="740784AE"/>
    <w:rsid w:val="74223DCD"/>
    <w:rsid w:val="7468AFDE"/>
    <w:rsid w:val="74A0B75A"/>
    <w:rsid w:val="75104CA9"/>
    <w:rsid w:val="7530B922"/>
    <w:rsid w:val="7589C444"/>
    <w:rsid w:val="75AD15F6"/>
    <w:rsid w:val="7677D863"/>
    <w:rsid w:val="76C36FA6"/>
    <w:rsid w:val="7711BF7D"/>
    <w:rsid w:val="772F3512"/>
    <w:rsid w:val="77887398"/>
    <w:rsid w:val="77A3AC19"/>
    <w:rsid w:val="77C873C3"/>
    <w:rsid w:val="77CC3628"/>
    <w:rsid w:val="77E68E5A"/>
    <w:rsid w:val="77F9F30D"/>
    <w:rsid w:val="782026FE"/>
    <w:rsid w:val="788F2475"/>
    <w:rsid w:val="78DAFF98"/>
    <w:rsid w:val="7912F074"/>
    <w:rsid w:val="7926718F"/>
    <w:rsid w:val="79504CB8"/>
    <w:rsid w:val="7967A452"/>
    <w:rsid w:val="79716A57"/>
    <w:rsid w:val="79928403"/>
    <w:rsid w:val="79CDCF47"/>
    <w:rsid w:val="7A091B56"/>
    <w:rsid w:val="7A15C9B9"/>
    <w:rsid w:val="7A1D9F16"/>
    <w:rsid w:val="7A27D250"/>
    <w:rsid w:val="7A560A55"/>
    <w:rsid w:val="7A65696A"/>
    <w:rsid w:val="7AB840EA"/>
    <w:rsid w:val="7AE7A757"/>
    <w:rsid w:val="7B41E1CC"/>
    <w:rsid w:val="7B5058BF"/>
    <w:rsid w:val="7BA80FAB"/>
    <w:rsid w:val="7BCEFB49"/>
    <w:rsid w:val="7C05EA0C"/>
    <w:rsid w:val="7C100AB2"/>
    <w:rsid w:val="7C165D9F"/>
    <w:rsid w:val="7C2D85F2"/>
    <w:rsid w:val="7C4D2409"/>
    <w:rsid w:val="7CB56270"/>
    <w:rsid w:val="7CB87A76"/>
    <w:rsid w:val="7CD58F28"/>
    <w:rsid w:val="7CF9CAF7"/>
    <w:rsid w:val="7D46C143"/>
    <w:rsid w:val="7D4F5A8F"/>
    <w:rsid w:val="7D58FFF6"/>
    <w:rsid w:val="7D95FCAB"/>
    <w:rsid w:val="7DB928DD"/>
    <w:rsid w:val="7E108CB7"/>
    <w:rsid w:val="7E4A3EFE"/>
    <w:rsid w:val="7E75A9DA"/>
    <w:rsid w:val="7ED6A979"/>
    <w:rsid w:val="7F3DA378"/>
    <w:rsid w:val="7FCC3A4C"/>
    <w:rsid w:val="7FF4A14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D5B38"/>
  <w15:chartTrackingRefBased/>
  <w15:docId w15:val="{61FE12BE-A237-41BE-81A5-F4439184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3"/>
    <w:unhideWhenUsed/>
    <w:qFormat/>
    <w:rsid w:val="000C6D9F"/>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4"/>
    <w:unhideWhenUsed/>
    <w:qFormat/>
    <w:rsid w:val="00887A38"/>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1C6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6D9F"/>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4"/>
    <w:rsid w:val="00887A38"/>
    <w:rPr>
      <w:rFonts w:eastAsiaTheme="majorEastAsia" w:cstheme="majorBidi"/>
      <w:b/>
      <w:color w:val="000000" w:themeColor="text1"/>
      <w:szCs w:val="28"/>
    </w:rPr>
  </w:style>
  <w:style w:type="character" w:customStyle="1" w:styleId="Heading4Char">
    <w:name w:val="Heading 4 Char"/>
    <w:basedOn w:val="DefaultParagraphFont"/>
    <w:link w:val="Heading4"/>
    <w:uiPriority w:val="9"/>
    <w:rsid w:val="001C6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A3E"/>
    <w:rPr>
      <w:rFonts w:eastAsiaTheme="majorEastAsia" w:cstheme="majorBidi"/>
      <w:color w:val="272727" w:themeColor="text1" w:themeTint="D8"/>
    </w:rPr>
  </w:style>
  <w:style w:type="paragraph" w:styleId="Title">
    <w:name w:val="Title"/>
    <w:basedOn w:val="Normal"/>
    <w:next w:val="Normal"/>
    <w:link w:val="TitleChar"/>
    <w:uiPriority w:val="10"/>
    <w:qFormat/>
    <w:rsid w:val="001C6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3"/>
    <w:qFormat/>
    <w:rsid w:val="001C6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3"/>
    <w:rsid w:val="001C6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A3E"/>
    <w:pPr>
      <w:spacing w:before="160"/>
      <w:jc w:val="center"/>
    </w:pPr>
    <w:rPr>
      <w:i/>
      <w:iCs/>
      <w:color w:val="404040" w:themeColor="text1" w:themeTint="BF"/>
    </w:rPr>
  </w:style>
  <w:style w:type="character" w:customStyle="1" w:styleId="QuoteChar">
    <w:name w:val="Quote Char"/>
    <w:basedOn w:val="DefaultParagraphFont"/>
    <w:link w:val="Quote"/>
    <w:uiPriority w:val="29"/>
    <w:rsid w:val="001C6A3E"/>
    <w:rPr>
      <w:i/>
      <w:iCs/>
      <w:color w:val="404040" w:themeColor="text1" w:themeTint="BF"/>
    </w:rPr>
  </w:style>
  <w:style w:type="paragraph" w:styleId="ListParagraph">
    <w:name w:val="List Paragraph"/>
    <w:basedOn w:val="Normal"/>
    <w:uiPriority w:val="34"/>
    <w:qFormat/>
    <w:rsid w:val="001C6A3E"/>
    <w:pPr>
      <w:ind w:left="720"/>
      <w:contextualSpacing/>
    </w:pPr>
  </w:style>
  <w:style w:type="character" w:styleId="IntenseEmphasis">
    <w:name w:val="Intense Emphasis"/>
    <w:basedOn w:val="DefaultParagraphFont"/>
    <w:uiPriority w:val="21"/>
    <w:qFormat/>
    <w:rsid w:val="001C6A3E"/>
    <w:rPr>
      <w:i/>
      <w:iCs/>
      <w:color w:val="0F4761" w:themeColor="accent1" w:themeShade="BF"/>
    </w:rPr>
  </w:style>
  <w:style w:type="paragraph" w:styleId="IntenseQuote">
    <w:name w:val="Intense Quote"/>
    <w:basedOn w:val="Normal"/>
    <w:next w:val="Normal"/>
    <w:link w:val="IntenseQuoteChar"/>
    <w:uiPriority w:val="30"/>
    <w:qFormat/>
    <w:rsid w:val="001C6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A3E"/>
    <w:rPr>
      <w:i/>
      <w:iCs/>
      <w:color w:val="0F4761" w:themeColor="accent1" w:themeShade="BF"/>
    </w:rPr>
  </w:style>
  <w:style w:type="character" w:styleId="IntenseReference">
    <w:name w:val="Intense Reference"/>
    <w:basedOn w:val="DefaultParagraphFont"/>
    <w:uiPriority w:val="32"/>
    <w:qFormat/>
    <w:rsid w:val="001C6A3E"/>
    <w:rPr>
      <w:b/>
      <w:bCs/>
      <w:smallCaps/>
      <w:color w:val="0F4761" w:themeColor="accent1" w:themeShade="BF"/>
      <w:spacing w:val="5"/>
    </w:rPr>
  </w:style>
  <w:style w:type="character" w:styleId="Hyperlink">
    <w:name w:val="Hyperlink"/>
    <w:basedOn w:val="DefaultParagraphFont"/>
    <w:uiPriority w:val="99"/>
    <w:unhideWhenUsed/>
    <w:rsid w:val="001C6A3E"/>
    <w:rPr>
      <w:color w:val="467886" w:themeColor="hyperlink"/>
      <w:u w:val="single"/>
    </w:rPr>
  </w:style>
  <w:style w:type="character" w:styleId="UnresolvedMention">
    <w:name w:val="Unresolved Mention"/>
    <w:basedOn w:val="DefaultParagraphFont"/>
    <w:uiPriority w:val="99"/>
    <w:semiHidden/>
    <w:unhideWhenUsed/>
    <w:rsid w:val="001C6A3E"/>
    <w:rPr>
      <w:color w:val="605E5C"/>
      <w:shd w:val="clear" w:color="auto" w:fill="E1DFDD"/>
    </w:rPr>
  </w:style>
  <w:style w:type="character" w:styleId="SubtleEmphasis">
    <w:name w:val="Subtle Emphasis"/>
    <w:basedOn w:val="DefaultParagraphFont"/>
    <w:uiPriority w:val="19"/>
    <w:qFormat/>
    <w:rsid w:val="00737F1A"/>
    <w:rPr>
      <w:i/>
      <w:iCs/>
      <w:color w:val="404040" w:themeColor="text1" w:themeTint="BF"/>
    </w:rPr>
  </w:style>
  <w:style w:type="character" w:styleId="CommentReference">
    <w:name w:val="annotation reference"/>
    <w:basedOn w:val="DefaultParagraphFont"/>
    <w:uiPriority w:val="99"/>
    <w:semiHidden/>
    <w:unhideWhenUsed/>
    <w:rsid w:val="00737F1A"/>
    <w:rPr>
      <w:sz w:val="16"/>
      <w:szCs w:val="16"/>
    </w:rPr>
  </w:style>
  <w:style w:type="paragraph" w:styleId="CommentText">
    <w:name w:val="annotation text"/>
    <w:basedOn w:val="Normal"/>
    <w:link w:val="CommentTextChar"/>
    <w:uiPriority w:val="99"/>
    <w:unhideWhenUsed/>
    <w:rsid w:val="00737F1A"/>
    <w:pPr>
      <w:spacing w:line="240" w:lineRule="auto"/>
    </w:pPr>
    <w:rPr>
      <w:sz w:val="20"/>
      <w:szCs w:val="20"/>
    </w:rPr>
  </w:style>
  <w:style w:type="character" w:customStyle="1" w:styleId="CommentTextChar">
    <w:name w:val="Comment Text Char"/>
    <w:basedOn w:val="DefaultParagraphFont"/>
    <w:link w:val="CommentText"/>
    <w:uiPriority w:val="99"/>
    <w:rsid w:val="00737F1A"/>
    <w:rPr>
      <w:sz w:val="20"/>
      <w:szCs w:val="20"/>
    </w:rPr>
  </w:style>
  <w:style w:type="paragraph" w:styleId="CommentSubject">
    <w:name w:val="annotation subject"/>
    <w:basedOn w:val="CommentText"/>
    <w:next w:val="CommentText"/>
    <w:link w:val="CommentSubjectChar"/>
    <w:uiPriority w:val="99"/>
    <w:semiHidden/>
    <w:unhideWhenUsed/>
    <w:rsid w:val="00737F1A"/>
    <w:rPr>
      <w:b/>
      <w:bCs/>
    </w:rPr>
  </w:style>
  <w:style w:type="character" w:customStyle="1" w:styleId="CommentSubjectChar">
    <w:name w:val="Comment Subject Char"/>
    <w:basedOn w:val="CommentTextChar"/>
    <w:link w:val="CommentSubject"/>
    <w:uiPriority w:val="99"/>
    <w:semiHidden/>
    <w:rsid w:val="00737F1A"/>
    <w:rPr>
      <w:b/>
      <w:bCs/>
      <w:sz w:val="20"/>
      <w:szCs w:val="20"/>
    </w:rPr>
  </w:style>
  <w:style w:type="paragraph" w:styleId="Header">
    <w:name w:val="header"/>
    <w:basedOn w:val="Normal"/>
    <w:link w:val="HeaderChar"/>
    <w:uiPriority w:val="99"/>
    <w:unhideWhenUsed/>
    <w:rsid w:val="00E26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F8C"/>
  </w:style>
  <w:style w:type="paragraph" w:styleId="Footer">
    <w:name w:val="footer"/>
    <w:basedOn w:val="Normal"/>
    <w:link w:val="FooterChar"/>
    <w:uiPriority w:val="99"/>
    <w:unhideWhenUsed/>
    <w:rsid w:val="00E26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F8C"/>
  </w:style>
  <w:style w:type="table" w:styleId="TableGrid">
    <w:name w:val="Table Grid"/>
    <w:basedOn w:val="TableNormal"/>
    <w:uiPriority w:val="39"/>
    <w:rsid w:val="00E51E9C"/>
    <w:pPr>
      <w:spacing w:after="0" w:line="240" w:lineRule="auto"/>
    </w:pPr>
    <w:tblPr/>
  </w:style>
  <w:style w:type="paragraph" w:styleId="Revision">
    <w:name w:val="Revision"/>
    <w:hidden/>
    <w:uiPriority w:val="99"/>
    <w:semiHidden/>
    <w:rsid w:val="008138B5"/>
    <w:pPr>
      <w:spacing w:after="0" w:line="240" w:lineRule="auto"/>
    </w:pPr>
  </w:style>
  <w:style w:type="character" w:styleId="FollowedHyperlink">
    <w:name w:val="FollowedHyperlink"/>
    <w:basedOn w:val="DefaultParagraphFont"/>
    <w:uiPriority w:val="99"/>
    <w:semiHidden/>
    <w:unhideWhenUsed/>
    <w:rsid w:val="009252BF"/>
    <w:rPr>
      <w:color w:val="96607D" w:themeColor="followedHyperlink"/>
      <w:u w:val="single"/>
    </w:rPr>
  </w:style>
  <w:style w:type="character" w:styleId="Mention">
    <w:name w:val="Mention"/>
    <w:basedOn w:val="DefaultParagraphFont"/>
    <w:uiPriority w:val="99"/>
    <w:unhideWhenUsed/>
    <w:rsid w:val="00F66AAE"/>
    <w:rPr>
      <w:color w:val="2B579A"/>
      <w:shd w:val="clear" w:color="auto" w:fill="E1DFDD"/>
    </w:rPr>
  </w:style>
  <w:style w:type="paragraph" w:customStyle="1" w:styleId="paragraph">
    <w:name w:val="paragraph"/>
    <w:basedOn w:val="Normal"/>
    <w:rsid w:val="00165462"/>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165462"/>
  </w:style>
  <w:style w:type="paragraph" w:styleId="ListNumber">
    <w:name w:val="List Number"/>
    <w:basedOn w:val="Normal"/>
    <w:uiPriority w:val="9"/>
    <w:qFormat/>
    <w:rsid w:val="00B27AFC"/>
    <w:pPr>
      <w:numPr>
        <w:numId w:val="26"/>
      </w:numPr>
      <w:tabs>
        <w:tab w:val="left" w:pos="142"/>
      </w:tabs>
      <w:spacing w:before="120" w:after="120" w:line="259" w:lineRule="auto"/>
    </w:pPr>
    <w:rPr>
      <w:kern w:val="0"/>
      <w:sz w:val="22"/>
      <w:szCs w:val="22"/>
      <w14:ligatures w14:val="none"/>
    </w:rPr>
  </w:style>
  <w:style w:type="paragraph" w:styleId="ListNumber2">
    <w:name w:val="List Number 2"/>
    <w:autoRedefine/>
    <w:uiPriority w:val="10"/>
    <w:qFormat/>
    <w:rsid w:val="003A1E6D"/>
    <w:pPr>
      <w:numPr>
        <w:ilvl w:val="1"/>
        <w:numId w:val="26"/>
      </w:numPr>
      <w:tabs>
        <w:tab w:val="left" w:pos="1560"/>
      </w:tabs>
      <w:spacing w:before="120" w:after="120" w:line="264" w:lineRule="auto"/>
    </w:pPr>
    <w:rPr>
      <w:rFonts w:eastAsia="Times New Roman" w:cs="Times New Roman"/>
      <w:kern w:val="0"/>
      <w:sz w:val="22"/>
      <w14:ligatures w14:val="none"/>
    </w:rPr>
  </w:style>
  <w:style w:type="numbering" w:customStyle="1" w:styleId="Numberlist">
    <w:name w:val="Number list"/>
    <w:uiPriority w:val="99"/>
    <w:rsid w:val="00B27AFC"/>
    <w:pPr>
      <w:numPr>
        <w:numId w:val="25"/>
      </w:numPr>
    </w:pPr>
  </w:style>
  <w:style w:type="paragraph" w:customStyle="1" w:styleId="pf0">
    <w:name w:val="pf0"/>
    <w:basedOn w:val="Normal"/>
    <w:rsid w:val="00E92588"/>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f01">
    <w:name w:val="cf01"/>
    <w:basedOn w:val="DefaultParagraphFont"/>
    <w:rsid w:val="00E92588"/>
    <w:rPr>
      <w:rFonts w:ascii="Segoe UI" w:hAnsi="Segoe UI" w:cs="Segoe UI" w:hint="default"/>
      <w:b/>
      <w:bCs/>
      <w:sz w:val="18"/>
      <w:szCs w:val="18"/>
    </w:rPr>
  </w:style>
  <w:style w:type="character" w:customStyle="1" w:styleId="cf11">
    <w:name w:val="cf11"/>
    <w:basedOn w:val="DefaultParagraphFont"/>
    <w:rsid w:val="00E92588"/>
    <w:rPr>
      <w:rFonts w:ascii="Segoe UI" w:hAnsi="Segoe UI" w:cs="Segoe UI" w:hint="default"/>
      <w:sz w:val="18"/>
      <w:szCs w:val="18"/>
    </w:rPr>
  </w:style>
  <w:style w:type="character" w:styleId="Strong">
    <w:name w:val="Strong"/>
    <w:basedOn w:val="DefaultParagraphFont"/>
    <w:uiPriority w:val="22"/>
    <w:qFormat/>
    <w:rsid w:val="006B3FEB"/>
    <w:rPr>
      <w:b/>
      <w:bCs/>
    </w:rPr>
  </w:style>
  <w:style w:type="table" w:styleId="PlainTable3">
    <w:name w:val="Plain Table 3"/>
    <w:basedOn w:val="TableNormal"/>
    <w:uiPriority w:val="43"/>
    <w:rsid w:val="00A82BA2"/>
    <w:pPr>
      <w:spacing w:after="0" w:line="240" w:lineRule="auto"/>
    </w:pPr>
    <w:tblPr>
      <w:tblStyleRowBandSize w:val="1"/>
      <w:tblStyleColBandSize w:val="1"/>
    </w:tblPr>
    <w:tcPr>
      <w:tcBorders>
        <w:right w:val="single" w:sz="4" w:space="0" w:color="7F7F7F"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style>
  <w:style w:type="table" w:styleId="PlainTable2">
    <w:name w:val="Plain Table 2"/>
    <w:basedOn w:val="TableNormal"/>
    <w:uiPriority w:val="42"/>
    <w:rsid w:val="00A82BA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A82BA2"/>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GridTable1Light-Accent3">
    <w:name w:val="Grid Table 1 Light Accent 3"/>
    <w:basedOn w:val="TableNormal"/>
    <w:uiPriority w:val="46"/>
    <w:rsid w:val="00A82BA2"/>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597857"/>
    <w:pPr>
      <w:spacing w:after="0" w:line="240" w:lineRule="auto"/>
    </w:pPr>
    <w:tblPr/>
  </w:style>
  <w:style w:type="paragraph" w:styleId="Caption">
    <w:name w:val="caption"/>
    <w:basedOn w:val="Normal"/>
    <w:next w:val="Normal"/>
    <w:uiPriority w:val="35"/>
    <w:unhideWhenUsed/>
    <w:qFormat/>
    <w:rsid w:val="00096709"/>
    <w:pPr>
      <w:spacing w:after="200" w:line="240" w:lineRule="auto"/>
    </w:pPr>
    <w:rPr>
      <w:i/>
      <w:iCs/>
      <w:color w:val="0E2841" w:themeColor="text2"/>
      <w:sz w:val="18"/>
      <w:szCs w:val="18"/>
    </w:rPr>
  </w:style>
  <w:style w:type="paragraph" w:styleId="NoSpacing">
    <w:name w:val="No Spacing"/>
    <w:uiPriority w:val="1"/>
    <w:qFormat/>
    <w:rsid w:val="002A4BE9"/>
    <w:pPr>
      <w:spacing w:after="0" w:line="240" w:lineRule="auto"/>
    </w:pPr>
    <w:rPr>
      <w:color w:val="0E2841" w:themeColor="text2"/>
      <w:kern w:val="0"/>
      <w:sz w:val="20"/>
      <w:szCs w:val="20"/>
      <w:lang w:val="en-US"/>
      <w14:ligatures w14:val="none"/>
    </w:rPr>
  </w:style>
  <w:style w:type="paragraph" w:styleId="TOCHeading">
    <w:name w:val="TOC Heading"/>
    <w:next w:val="Normal"/>
    <w:uiPriority w:val="39"/>
    <w:qFormat/>
    <w:rsid w:val="004D619B"/>
    <w:pPr>
      <w:spacing w:before="480" w:after="0" w:line="276" w:lineRule="auto"/>
    </w:pPr>
    <w:rPr>
      <w:rFonts w:ascii="Calibri" w:eastAsiaTheme="minorEastAsia" w:hAnsi="Calibri"/>
      <w:bCs/>
      <w:color w:val="197C7D"/>
      <w:kern w:val="0"/>
      <w:sz w:val="56"/>
      <w:szCs w:val="28"/>
      <w:lang w:eastAsia="ja-JP"/>
      <w14:ligatures w14:val="none"/>
    </w:rPr>
  </w:style>
  <w:style w:type="paragraph" w:styleId="TOC1">
    <w:name w:val="toc 1"/>
    <w:basedOn w:val="Normal"/>
    <w:next w:val="Normal"/>
    <w:uiPriority w:val="39"/>
    <w:unhideWhenUsed/>
    <w:qFormat/>
    <w:rsid w:val="004D619B"/>
    <w:pPr>
      <w:tabs>
        <w:tab w:val="left" w:pos="426"/>
        <w:tab w:val="right" w:leader="dot" w:pos="9072"/>
      </w:tabs>
      <w:spacing w:before="120" w:after="120" w:line="240" w:lineRule="auto"/>
    </w:pPr>
    <w:rPr>
      <w:b/>
      <w:noProof/>
      <w:kern w:val="0"/>
      <w:sz w:val="22"/>
      <w:szCs w:val="22"/>
      <w14:ligatures w14:val="none"/>
    </w:rPr>
  </w:style>
  <w:style w:type="paragraph" w:styleId="TOC2">
    <w:name w:val="toc 2"/>
    <w:basedOn w:val="Normal"/>
    <w:next w:val="Normal"/>
    <w:uiPriority w:val="39"/>
    <w:unhideWhenUsed/>
    <w:qFormat/>
    <w:rsid w:val="004D619B"/>
    <w:pPr>
      <w:tabs>
        <w:tab w:val="right" w:leader="dot" w:pos="9060"/>
      </w:tabs>
      <w:spacing w:before="120" w:after="120" w:line="240" w:lineRule="auto"/>
      <w:ind w:firstLine="425"/>
    </w:pPr>
    <w:rPr>
      <w:noProof/>
      <w:kern w:val="0"/>
      <w:sz w:val="22"/>
      <w:szCs w:val="22"/>
      <w14:ligatures w14:val="none"/>
    </w:rPr>
  </w:style>
  <w:style w:type="paragraph" w:styleId="TableofFigures">
    <w:name w:val="table of figures"/>
    <w:basedOn w:val="Normal"/>
    <w:next w:val="Normal"/>
    <w:uiPriority w:val="99"/>
    <w:rsid w:val="004D619B"/>
    <w:pPr>
      <w:spacing w:before="120" w:after="120" w:line="240" w:lineRule="auto"/>
    </w:pPr>
    <w:rPr>
      <w:kern w:val="0"/>
      <w:sz w:val="22"/>
      <w:szCs w:val="22"/>
      <w14:ligatures w14:val="none"/>
    </w:rPr>
  </w:style>
  <w:style w:type="paragraph" w:customStyle="1" w:styleId="TOCHeading2">
    <w:name w:val="TOC Heading 2"/>
    <w:next w:val="Normal"/>
    <w:qFormat/>
    <w:rsid w:val="004D619B"/>
    <w:pPr>
      <w:spacing w:after="0" w:line="240" w:lineRule="auto"/>
    </w:pPr>
    <w:rPr>
      <w:rFonts w:ascii="Calibri Light" w:hAnsi="Calibri Light"/>
      <w:kern w:val="0"/>
      <w:sz w:val="36"/>
      <w:szCs w:val="22"/>
      <w14:ligatures w14:val="none"/>
    </w:rPr>
  </w:style>
  <w:style w:type="paragraph" w:styleId="TOAHeading">
    <w:name w:val="toa heading"/>
    <w:basedOn w:val="Normal"/>
    <w:next w:val="Normal"/>
    <w:uiPriority w:val="99"/>
    <w:semiHidden/>
    <w:unhideWhenUsed/>
    <w:rsid w:val="00D121D8"/>
    <w:pPr>
      <w:spacing w:before="120"/>
    </w:pPr>
    <w:rPr>
      <w:rFonts w:asciiTheme="majorHAnsi" w:eastAsiaTheme="majorEastAsia" w:hAnsiTheme="majorHAnsi" w:cstheme="majorBidi"/>
      <w:b/>
      <w:bCs/>
    </w:rPr>
  </w:style>
  <w:style w:type="paragraph" w:customStyle="1" w:styleId="Heading40">
    <w:name w:val="Heading4"/>
    <w:basedOn w:val="Heading3"/>
    <w:link w:val="Heading4Char0"/>
    <w:qFormat/>
    <w:rsid w:val="0068176D"/>
  </w:style>
  <w:style w:type="character" w:customStyle="1" w:styleId="Heading4Char0">
    <w:name w:val="Heading4 Char"/>
    <w:basedOn w:val="Heading3Char"/>
    <w:link w:val="Heading40"/>
    <w:rsid w:val="0068176D"/>
    <w:rPr>
      <w:rFonts w:eastAsiaTheme="majorEastAsia" w:cstheme="majorBidi"/>
      <w:b/>
      <w:color w:val="000000" w:themeColor="text1"/>
      <w:szCs w:val="28"/>
    </w:rPr>
  </w:style>
  <w:style w:type="paragraph" w:customStyle="1" w:styleId="Normallink">
    <w:name w:val="Normal+link"/>
    <w:basedOn w:val="Normal"/>
    <w:link w:val="NormallinkChar"/>
    <w:qFormat/>
    <w:rsid w:val="00CB69F2"/>
    <w:pPr>
      <w:tabs>
        <w:tab w:val="left" w:pos="1286"/>
      </w:tabs>
    </w:pPr>
    <w:rPr>
      <w:sz w:val="22"/>
      <w:szCs w:val="22"/>
    </w:rPr>
  </w:style>
  <w:style w:type="character" w:customStyle="1" w:styleId="NormallinkChar">
    <w:name w:val="Normal+link Char"/>
    <w:basedOn w:val="DefaultParagraphFont"/>
    <w:link w:val="Normallink"/>
    <w:rsid w:val="00CB69F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3719">
      <w:bodyDiv w:val="1"/>
      <w:marLeft w:val="0"/>
      <w:marRight w:val="0"/>
      <w:marTop w:val="0"/>
      <w:marBottom w:val="0"/>
      <w:divBdr>
        <w:top w:val="none" w:sz="0" w:space="0" w:color="auto"/>
        <w:left w:val="none" w:sz="0" w:space="0" w:color="auto"/>
        <w:bottom w:val="none" w:sz="0" w:space="0" w:color="auto"/>
        <w:right w:val="none" w:sz="0" w:space="0" w:color="auto"/>
      </w:divBdr>
    </w:div>
    <w:div w:id="18243872">
      <w:bodyDiv w:val="1"/>
      <w:marLeft w:val="0"/>
      <w:marRight w:val="0"/>
      <w:marTop w:val="0"/>
      <w:marBottom w:val="0"/>
      <w:divBdr>
        <w:top w:val="none" w:sz="0" w:space="0" w:color="auto"/>
        <w:left w:val="none" w:sz="0" w:space="0" w:color="auto"/>
        <w:bottom w:val="none" w:sz="0" w:space="0" w:color="auto"/>
        <w:right w:val="none" w:sz="0" w:space="0" w:color="auto"/>
      </w:divBdr>
    </w:div>
    <w:div w:id="104152488">
      <w:bodyDiv w:val="1"/>
      <w:marLeft w:val="0"/>
      <w:marRight w:val="0"/>
      <w:marTop w:val="0"/>
      <w:marBottom w:val="0"/>
      <w:divBdr>
        <w:top w:val="none" w:sz="0" w:space="0" w:color="auto"/>
        <w:left w:val="none" w:sz="0" w:space="0" w:color="auto"/>
        <w:bottom w:val="none" w:sz="0" w:space="0" w:color="auto"/>
        <w:right w:val="none" w:sz="0" w:space="0" w:color="auto"/>
      </w:divBdr>
    </w:div>
    <w:div w:id="107362640">
      <w:bodyDiv w:val="1"/>
      <w:marLeft w:val="0"/>
      <w:marRight w:val="0"/>
      <w:marTop w:val="0"/>
      <w:marBottom w:val="0"/>
      <w:divBdr>
        <w:top w:val="none" w:sz="0" w:space="0" w:color="auto"/>
        <w:left w:val="none" w:sz="0" w:space="0" w:color="auto"/>
        <w:bottom w:val="none" w:sz="0" w:space="0" w:color="auto"/>
        <w:right w:val="none" w:sz="0" w:space="0" w:color="auto"/>
      </w:divBdr>
    </w:div>
    <w:div w:id="163208280">
      <w:bodyDiv w:val="1"/>
      <w:marLeft w:val="0"/>
      <w:marRight w:val="0"/>
      <w:marTop w:val="0"/>
      <w:marBottom w:val="0"/>
      <w:divBdr>
        <w:top w:val="none" w:sz="0" w:space="0" w:color="auto"/>
        <w:left w:val="none" w:sz="0" w:space="0" w:color="auto"/>
        <w:bottom w:val="none" w:sz="0" w:space="0" w:color="auto"/>
        <w:right w:val="none" w:sz="0" w:space="0" w:color="auto"/>
      </w:divBdr>
    </w:div>
    <w:div w:id="199436959">
      <w:bodyDiv w:val="1"/>
      <w:marLeft w:val="0"/>
      <w:marRight w:val="0"/>
      <w:marTop w:val="0"/>
      <w:marBottom w:val="0"/>
      <w:divBdr>
        <w:top w:val="none" w:sz="0" w:space="0" w:color="auto"/>
        <w:left w:val="none" w:sz="0" w:space="0" w:color="auto"/>
        <w:bottom w:val="none" w:sz="0" w:space="0" w:color="auto"/>
        <w:right w:val="none" w:sz="0" w:space="0" w:color="auto"/>
      </w:divBdr>
      <w:divsChild>
        <w:div w:id="414861929">
          <w:marLeft w:val="0"/>
          <w:marRight w:val="0"/>
          <w:marTop w:val="0"/>
          <w:marBottom w:val="0"/>
          <w:divBdr>
            <w:top w:val="none" w:sz="0" w:space="0" w:color="auto"/>
            <w:left w:val="none" w:sz="0" w:space="0" w:color="auto"/>
            <w:bottom w:val="none" w:sz="0" w:space="0" w:color="auto"/>
            <w:right w:val="none" w:sz="0" w:space="0" w:color="auto"/>
          </w:divBdr>
        </w:div>
        <w:div w:id="1245263401">
          <w:marLeft w:val="0"/>
          <w:marRight w:val="0"/>
          <w:marTop w:val="0"/>
          <w:marBottom w:val="0"/>
          <w:divBdr>
            <w:top w:val="none" w:sz="0" w:space="0" w:color="auto"/>
            <w:left w:val="none" w:sz="0" w:space="0" w:color="auto"/>
            <w:bottom w:val="none" w:sz="0" w:space="0" w:color="auto"/>
            <w:right w:val="none" w:sz="0" w:space="0" w:color="auto"/>
          </w:divBdr>
        </w:div>
        <w:div w:id="1267077979">
          <w:marLeft w:val="0"/>
          <w:marRight w:val="0"/>
          <w:marTop w:val="0"/>
          <w:marBottom w:val="0"/>
          <w:divBdr>
            <w:top w:val="none" w:sz="0" w:space="0" w:color="auto"/>
            <w:left w:val="none" w:sz="0" w:space="0" w:color="auto"/>
            <w:bottom w:val="none" w:sz="0" w:space="0" w:color="auto"/>
            <w:right w:val="none" w:sz="0" w:space="0" w:color="auto"/>
          </w:divBdr>
        </w:div>
        <w:div w:id="1708294140">
          <w:marLeft w:val="0"/>
          <w:marRight w:val="0"/>
          <w:marTop w:val="0"/>
          <w:marBottom w:val="0"/>
          <w:divBdr>
            <w:top w:val="none" w:sz="0" w:space="0" w:color="auto"/>
            <w:left w:val="none" w:sz="0" w:space="0" w:color="auto"/>
            <w:bottom w:val="none" w:sz="0" w:space="0" w:color="auto"/>
            <w:right w:val="none" w:sz="0" w:space="0" w:color="auto"/>
          </w:divBdr>
        </w:div>
        <w:div w:id="1906867062">
          <w:marLeft w:val="0"/>
          <w:marRight w:val="0"/>
          <w:marTop w:val="0"/>
          <w:marBottom w:val="0"/>
          <w:divBdr>
            <w:top w:val="none" w:sz="0" w:space="0" w:color="auto"/>
            <w:left w:val="none" w:sz="0" w:space="0" w:color="auto"/>
            <w:bottom w:val="none" w:sz="0" w:space="0" w:color="auto"/>
            <w:right w:val="none" w:sz="0" w:space="0" w:color="auto"/>
          </w:divBdr>
        </w:div>
      </w:divsChild>
    </w:div>
    <w:div w:id="204568493">
      <w:bodyDiv w:val="1"/>
      <w:marLeft w:val="0"/>
      <w:marRight w:val="0"/>
      <w:marTop w:val="0"/>
      <w:marBottom w:val="0"/>
      <w:divBdr>
        <w:top w:val="none" w:sz="0" w:space="0" w:color="auto"/>
        <w:left w:val="none" w:sz="0" w:space="0" w:color="auto"/>
        <w:bottom w:val="none" w:sz="0" w:space="0" w:color="auto"/>
        <w:right w:val="none" w:sz="0" w:space="0" w:color="auto"/>
      </w:divBdr>
    </w:div>
    <w:div w:id="209004247">
      <w:bodyDiv w:val="1"/>
      <w:marLeft w:val="0"/>
      <w:marRight w:val="0"/>
      <w:marTop w:val="0"/>
      <w:marBottom w:val="0"/>
      <w:divBdr>
        <w:top w:val="none" w:sz="0" w:space="0" w:color="auto"/>
        <w:left w:val="none" w:sz="0" w:space="0" w:color="auto"/>
        <w:bottom w:val="none" w:sz="0" w:space="0" w:color="auto"/>
        <w:right w:val="none" w:sz="0" w:space="0" w:color="auto"/>
      </w:divBdr>
    </w:div>
    <w:div w:id="222982796">
      <w:bodyDiv w:val="1"/>
      <w:marLeft w:val="0"/>
      <w:marRight w:val="0"/>
      <w:marTop w:val="0"/>
      <w:marBottom w:val="0"/>
      <w:divBdr>
        <w:top w:val="none" w:sz="0" w:space="0" w:color="auto"/>
        <w:left w:val="none" w:sz="0" w:space="0" w:color="auto"/>
        <w:bottom w:val="none" w:sz="0" w:space="0" w:color="auto"/>
        <w:right w:val="none" w:sz="0" w:space="0" w:color="auto"/>
      </w:divBdr>
    </w:div>
    <w:div w:id="242108976">
      <w:bodyDiv w:val="1"/>
      <w:marLeft w:val="0"/>
      <w:marRight w:val="0"/>
      <w:marTop w:val="0"/>
      <w:marBottom w:val="0"/>
      <w:divBdr>
        <w:top w:val="none" w:sz="0" w:space="0" w:color="auto"/>
        <w:left w:val="none" w:sz="0" w:space="0" w:color="auto"/>
        <w:bottom w:val="none" w:sz="0" w:space="0" w:color="auto"/>
        <w:right w:val="none" w:sz="0" w:space="0" w:color="auto"/>
      </w:divBdr>
    </w:div>
    <w:div w:id="576019706">
      <w:bodyDiv w:val="1"/>
      <w:marLeft w:val="0"/>
      <w:marRight w:val="0"/>
      <w:marTop w:val="0"/>
      <w:marBottom w:val="0"/>
      <w:divBdr>
        <w:top w:val="none" w:sz="0" w:space="0" w:color="auto"/>
        <w:left w:val="none" w:sz="0" w:space="0" w:color="auto"/>
        <w:bottom w:val="none" w:sz="0" w:space="0" w:color="auto"/>
        <w:right w:val="none" w:sz="0" w:space="0" w:color="auto"/>
      </w:divBdr>
    </w:div>
    <w:div w:id="639919296">
      <w:bodyDiv w:val="1"/>
      <w:marLeft w:val="0"/>
      <w:marRight w:val="0"/>
      <w:marTop w:val="0"/>
      <w:marBottom w:val="0"/>
      <w:divBdr>
        <w:top w:val="none" w:sz="0" w:space="0" w:color="auto"/>
        <w:left w:val="none" w:sz="0" w:space="0" w:color="auto"/>
        <w:bottom w:val="none" w:sz="0" w:space="0" w:color="auto"/>
        <w:right w:val="none" w:sz="0" w:space="0" w:color="auto"/>
      </w:divBdr>
    </w:div>
    <w:div w:id="696002116">
      <w:bodyDiv w:val="1"/>
      <w:marLeft w:val="0"/>
      <w:marRight w:val="0"/>
      <w:marTop w:val="0"/>
      <w:marBottom w:val="0"/>
      <w:divBdr>
        <w:top w:val="none" w:sz="0" w:space="0" w:color="auto"/>
        <w:left w:val="none" w:sz="0" w:space="0" w:color="auto"/>
        <w:bottom w:val="none" w:sz="0" w:space="0" w:color="auto"/>
        <w:right w:val="none" w:sz="0" w:space="0" w:color="auto"/>
      </w:divBdr>
    </w:div>
    <w:div w:id="704796229">
      <w:bodyDiv w:val="1"/>
      <w:marLeft w:val="0"/>
      <w:marRight w:val="0"/>
      <w:marTop w:val="0"/>
      <w:marBottom w:val="0"/>
      <w:divBdr>
        <w:top w:val="none" w:sz="0" w:space="0" w:color="auto"/>
        <w:left w:val="none" w:sz="0" w:space="0" w:color="auto"/>
        <w:bottom w:val="none" w:sz="0" w:space="0" w:color="auto"/>
        <w:right w:val="none" w:sz="0" w:space="0" w:color="auto"/>
      </w:divBdr>
    </w:div>
    <w:div w:id="706028462">
      <w:bodyDiv w:val="1"/>
      <w:marLeft w:val="0"/>
      <w:marRight w:val="0"/>
      <w:marTop w:val="0"/>
      <w:marBottom w:val="0"/>
      <w:divBdr>
        <w:top w:val="none" w:sz="0" w:space="0" w:color="auto"/>
        <w:left w:val="none" w:sz="0" w:space="0" w:color="auto"/>
        <w:bottom w:val="none" w:sz="0" w:space="0" w:color="auto"/>
        <w:right w:val="none" w:sz="0" w:space="0" w:color="auto"/>
      </w:divBdr>
    </w:div>
    <w:div w:id="718481912">
      <w:bodyDiv w:val="1"/>
      <w:marLeft w:val="0"/>
      <w:marRight w:val="0"/>
      <w:marTop w:val="0"/>
      <w:marBottom w:val="0"/>
      <w:divBdr>
        <w:top w:val="none" w:sz="0" w:space="0" w:color="auto"/>
        <w:left w:val="none" w:sz="0" w:space="0" w:color="auto"/>
        <w:bottom w:val="none" w:sz="0" w:space="0" w:color="auto"/>
        <w:right w:val="none" w:sz="0" w:space="0" w:color="auto"/>
      </w:divBdr>
    </w:div>
    <w:div w:id="734276348">
      <w:bodyDiv w:val="1"/>
      <w:marLeft w:val="0"/>
      <w:marRight w:val="0"/>
      <w:marTop w:val="0"/>
      <w:marBottom w:val="0"/>
      <w:divBdr>
        <w:top w:val="none" w:sz="0" w:space="0" w:color="auto"/>
        <w:left w:val="none" w:sz="0" w:space="0" w:color="auto"/>
        <w:bottom w:val="none" w:sz="0" w:space="0" w:color="auto"/>
        <w:right w:val="none" w:sz="0" w:space="0" w:color="auto"/>
      </w:divBdr>
    </w:div>
    <w:div w:id="773985135">
      <w:bodyDiv w:val="1"/>
      <w:marLeft w:val="0"/>
      <w:marRight w:val="0"/>
      <w:marTop w:val="0"/>
      <w:marBottom w:val="0"/>
      <w:divBdr>
        <w:top w:val="none" w:sz="0" w:space="0" w:color="auto"/>
        <w:left w:val="none" w:sz="0" w:space="0" w:color="auto"/>
        <w:bottom w:val="none" w:sz="0" w:space="0" w:color="auto"/>
        <w:right w:val="none" w:sz="0" w:space="0" w:color="auto"/>
      </w:divBdr>
    </w:div>
    <w:div w:id="809597905">
      <w:bodyDiv w:val="1"/>
      <w:marLeft w:val="0"/>
      <w:marRight w:val="0"/>
      <w:marTop w:val="0"/>
      <w:marBottom w:val="0"/>
      <w:divBdr>
        <w:top w:val="none" w:sz="0" w:space="0" w:color="auto"/>
        <w:left w:val="none" w:sz="0" w:space="0" w:color="auto"/>
        <w:bottom w:val="none" w:sz="0" w:space="0" w:color="auto"/>
        <w:right w:val="none" w:sz="0" w:space="0" w:color="auto"/>
      </w:divBdr>
    </w:div>
    <w:div w:id="817653679">
      <w:bodyDiv w:val="1"/>
      <w:marLeft w:val="0"/>
      <w:marRight w:val="0"/>
      <w:marTop w:val="0"/>
      <w:marBottom w:val="0"/>
      <w:divBdr>
        <w:top w:val="none" w:sz="0" w:space="0" w:color="auto"/>
        <w:left w:val="none" w:sz="0" w:space="0" w:color="auto"/>
        <w:bottom w:val="none" w:sz="0" w:space="0" w:color="auto"/>
        <w:right w:val="none" w:sz="0" w:space="0" w:color="auto"/>
      </w:divBdr>
    </w:div>
    <w:div w:id="875506977">
      <w:bodyDiv w:val="1"/>
      <w:marLeft w:val="0"/>
      <w:marRight w:val="0"/>
      <w:marTop w:val="0"/>
      <w:marBottom w:val="0"/>
      <w:divBdr>
        <w:top w:val="none" w:sz="0" w:space="0" w:color="auto"/>
        <w:left w:val="none" w:sz="0" w:space="0" w:color="auto"/>
        <w:bottom w:val="none" w:sz="0" w:space="0" w:color="auto"/>
        <w:right w:val="none" w:sz="0" w:space="0" w:color="auto"/>
      </w:divBdr>
      <w:divsChild>
        <w:div w:id="744955024">
          <w:marLeft w:val="0"/>
          <w:marRight w:val="0"/>
          <w:marTop w:val="0"/>
          <w:marBottom w:val="0"/>
          <w:divBdr>
            <w:top w:val="none" w:sz="0" w:space="0" w:color="auto"/>
            <w:left w:val="none" w:sz="0" w:space="0" w:color="auto"/>
            <w:bottom w:val="none" w:sz="0" w:space="0" w:color="auto"/>
            <w:right w:val="none" w:sz="0" w:space="0" w:color="auto"/>
          </w:divBdr>
        </w:div>
        <w:div w:id="1419445203">
          <w:marLeft w:val="0"/>
          <w:marRight w:val="0"/>
          <w:marTop w:val="0"/>
          <w:marBottom w:val="0"/>
          <w:divBdr>
            <w:top w:val="none" w:sz="0" w:space="0" w:color="auto"/>
            <w:left w:val="none" w:sz="0" w:space="0" w:color="auto"/>
            <w:bottom w:val="none" w:sz="0" w:space="0" w:color="auto"/>
            <w:right w:val="none" w:sz="0" w:space="0" w:color="auto"/>
          </w:divBdr>
        </w:div>
        <w:div w:id="1560634484">
          <w:marLeft w:val="0"/>
          <w:marRight w:val="0"/>
          <w:marTop w:val="0"/>
          <w:marBottom w:val="0"/>
          <w:divBdr>
            <w:top w:val="none" w:sz="0" w:space="0" w:color="auto"/>
            <w:left w:val="none" w:sz="0" w:space="0" w:color="auto"/>
            <w:bottom w:val="none" w:sz="0" w:space="0" w:color="auto"/>
            <w:right w:val="none" w:sz="0" w:space="0" w:color="auto"/>
          </w:divBdr>
        </w:div>
      </w:divsChild>
    </w:div>
    <w:div w:id="877157448">
      <w:bodyDiv w:val="1"/>
      <w:marLeft w:val="0"/>
      <w:marRight w:val="0"/>
      <w:marTop w:val="0"/>
      <w:marBottom w:val="0"/>
      <w:divBdr>
        <w:top w:val="none" w:sz="0" w:space="0" w:color="auto"/>
        <w:left w:val="none" w:sz="0" w:space="0" w:color="auto"/>
        <w:bottom w:val="none" w:sz="0" w:space="0" w:color="auto"/>
        <w:right w:val="none" w:sz="0" w:space="0" w:color="auto"/>
      </w:divBdr>
      <w:divsChild>
        <w:div w:id="46342127">
          <w:marLeft w:val="0"/>
          <w:marRight w:val="0"/>
          <w:marTop w:val="0"/>
          <w:marBottom w:val="0"/>
          <w:divBdr>
            <w:top w:val="none" w:sz="0" w:space="0" w:color="auto"/>
            <w:left w:val="none" w:sz="0" w:space="0" w:color="auto"/>
            <w:bottom w:val="none" w:sz="0" w:space="0" w:color="auto"/>
            <w:right w:val="none" w:sz="0" w:space="0" w:color="auto"/>
          </w:divBdr>
        </w:div>
      </w:divsChild>
    </w:div>
    <w:div w:id="911815690">
      <w:bodyDiv w:val="1"/>
      <w:marLeft w:val="0"/>
      <w:marRight w:val="0"/>
      <w:marTop w:val="0"/>
      <w:marBottom w:val="0"/>
      <w:divBdr>
        <w:top w:val="none" w:sz="0" w:space="0" w:color="auto"/>
        <w:left w:val="none" w:sz="0" w:space="0" w:color="auto"/>
        <w:bottom w:val="none" w:sz="0" w:space="0" w:color="auto"/>
        <w:right w:val="none" w:sz="0" w:space="0" w:color="auto"/>
      </w:divBdr>
      <w:divsChild>
        <w:div w:id="49306488">
          <w:marLeft w:val="0"/>
          <w:marRight w:val="0"/>
          <w:marTop w:val="0"/>
          <w:marBottom w:val="0"/>
          <w:divBdr>
            <w:top w:val="none" w:sz="0" w:space="0" w:color="auto"/>
            <w:left w:val="none" w:sz="0" w:space="0" w:color="auto"/>
            <w:bottom w:val="none" w:sz="0" w:space="0" w:color="auto"/>
            <w:right w:val="none" w:sz="0" w:space="0" w:color="auto"/>
          </w:divBdr>
        </w:div>
        <w:div w:id="161774069">
          <w:marLeft w:val="0"/>
          <w:marRight w:val="0"/>
          <w:marTop w:val="0"/>
          <w:marBottom w:val="0"/>
          <w:divBdr>
            <w:top w:val="none" w:sz="0" w:space="0" w:color="auto"/>
            <w:left w:val="none" w:sz="0" w:space="0" w:color="auto"/>
            <w:bottom w:val="none" w:sz="0" w:space="0" w:color="auto"/>
            <w:right w:val="none" w:sz="0" w:space="0" w:color="auto"/>
          </w:divBdr>
        </w:div>
        <w:div w:id="1347945282">
          <w:marLeft w:val="0"/>
          <w:marRight w:val="0"/>
          <w:marTop w:val="0"/>
          <w:marBottom w:val="0"/>
          <w:divBdr>
            <w:top w:val="none" w:sz="0" w:space="0" w:color="auto"/>
            <w:left w:val="none" w:sz="0" w:space="0" w:color="auto"/>
            <w:bottom w:val="none" w:sz="0" w:space="0" w:color="auto"/>
            <w:right w:val="none" w:sz="0" w:space="0" w:color="auto"/>
          </w:divBdr>
        </w:div>
        <w:div w:id="1834645339">
          <w:marLeft w:val="0"/>
          <w:marRight w:val="0"/>
          <w:marTop w:val="0"/>
          <w:marBottom w:val="0"/>
          <w:divBdr>
            <w:top w:val="none" w:sz="0" w:space="0" w:color="auto"/>
            <w:left w:val="none" w:sz="0" w:space="0" w:color="auto"/>
            <w:bottom w:val="none" w:sz="0" w:space="0" w:color="auto"/>
            <w:right w:val="none" w:sz="0" w:space="0" w:color="auto"/>
          </w:divBdr>
        </w:div>
        <w:div w:id="1844660735">
          <w:marLeft w:val="0"/>
          <w:marRight w:val="0"/>
          <w:marTop w:val="0"/>
          <w:marBottom w:val="0"/>
          <w:divBdr>
            <w:top w:val="none" w:sz="0" w:space="0" w:color="auto"/>
            <w:left w:val="none" w:sz="0" w:space="0" w:color="auto"/>
            <w:bottom w:val="none" w:sz="0" w:space="0" w:color="auto"/>
            <w:right w:val="none" w:sz="0" w:space="0" w:color="auto"/>
          </w:divBdr>
        </w:div>
      </w:divsChild>
    </w:div>
    <w:div w:id="930550481">
      <w:bodyDiv w:val="1"/>
      <w:marLeft w:val="0"/>
      <w:marRight w:val="0"/>
      <w:marTop w:val="0"/>
      <w:marBottom w:val="0"/>
      <w:divBdr>
        <w:top w:val="none" w:sz="0" w:space="0" w:color="auto"/>
        <w:left w:val="none" w:sz="0" w:space="0" w:color="auto"/>
        <w:bottom w:val="none" w:sz="0" w:space="0" w:color="auto"/>
        <w:right w:val="none" w:sz="0" w:space="0" w:color="auto"/>
      </w:divBdr>
    </w:div>
    <w:div w:id="1031109706">
      <w:bodyDiv w:val="1"/>
      <w:marLeft w:val="0"/>
      <w:marRight w:val="0"/>
      <w:marTop w:val="0"/>
      <w:marBottom w:val="0"/>
      <w:divBdr>
        <w:top w:val="none" w:sz="0" w:space="0" w:color="auto"/>
        <w:left w:val="none" w:sz="0" w:space="0" w:color="auto"/>
        <w:bottom w:val="none" w:sz="0" w:space="0" w:color="auto"/>
        <w:right w:val="none" w:sz="0" w:space="0" w:color="auto"/>
      </w:divBdr>
    </w:div>
    <w:div w:id="1084229836">
      <w:bodyDiv w:val="1"/>
      <w:marLeft w:val="0"/>
      <w:marRight w:val="0"/>
      <w:marTop w:val="0"/>
      <w:marBottom w:val="0"/>
      <w:divBdr>
        <w:top w:val="none" w:sz="0" w:space="0" w:color="auto"/>
        <w:left w:val="none" w:sz="0" w:space="0" w:color="auto"/>
        <w:bottom w:val="none" w:sz="0" w:space="0" w:color="auto"/>
        <w:right w:val="none" w:sz="0" w:space="0" w:color="auto"/>
      </w:divBdr>
    </w:div>
    <w:div w:id="1102146318">
      <w:bodyDiv w:val="1"/>
      <w:marLeft w:val="0"/>
      <w:marRight w:val="0"/>
      <w:marTop w:val="0"/>
      <w:marBottom w:val="0"/>
      <w:divBdr>
        <w:top w:val="none" w:sz="0" w:space="0" w:color="auto"/>
        <w:left w:val="none" w:sz="0" w:space="0" w:color="auto"/>
        <w:bottom w:val="none" w:sz="0" w:space="0" w:color="auto"/>
        <w:right w:val="none" w:sz="0" w:space="0" w:color="auto"/>
      </w:divBdr>
      <w:divsChild>
        <w:div w:id="1891578128">
          <w:marLeft w:val="446"/>
          <w:marRight w:val="0"/>
          <w:marTop w:val="0"/>
          <w:marBottom w:val="0"/>
          <w:divBdr>
            <w:top w:val="none" w:sz="0" w:space="0" w:color="auto"/>
            <w:left w:val="none" w:sz="0" w:space="0" w:color="auto"/>
            <w:bottom w:val="none" w:sz="0" w:space="0" w:color="auto"/>
            <w:right w:val="none" w:sz="0" w:space="0" w:color="auto"/>
          </w:divBdr>
        </w:div>
      </w:divsChild>
    </w:div>
    <w:div w:id="1200554960">
      <w:bodyDiv w:val="1"/>
      <w:marLeft w:val="0"/>
      <w:marRight w:val="0"/>
      <w:marTop w:val="0"/>
      <w:marBottom w:val="0"/>
      <w:divBdr>
        <w:top w:val="none" w:sz="0" w:space="0" w:color="auto"/>
        <w:left w:val="none" w:sz="0" w:space="0" w:color="auto"/>
        <w:bottom w:val="none" w:sz="0" w:space="0" w:color="auto"/>
        <w:right w:val="none" w:sz="0" w:space="0" w:color="auto"/>
      </w:divBdr>
      <w:divsChild>
        <w:div w:id="929777243">
          <w:marLeft w:val="0"/>
          <w:marRight w:val="0"/>
          <w:marTop w:val="0"/>
          <w:marBottom w:val="0"/>
          <w:divBdr>
            <w:top w:val="none" w:sz="0" w:space="0" w:color="auto"/>
            <w:left w:val="none" w:sz="0" w:space="0" w:color="auto"/>
            <w:bottom w:val="none" w:sz="0" w:space="0" w:color="auto"/>
            <w:right w:val="none" w:sz="0" w:space="0" w:color="auto"/>
          </w:divBdr>
        </w:div>
      </w:divsChild>
    </w:div>
    <w:div w:id="1364868367">
      <w:bodyDiv w:val="1"/>
      <w:marLeft w:val="0"/>
      <w:marRight w:val="0"/>
      <w:marTop w:val="0"/>
      <w:marBottom w:val="0"/>
      <w:divBdr>
        <w:top w:val="none" w:sz="0" w:space="0" w:color="auto"/>
        <w:left w:val="none" w:sz="0" w:space="0" w:color="auto"/>
        <w:bottom w:val="none" w:sz="0" w:space="0" w:color="auto"/>
        <w:right w:val="none" w:sz="0" w:space="0" w:color="auto"/>
      </w:divBdr>
    </w:div>
    <w:div w:id="1384208169">
      <w:bodyDiv w:val="1"/>
      <w:marLeft w:val="0"/>
      <w:marRight w:val="0"/>
      <w:marTop w:val="0"/>
      <w:marBottom w:val="0"/>
      <w:divBdr>
        <w:top w:val="none" w:sz="0" w:space="0" w:color="auto"/>
        <w:left w:val="none" w:sz="0" w:space="0" w:color="auto"/>
        <w:bottom w:val="none" w:sz="0" w:space="0" w:color="auto"/>
        <w:right w:val="none" w:sz="0" w:space="0" w:color="auto"/>
      </w:divBdr>
      <w:divsChild>
        <w:div w:id="348987633">
          <w:marLeft w:val="446"/>
          <w:marRight w:val="0"/>
          <w:marTop w:val="0"/>
          <w:marBottom w:val="0"/>
          <w:divBdr>
            <w:top w:val="none" w:sz="0" w:space="0" w:color="auto"/>
            <w:left w:val="none" w:sz="0" w:space="0" w:color="auto"/>
            <w:bottom w:val="none" w:sz="0" w:space="0" w:color="auto"/>
            <w:right w:val="none" w:sz="0" w:space="0" w:color="auto"/>
          </w:divBdr>
        </w:div>
      </w:divsChild>
    </w:div>
    <w:div w:id="1480531638">
      <w:bodyDiv w:val="1"/>
      <w:marLeft w:val="0"/>
      <w:marRight w:val="0"/>
      <w:marTop w:val="0"/>
      <w:marBottom w:val="0"/>
      <w:divBdr>
        <w:top w:val="none" w:sz="0" w:space="0" w:color="auto"/>
        <w:left w:val="none" w:sz="0" w:space="0" w:color="auto"/>
        <w:bottom w:val="none" w:sz="0" w:space="0" w:color="auto"/>
        <w:right w:val="none" w:sz="0" w:space="0" w:color="auto"/>
      </w:divBdr>
    </w:div>
    <w:div w:id="1601136679">
      <w:bodyDiv w:val="1"/>
      <w:marLeft w:val="0"/>
      <w:marRight w:val="0"/>
      <w:marTop w:val="0"/>
      <w:marBottom w:val="0"/>
      <w:divBdr>
        <w:top w:val="none" w:sz="0" w:space="0" w:color="auto"/>
        <w:left w:val="none" w:sz="0" w:space="0" w:color="auto"/>
        <w:bottom w:val="none" w:sz="0" w:space="0" w:color="auto"/>
        <w:right w:val="none" w:sz="0" w:space="0" w:color="auto"/>
      </w:divBdr>
    </w:div>
    <w:div w:id="1613516260">
      <w:bodyDiv w:val="1"/>
      <w:marLeft w:val="0"/>
      <w:marRight w:val="0"/>
      <w:marTop w:val="0"/>
      <w:marBottom w:val="0"/>
      <w:divBdr>
        <w:top w:val="none" w:sz="0" w:space="0" w:color="auto"/>
        <w:left w:val="none" w:sz="0" w:space="0" w:color="auto"/>
        <w:bottom w:val="none" w:sz="0" w:space="0" w:color="auto"/>
        <w:right w:val="none" w:sz="0" w:space="0" w:color="auto"/>
      </w:divBdr>
    </w:div>
    <w:div w:id="1634556134">
      <w:bodyDiv w:val="1"/>
      <w:marLeft w:val="0"/>
      <w:marRight w:val="0"/>
      <w:marTop w:val="0"/>
      <w:marBottom w:val="0"/>
      <w:divBdr>
        <w:top w:val="none" w:sz="0" w:space="0" w:color="auto"/>
        <w:left w:val="none" w:sz="0" w:space="0" w:color="auto"/>
        <w:bottom w:val="none" w:sz="0" w:space="0" w:color="auto"/>
        <w:right w:val="none" w:sz="0" w:space="0" w:color="auto"/>
      </w:divBdr>
    </w:div>
    <w:div w:id="1706715747">
      <w:bodyDiv w:val="1"/>
      <w:marLeft w:val="0"/>
      <w:marRight w:val="0"/>
      <w:marTop w:val="0"/>
      <w:marBottom w:val="0"/>
      <w:divBdr>
        <w:top w:val="none" w:sz="0" w:space="0" w:color="auto"/>
        <w:left w:val="none" w:sz="0" w:space="0" w:color="auto"/>
        <w:bottom w:val="none" w:sz="0" w:space="0" w:color="auto"/>
        <w:right w:val="none" w:sz="0" w:space="0" w:color="auto"/>
      </w:divBdr>
    </w:div>
    <w:div w:id="1725831879">
      <w:bodyDiv w:val="1"/>
      <w:marLeft w:val="0"/>
      <w:marRight w:val="0"/>
      <w:marTop w:val="0"/>
      <w:marBottom w:val="0"/>
      <w:divBdr>
        <w:top w:val="none" w:sz="0" w:space="0" w:color="auto"/>
        <w:left w:val="none" w:sz="0" w:space="0" w:color="auto"/>
        <w:bottom w:val="none" w:sz="0" w:space="0" w:color="auto"/>
        <w:right w:val="none" w:sz="0" w:space="0" w:color="auto"/>
      </w:divBdr>
      <w:divsChild>
        <w:div w:id="1369917872">
          <w:marLeft w:val="0"/>
          <w:marRight w:val="0"/>
          <w:marTop w:val="0"/>
          <w:marBottom w:val="0"/>
          <w:divBdr>
            <w:top w:val="none" w:sz="0" w:space="0" w:color="auto"/>
            <w:left w:val="none" w:sz="0" w:space="0" w:color="auto"/>
            <w:bottom w:val="none" w:sz="0" w:space="0" w:color="auto"/>
            <w:right w:val="none" w:sz="0" w:space="0" w:color="auto"/>
          </w:divBdr>
        </w:div>
      </w:divsChild>
    </w:div>
    <w:div w:id="1818835290">
      <w:bodyDiv w:val="1"/>
      <w:marLeft w:val="0"/>
      <w:marRight w:val="0"/>
      <w:marTop w:val="0"/>
      <w:marBottom w:val="0"/>
      <w:divBdr>
        <w:top w:val="none" w:sz="0" w:space="0" w:color="auto"/>
        <w:left w:val="none" w:sz="0" w:space="0" w:color="auto"/>
        <w:bottom w:val="none" w:sz="0" w:space="0" w:color="auto"/>
        <w:right w:val="none" w:sz="0" w:space="0" w:color="auto"/>
      </w:divBdr>
      <w:divsChild>
        <w:div w:id="1240090510">
          <w:marLeft w:val="288"/>
          <w:marRight w:val="0"/>
          <w:marTop w:val="0"/>
          <w:marBottom w:val="0"/>
          <w:divBdr>
            <w:top w:val="none" w:sz="0" w:space="0" w:color="auto"/>
            <w:left w:val="none" w:sz="0" w:space="0" w:color="auto"/>
            <w:bottom w:val="none" w:sz="0" w:space="0" w:color="auto"/>
            <w:right w:val="none" w:sz="0" w:space="0" w:color="auto"/>
          </w:divBdr>
        </w:div>
        <w:div w:id="1310787544">
          <w:marLeft w:val="288"/>
          <w:marRight w:val="0"/>
          <w:marTop w:val="0"/>
          <w:marBottom w:val="0"/>
          <w:divBdr>
            <w:top w:val="none" w:sz="0" w:space="0" w:color="auto"/>
            <w:left w:val="none" w:sz="0" w:space="0" w:color="auto"/>
            <w:bottom w:val="none" w:sz="0" w:space="0" w:color="auto"/>
            <w:right w:val="none" w:sz="0" w:space="0" w:color="auto"/>
          </w:divBdr>
        </w:div>
      </w:divsChild>
    </w:div>
    <w:div w:id="1826165413">
      <w:bodyDiv w:val="1"/>
      <w:marLeft w:val="0"/>
      <w:marRight w:val="0"/>
      <w:marTop w:val="0"/>
      <w:marBottom w:val="0"/>
      <w:divBdr>
        <w:top w:val="none" w:sz="0" w:space="0" w:color="auto"/>
        <w:left w:val="none" w:sz="0" w:space="0" w:color="auto"/>
        <w:bottom w:val="none" w:sz="0" w:space="0" w:color="auto"/>
        <w:right w:val="none" w:sz="0" w:space="0" w:color="auto"/>
      </w:divBdr>
    </w:div>
    <w:div w:id="1863668740">
      <w:bodyDiv w:val="1"/>
      <w:marLeft w:val="0"/>
      <w:marRight w:val="0"/>
      <w:marTop w:val="0"/>
      <w:marBottom w:val="0"/>
      <w:divBdr>
        <w:top w:val="none" w:sz="0" w:space="0" w:color="auto"/>
        <w:left w:val="none" w:sz="0" w:space="0" w:color="auto"/>
        <w:bottom w:val="none" w:sz="0" w:space="0" w:color="auto"/>
        <w:right w:val="none" w:sz="0" w:space="0" w:color="auto"/>
      </w:divBdr>
      <w:divsChild>
        <w:div w:id="1471823473">
          <w:marLeft w:val="0"/>
          <w:marRight w:val="0"/>
          <w:marTop w:val="0"/>
          <w:marBottom w:val="0"/>
          <w:divBdr>
            <w:top w:val="none" w:sz="0" w:space="0" w:color="auto"/>
            <w:left w:val="none" w:sz="0" w:space="0" w:color="auto"/>
            <w:bottom w:val="none" w:sz="0" w:space="0" w:color="auto"/>
            <w:right w:val="none" w:sz="0" w:space="0" w:color="auto"/>
          </w:divBdr>
        </w:div>
      </w:divsChild>
    </w:div>
    <w:div w:id="1876427423">
      <w:bodyDiv w:val="1"/>
      <w:marLeft w:val="0"/>
      <w:marRight w:val="0"/>
      <w:marTop w:val="0"/>
      <w:marBottom w:val="0"/>
      <w:divBdr>
        <w:top w:val="none" w:sz="0" w:space="0" w:color="auto"/>
        <w:left w:val="none" w:sz="0" w:space="0" w:color="auto"/>
        <w:bottom w:val="none" w:sz="0" w:space="0" w:color="auto"/>
        <w:right w:val="none" w:sz="0" w:space="0" w:color="auto"/>
      </w:divBdr>
    </w:div>
    <w:div w:id="1889150267">
      <w:bodyDiv w:val="1"/>
      <w:marLeft w:val="0"/>
      <w:marRight w:val="0"/>
      <w:marTop w:val="0"/>
      <w:marBottom w:val="0"/>
      <w:divBdr>
        <w:top w:val="none" w:sz="0" w:space="0" w:color="auto"/>
        <w:left w:val="none" w:sz="0" w:space="0" w:color="auto"/>
        <w:bottom w:val="none" w:sz="0" w:space="0" w:color="auto"/>
        <w:right w:val="none" w:sz="0" w:space="0" w:color="auto"/>
      </w:divBdr>
    </w:div>
    <w:div w:id="1894344721">
      <w:bodyDiv w:val="1"/>
      <w:marLeft w:val="0"/>
      <w:marRight w:val="0"/>
      <w:marTop w:val="0"/>
      <w:marBottom w:val="0"/>
      <w:divBdr>
        <w:top w:val="none" w:sz="0" w:space="0" w:color="auto"/>
        <w:left w:val="none" w:sz="0" w:space="0" w:color="auto"/>
        <w:bottom w:val="none" w:sz="0" w:space="0" w:color="auto"/>
        <w:right w:val="none" w:sz="0" w:space="0" w:color="auto"/>
      </w:divBdr>
    </w:div>
    <w:div w:id="1933737878">
      <w:bodyDiv w:val="1"/>
      <w:marLeft w:val="0"/>
      <w:marRight w:val="0"/>
      <w:marTop w:val="0"/>
      <w:marBottom w:val="0"/>
      <w:divBdr>
        <w:top w:val="none" w:sz="0" w:space="0" w:color="auto"/>
        <w:left w:val="none" w:sz="0" w:space="0" w:color="auto"/>
        <w:bottom w:val="none" w:sz="0" w:space="0" w:color="auto"/>
        <w:right w:val="none" w:sz="0" w:space="0" w:color="auto"/>
      </w:divBdr>
    </w:div>
    <w:div w:id="1953857113">
      <w:bodyDiv w:val="1"/>
      <w:marLeft w:val="0"/>
      <w:marRight w:val="0"/>
      <w:marTop w:val="0"/>
      <w:marBottom w:val="0"/>
      <w:divBdr>
        <w:top w:val="none" w:sz="0" w:space="0" w:color="auto"/>
        <w:left w:val="none" w:sz="0" w:space="0" w:color="auto"/>
        <w:bottom w:val="none" w:sz="0" w:space="0" w:color="auto"/>
        <w:right w:val="none" w:sz="0" w:space="0" w:color="auto"/>
      </w:divBdr>
    </w:div>
    <w:div w:id="1969164238">
      <w:bodyDiv w:val="1"/>
      <w:marLeft w:val="0"/>
      <w:marRight w:val="0"/>
      <w:marTop w:val="0"/>
      <w:marBottom w:val="0"/>
      <w:divBdr>
        <w:top w:val="none" w:sz="0" w:space="0" w:color="auto"/>
        <w:left w:val="none" w:sz="0" w:space="0" w:color="auto"/>
        <w:bottom w:val="none" w:sz="0" w:space="0" w:color="auto"/>
        <w:right w:val="none" w:sz="0" w:space="0" w:color="auto"/>
      </w:divBdr>
      <w:divsChild>
        <w:div w:id="784083750">
          <w:marLeft w:val="0"/>
          <w:marRight w:val="0"/>
          <w:marTop w:val="0"/>
          <w:marBottom w:val="0"/>
          <w:divBdr>
            <w:top w:val="none" w:sz="0" w:space="0" w:color="auto"/>
            <w:left w:val="none" w:sz="0" w:space="0" w:color="auto"/>
            <w:bottom w:val="none" w:sz="0" w:space="0" w:color="auto"/>
            <w:right w:val="none" w:sz="0" w:space="0" w:color="auto"/>
          </w:divBdr>
        </w:div>
        <w:div w:id="979572832">
          <w:marLeft w:val="0"/>
          <w:marRight w:val="0"/>
          <w:marTop w:val="0"/>
          <w:marBottom w:val="0"/>
          <w:divBdr>
            <w:top w:val="none" w:sz="0" w:space="0" w:color="auto"/>
            <w:left w:val="none" w:sz="0" w:space="0" w:color="auto"/>
            <w:bottom w:val="none" w:sz="0" w:space="0" w:color="auto"/>
            <w:right w:val="none" w:sz="0" w:space="0" w:color="auto"/>
          </w:divBdr>
        </w:div>
        <w:div w:id="1638684945">
          <w:marLeft w:val="0"/>
          <w:marRight w:val="0"/>
          <w:marTop w:val="0"/>
          <w:marBottom w:val="0"/>
          <w:divBdr>
            <w:top w:val="none" w:sz="0" w:space="0" w:color="auto"/>
            <w:left w:val="none" w:sz="0" w:space="0" w:color="auto"/>
            <w:bottom w:val="none" w:sz="0" w:space="0" w:color="auto"/>
            <w:right w:val="none" w:sz="0" w:space="0" w:color="auto"/>
          </w:divBdr>
        </w:div>
      </w:divsChild>
    </w:div>
    <w:div w:id="1998610753">
      <w:bodyDiv w:val="1"/>
      <w:marLeft w:val="0"/>
      <w:marRight w:val="0"/>
      <w:marTop w:val="0"/>
      <w:marBottom w:val="0"/>
      <w:divBdr>
        <w:top w:val="none" w:sz="0" w:space="0" w:color="auto"/>
        <w:left w:val="none" w:sz="0" w:space="0" w:color="auto"/>
        <w:bottom w:val="none" w:sz="0" w:space="0" w:color="auto"/>
        <w:right w:val="none" w:sz="0" w:space="0" w:color="auto"/>
      </w:divBdr>
    </w:div>
    <w:div w:id="2007241203">
      <w:bodyDiv w:val="1"/>
      <w:marLeft w:val="0"/>
      <w:marRight w:val="0"/>
      <w:marTop w:val="0"/>
      <w:marBottom w:val="0"/>
      <w:divBdr>
        <w:top w:val="none" w:sz="0" w:space="0" w:color="auto"/>
        <w:left w:val="none" w:sz="0" w:space="0" w:color="auto"/>
        <w:bottom w:val="none" w:sz="0" w:space="0" w:color="auto"/>
        <w:right w:val="none" w:sz="0" w:space="0" w:color="auto"/>
      </w:divBdr>
    </w:div>
    <w:div w:id="2061006057">
      <w:bodyDiv w:val="1"/>
      <w:marLeft w:val="0"/>
      <w:marRight w:val="0"/>
      <w:marTop w:val="0"/>
      <w:marBottom w:val="0"/>
      <w:divBdr>
        <w:top w:val="none" w:sz="0" w:space="0" w:color="auto"/>
        <w:left w:val="none" w:sz="0" w:space="0" w:color="auto"/>
        <w:bottom w:val="none" w:sz="0" w:space="0" w:color="auto"/>
        <w:right w:val="none" w:sz="0" w:space="0" w:color="auto"/>
      </w:divBdr>
    </w:div>
    <w:div w:id="2068256556">
      <w:bodyDiv w:val="1"/>
      <w:marLeft w:val="0"/>
      <w:marRight w:val="0"/>
      <w:marTop w:val="0"/>
      <w:marBottom w:val="0"/>
      <w:divBdr>
        <w:top w:val="none" w:sz="0" w:space="0" w:color="auto"/>
        <w:left w:val="none" w:sz="0" w:space="0" w:color="auto"/>
        <w:bottom w:val="none" w:sz="0" w:space="0" w:color="auto"/>
        <w:right w:val="none" w:sz="0" w:space="0" w:color="auto"/>
      </w:divBdr>
    </w:div>
    <w:div w:id="2097479825">
      <w:bodyDiv w:val="1"/>
      <w:marLeft w:val="0"/>
      <w:marRight w:val="0"/>
      <w:marTop w:val="0"/>
      <w:marBottom w:val="0"/>
      <w:divBdr>
        <w:top w:val="none" w:sz="0" w:space="0" w:color="auto"/>
        <w:left w:val="none" w:sz="0" w:space="0" w:color="auto"/>
        <w:bottom w:val="none" w:sz="0" w:space="0" w:color="auto"/>
        <w:right w:val="none" w:sz="0" w:space="0" w:color="auto"/>
      </w:divBdr>
      <w:divsChild>
        <w:div w:id="1792094565">
          <w:marLeft w:val="0"/>
          <w:marRight w:val="0"/>
          <w:marTop w:val="0"/>
          <w:marBottom w:val="0"/>
          <w:divBdr>
            <w:top w:val="none" w:sz="0" w:space="0" w:color="auto"/>
            <w:left w:val="none" w:sz="0" w:space="0" w:color="auto"/>
            <w:bottom w:val="none" w:sz="0" w:space="0" w:color="auto"/>
            <w:right w:val="none" w:sz="0" w:space="0" w:color="auto"/>
          </w:divBdr>
        </w:div>
      </w:divsChild>
    </w:div>
    <w:div w:id="2106145339">
      <w:bodyDiv w:val="1"/>
      <w:marLeft w:val="0"/>
      <w:marRight w:val="0"/>
      <w:marTop w:val="0"/>
      <w:marBottom w:val="0"/>
      <w:divBdr>
        <w:top w:val="none" w:sz="0" w:space="0" w:color="auto"/>
        <w:left w:val="none" w:sz="0" w:space="0" w:color="auto"/>
        <w:bottom w:val="none" w:sz="0" w:space="0" w:color="auto"/>
        <w:right w:val="none" w:sz="0" w:space="0" w:color="auto"/>
      </w:divBdr>
    </w:div>
    <w:div w:id="2107845964">
      <w:bodyDiv w:val="1"/>
      <w:marLeft w:val="0"/>
      <w:marRight w:val="0"/>
      <w:marTop w:val="0"/>
      <w:marBottom w:val="0"/>
      <w:divBdr>
        <w:top w:val="none" w:sz="0" w:space="0" w:color="auto"/>
        <w:left w:val="none" w:sz="0" w:space="0" w:color="auto"/>
        <w:bottom w:val="none" w:sz="0" w:space="0" w:color="auto"/>
        <w:right w:val="none" w:sz="0" w:space="0" w:color="auto"/>
      </w:divBdr>
      <w:divsChild>
        <w:div w:id="1289898366">
          <w:marLeft w:val="0"/>
          <w:marRight w:val="0"/>
          <w:marTop w:val="0"/>
          <w:marBottom w:val="0"/>
          <w:divBdr>
            <w:top w:val="none" w:sz="0" w:space="0" w:color="auto"/>
            <w:left w:val="none" w:sz="0" w:space="0" w:color="auto"/>
            <w:bottom w:val="none" w:sz="0" w:space="0" w:color="auto"/>
            <w:right w:val="none" w:sz="0" w:space="0" w:color="auto"/>
          </w:divBdr>
        </w:div>
      </w:divsChild>
    </w:div>
    <w:div w:id="214545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hers.gov.au/existinghomes" TargetMode="External"/><Relationship Id="rId18" Type="http://schemas.openxmlformats.org/officeDocument/2006/relationships/hyperlink" Target="https://www.nathers.gov.au/existinghomes" TargetMode="External"/><Relationship Id="rId26" Type="http://schemas.openxmlformats.org/officeDocument/2006/relationships/header" Target="header1.xml"/><Relationship Id="rId39" Type="http://schemas.openxmlformats.org/officeDocument/2006/relationships/hyperlink" Target="https://www.nathers.gov.au/Assessor-Toolkit" TargetMode="External"/><Relationship Id="rId21" Type="http://schemas.openxmlformats.org/officeDocument/2006/relationships/image" Target="media/image4.png"/><Relationship Id="rId34" Type="http://schemas.openxmlformats.org/officeDocument/2006/relationships/hyperlink" Target="https://training.gov.au/Training/Details/CPPHES4001/unitdetails" TargetMode="External"/><Relationship Id="rId42" Type="http://schemas.openxmlformats.org/officeDocument/2006/relationships/hyperlink" Target="https://www.nathers.gov.au/node/63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dmin@nathers.gov.a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raining.gov.au/Training/Details/CPPCOM4002/unitdetails" TargetMode="External"/><Relationship Id="rId32" Type="http://schemas.openxmlformats.org/officeDocument/2006/relationships/hyperlink" Target="https://training.gov.au/training/details/CPPCOM4001/unitdetails" TargetMode="External"/><Relationship Id="rId37" Type="http://schemas.openxmlformats.org/officeDocument/2006/relationships/hyperlink" Target="https://training.gov.au/Training/Details/CPPHES4002/unitdetails" TargetMode="External"/><Relationship Id="rId40" Type="http://schemas.openxmlformats.org/officeDocument/2006/relationships/hyperlink" Target="https://www.nathers.gov.au/sites/default/files/2025-07/NatHERS%20for%20Existing%20Homes%20Assurance%20Strategy.pdf?utm_source=chatgpt.com"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dmin@nathers.gov.au" TargetMode="External"/><Relationship Id="rId23" Type="http://schemas.openxmlformats.org/officeDocument/2006/relationships/hyperlink" Target="https://training.gov.au/training/details/CPPCOM4001/unitdetails" TargetMode="External"/><Relationship Id="rId28" Type="http://schemas.openxmlformats.org/officeDocument/2006/relationships/footer" Target="footer1.xml"/><Relationship Id="rId36" Type="http://schemas.openxmlformats.org/officeDocument/2006/relationships/hyperlink" Target="https://training.gov.au/Training/Details/CPPHES4007/unitdetails" TargetMode="External"/><Relationship Id="rId10" Type="http://schemas.openxmlformats.org/officeDocument/2006/relationships/endnotes" Target="endnotes.xml"/><Relationship Id="rId19" Type="http://schemas.openxmlformats.org/officeDocument/2006/relationships/image" Target="media/image3.tmp"/><Relationship Id="rId31" Type="http://schemas.openxmlformats.org/officeDocument/2006/relationships/footer" Target="footer3.xml"/><Relationship Id="rId44" Type="http://schemas.openxmlformats.org/officeDocument/2006/relationships/hyperlink" Target="https://www.nathers.gov.au/node/6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hers.gov.au/sites/default/files/2025-03/NatHERS%20for%20Existing%20Homes%20Delivery%20Model%20-%20March%202025.pdf" TargetMode="External"/><Relationship Id="rId22" Type="http://schemas.openxmlformats.org/officeDocument/2006/relationships/hyperlink" Target="https://training.gov.au/"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training.gov.au/Training/Details/CPPHES4005/unitdetails" TargetMode="External"/><Relationship Id="rId43" Type="http://schemas.openxmlformats.org/officeDocument/2006/relationships/hyperlink" Target="https://www.nathers.gov.au/node/632"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dcceew.gov.au/about/commitment/privacy" TargetMode="External"/><Relationship Id="rId25" Type="http://schemas.openxmlformats.org/officeDocument/2006/relationships/hyperlink" Target="https://www.nathers.gov.au/Assurance-strategy" TargetMode="External"/><Relationship Id="rId33" Type="http://schemas.openxmlformats.org/officeDocument/2006/relationships/hyperlink" Target="https://training.gov.au/Training/Details/CPPCOM4002/unitdetails" TargetMode="External"/><Relationship Id="rId38" Type="http://schemas.openxmlformats.org/officeDocument/2006/relationships/hyperlink" Target="https://training.gov.au/Training/Details/CPPHES4009/unitdetails" TargetMode="External"/><Relationship Id="rId46" Type="http://schemas.openxmlformats.org/officeDocument/2006/relationships/theme" Target="theme/theme1.xml"/><Relationship Id="rId20" Type="http://schemas.openxmlformats.org/officeDocument/2006/relationships/hyperlink" Target="https://www.nathers.gov.au/sites/default/files/2025-03/NatHERS%20for%20Existing%20Homes%20Delivery%20Model%20-%20March%202025.pdf" TargetMode="External"/><Relationship Id="rId41" Type="http://schemas.openxmlformats.org/officeDocument/2006/relationships/hyperlink" Target="https://www.nathers.gov.au/performance-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24D87D52A1D545AF5689511AFB2E2E" ma:contentTypeVersion="8" ma:contentTypeDescription="Create a new document." ma:contentTypeScope="" ma:versionID="e00b92251a90433b252a8a511e84a3c9">
  <xsd:schema xmlns:xsd="http://www.w3.org/2001/XMLSchema" xmlns:xs="http://www.w3.org/2001/XMLSchema" xmlns:p="http://schemas.microsoft.com/office/2006/metadata/properties" xmlns:ns1="http://schemas.microsoft.com/sharepoint/v3" xmlns:ns2="d4f67da2-5353-45d2-a579-27c20523ff85" xmlns:ns3="4c70a926-dbaa-45f1-afc0-26a9639aec76" xmlns:ns4="e74a7690-cff4-410d-a17f-0dbc5667f53b" xmlns:ns5="e8238601-ce47-4778-85d0-8b1d6564965a" targetNamespace="http://schemas.microsoft.com/office/2006/metadata/properties" ma:root="true" ma:fieldsID="19c719962077b2b4c98f8b0126a854f7" ns1:_="" ns2:_="" ns3:_="" ns4:_="" ns5:_="">
    <xsd:import namespace="http://schemas.microsoft.com/sharepoint/v3"/>
    <xsd:import namespace="d4f67da2-5353-45d2-a579-27c20523ff85"/>
    <xsd:import namespace="4c70a926-dbaa-45f1-afc0-26a9639aec76"/>
    <xsd:import namespace="e74a7690-cff4-410d-a17f-0dbc5667f53b"/>
    <xsd:import namespace="e8238601-ce47-4778-85d0-8b1d6564965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4:lcf76f155ced4ddcb4097134ff3c332f" minOccurs="0"/>
                <xsd:element ref="ns5:TaxCatchAll"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67da2-5353-45d2-a579-27c20523ff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0a926-dbaa-45f1-afc0-26a9639aec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4a7690-cff4-410d-a17f-0dbc5667f53b"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c523feb-ddfd-4dc2-a2de-670027f80012}" ma:internalName="TaxCatchAll" ma:showField="CatchAllData" ma:web="e069ed18-643f-4fa2-8f24-2a187e93a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ip_UnifiedCompliancePolicyUIAction xmlns="http://schemas.microsoft.com/sharepoint/v3" xsi:nil="true"/>
    <_ip_UnifiedCompliancePolicyProperties xmlns="http://schemas.microsoft.com/sharepoint/v3" xsi:nil="true"/>
    <lcf76f155ced4ddcb4097134ff3c332f xmlns="e74a7690-cff4-410d-a17f-0dbc5667f53b">
      <Terms xmlns="http://schemas.microsoft.com/office/infopath/2007/PartnerControls"/>
    </lcf76f155ced4ddcb4097134ff3c332f>
    <TaxCatchAll xmlns="e8238601-ce47-4778-85d0-8b1d6564965a" xsi:nil="true"/>
  </documentManagement>
</p:properties>
</file>

<file path=customXml/itemProps1.xml><?xml version="1.0" encoding="utf-8"?>
<ds:datastoreItem xmlns:ds="http://schemas.openxmlformats.org/officeDocument/2006/customXml" ds:itemID="{D9C931F5-2DB7-4FA0-B342-A79AABCB6C1D}">
  <ds:schemaRefs>
    <ds:schemaRef ds:uri="http://schemas.openxmlformats.org/officeDocument/2006/bibliography"/>
  </ds:schemaRefs>
</ds:datastoreItem>
</file>

<file path=customXml/itemProps2.xml><?xml version="1.0" encoding="utf-8"?>
<ds:datastoreItem xmlns:ds="http://schemas.openxmlformats.org/officeDocument/2006/customXml" ds:itemID="{974018E5-5764-42AF-BD89-1822AB44069C}">
  <ds:schemaRefs>
    <ds:schemaRef ds:uri="http://schemas.microsoft.com/sharepoint/v3/contenttype/forms"/>
  </ds:schemaRefs>
</ds:datastoreItem>
</file>

<file path=customXml/itemProps3.xml><?xml version="1.0" encoding="utf-8"?>
<ds:datastoreItem xmlns:ds="http://schemas.openxmlformats.org/officeDocument/2006/customXml" ds:itemID="{08B0B767-2BA7-4337-82BE-EE66D2648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f67da2-5353-45d2-a579-27c20523ff85"/>
    <ds:schemaRef ds:uri="4c70a926-dbaa-45f1-afc0-26a9639aec76"/>
    <ds:schemaRef ds:uri="e74a7690-cff4-410d-a17f-0dbc5667f53b"/>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45FD47-D59A-4003-B4C7-E06D27205396}">
  <ds:schemaRefs>
    <ds:schemaRef ds:uri="http://schemas.microsoft.com/sharepoint/v3"/>
    <ds:schemaRef ds:uri="http://purl.org/dc/dcmitype/"/>
    <ds:schemaRef ds:uri="d4f67da2-5353-45d2-a579-27c20523ff85"/>
    <ds:schemaRef ds:uri="http://schemas.microsoft.com/office/infopath/2007/PartnerControls"/>
    <ds:schemaRef ds:uri="http://schemas.openxmlformats.org/package/2006/metadata/core-properties"/>
    <ds:schemaRef ds:uri="http://www.w3.org/XML/1998/namespace"/>
    <ds:schemaRef ds:uri="e8238601-ce47-4778-85d0-8b1d6564965a"/>
    <ds:schemaRef ds:uri="http://purl.org/dc/elements/1.1/"/>
    <ds:schemaRef ds:uri="http://schemas.microsoft.com/office/2006/documentManagement/types"/>
    <ds:schemaRef ds:uri="e74a7690-cff4-410d-a17f-0dbc5667f53b"/>
    <ds:schemaRef ds:uri="4c70a926-dbaa-45f1-afc0-26a9639aec76"/>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4121</Words>
  <Characters>23492</Characters>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27558</CharactersWithSpaces>
  <SharedDoc>false</SharedDoc>
  <HLinks>
    <vt:vector size="210" baseType="variant">
      <vt:variant>
        <vt:i4>4063279</vt:i4>
      </vt:variant>
      <vt:variant>
        <vt:i4>144</vt:i4>
      </vt:variant>
      <vt:variant>
        <vt:i4>0</vt:i4>
      </vt:variant>
      <vt:variant>
        <vt:i4>5</vt:i4>
      </vt:variant>
      <vt:variant>
        <vt:lpwstr>https://www.nathers.gov.au/node/624</vt:lpwstr>
      </vt:variant>
      <vt:variant>
        <vt:lpwstr/>
      </vt:variant>
      <vt:variant>
        <vt:i4>4128815</vt:i4>
      </vt:variant>
      <vt:variant>
        <vt:i4>141</vt:i4>
      </vt:variant>
      <vt:variant>
        <vt:i4>0</vt:i4>
      </vt:variant>
      <vt:variant>
        <vt:i4>5</vt:i4>
      </vt:variant>
      <vt:variant>
        <vt:lpwstr>https://www.nathers.gov.au/node/632</vt:lpwstr>
      </vt:variant>
      <vt:variant>
        <vt:lpwstr/>
      </vt:variant>
      <vt:variant>
        <vt:i4>4128815</vt:i4>
      </vt:variant>
      <vt:variant>
        <vt:i4>138</vt:i4>
      </vt:variant>
      <vt:variant>
        <vt:i4>0</vt:i4>
      </vt:variant>
      <vt:variant>
        <vt:i4>5</vt:i4>
      </vt:variant>
      <vt:variant>
        <vt:lpwstr>https://www.nathers.gov.au/node/633</vt:lpwstr>
      </vt:variant>
      <vt:variant>
        <vt:lpwstr/>
      </vt:variant>
      <vt:variant>
        <vt:i4>4522061</vt:i4>
      </vt:variant>
      <vt:variant>
        <vt:i4>135</vt:i4>
      </vt:variant>
      <vt:variant>
        <vt:i4>0</vt:i4>
      </vt:variant>
      <vt:variant>
        <vt:i4>5</vt:i4>
      </vt:variant>
      <vt:variant>
        <vt:lpwstr>https://www.nathers.gov.au/performance-management</vt:lpwstr>
      </vt:variant>
      <vt:variant>
        <vt:lpwstr/>
      </vt:variant>
      <vt:variant>
        <vt:i4>7274500</vt:i4>
      </vt:variant>
      <vt:variant>
        <vt:i4>132</vt:i4>
      </vt:variant>
      <vt:variant>
        <vt:i4>0</vt:i4>
      </vt:variant>
      <vt:variant>
        <vt:i4>5</vt:i4>
      </vt:variant>
      <vt:variant>
        <vt:lpwstr>https://www.nathers.gov.au/sites/default/files/2025-07/NatHERS for Existing Homes Assurance Strategy.pdf?utm_source=chatgpt.com</vt:lpwstr>
      </vt:variant>
      <vt:variant>
        <vt:lpwstr/>
      </vt:variant>
      <vt:variant>
        <vt:i4>6291572</vt:i4>
      </vt:variant>
      <vt:variant>
        <vt:i4>129</vt:i4>
      </vt:variant>
      <vt:variant>
        <vt:i4>0</vt:i4>
      </vt:variant>
      <vt:variant>
        <vt:i4>5</vt:i4>
      </vt:variant>
      <vt:variant>
        <vt:lpwstr>https://www.nathers.gov.au/Assessor-Toolkit</vt:lpwstr>
      </vt:variant>
      <vt:variant>
        <vt:lpwstr/>
      </vt:variant>
      <vt:variant>
        <vt:i4>7012405</vt:i4>
      </vt:variant>
      <vt:variant>
        <vt:i4>126</vt:i4>
      </vt:variant>
      <vt:variant>
        <vt:i4>0</vt:i4>
      </vt:variant>
      <vt:variant>
        <vt:i4>5</vt:i4>
      </vt:variant>
      <vt:variant>
        <vt:lpwstr>https://training.gov.au/Training/Details/CPPHES4009/unitdetails</vt:lpwstr>
      </vt:variant>
      <vt:variant>
        <vt:lpwstr/>
      </vt:variant>
      <vt:variant>
        <vt:i4>7012414</vt:i4>
      </vt:variant>
      <vt:variant>
        <vt:i4>123</vt:i4>
      </vt:variant>
      <vt:variant>
        <vt:i4>0</vt:i4>
      </vt:variant>
      <vt:variant>
        <vt:i4>5</vt:i4>
      </vt:variant>
      <vt:variant>
        <vt:lpwstr>https://training.gov.au/Training/Details/CPPHES4002/unitdetails</vt:lpwstr>
      </vt:variant>
      <vt:variant>
        <vt:lpwstr/>
      </vt:variant>
      <vt:variant>
        <vt:i4>7012411</vt:i4>
      </vt:variant>
      <vt:variant>
        <vt:i4>120</vt:i4>
      </vt:variant>
      <vt:variant>
        <vt:i4>0</vt:i4>
      </vt:variant>
      <vt:variant>
        <vt:i4>5</vt:i4>
      </vt:variant>
      <vt:variant>
        <vt:lpwstr>https://training.gov.au/Training/Details/CPPHES4007/unitdetails</vt:lpwstr>
      </vt:variant>
      <vt:variant>
        <vt:lpwstr/>
      </vt:variant>
      <vt:variant>
        <vt:i4>7012409</vt:i4>
      </vt:variant>
      <vt:variant>
        <vt:i4>117</vt:i4>
      </vt:variant>
      <vt:variant>
        <vt:i4>0</vt:i4>
      </vt:variant>
      <vt:variant>
        <vt:i4>5</vt:i4>
      </vt:variant>
      <vt:variant>
        <vt:lpwstr>https://training.gov.au/Training/Details/CPPHES4005/unitdetails</vt:lpwstr>
      </vt:variant>
      <vt:variant>
        <vt:lpwstr/>
      </vt:variant>
      <vt:variant>
        <vt:i4>7012413</vt:i4>
      </vt:variant>
      <vt:variant>
        <vt:i4>114</vt:i4>
      </vt:variant>
      <vt:variant>
        <vt:i4>0</vt:i4>
      </vt:variant>
      <vt:variant>
        <vt:i4>5</vt:i4>
      </vt:variant>
      <vt:variant>
        <vt:lpwstr>https://training.gov.au/Training/Details/CPPHES4001/unitdetails</vt:lpwstr>
      </vt:variant>
      <vt:variant>
        <vt:lpwstr/>
      </vt:variant>
      <vt:variant>
        <vt:i4>6357035</vt:i4>
      </vt:variant>
      <vt:variant>
        <vt:i4>111</vt:i4>
      </vt:variant>
      <vt:variant>
        <vt:i4>0</vt:i4>
      </vt:variant>
      <vt:variant>
        <vt:i4>5</vt:i4>
      </vt:variant>
      <vt:variant>
        <vt:lpwstr>https://training.gov.au/Training/Details/CPPCOM4002/unitdetails</vt:lpwstr>
      </vt:variant>
      <vt:variant>
        <vt:lpwstr/>
      </vt:variant>
      <vt:variant>
        <vt:i4>6357032</vt:i4>
      </vt:variant>
      <vt:variant>
        <vt:i4>108</vt:i4>
      </vt:variant>
      <vt:variant>
        <vt:i4>0</vt:i4>
      </vt:variant>
      <vt:variant>
        <vt:i4>5</vt:i4>
      </vt:variant>
      <vt:variant>
        <vt:lpwstr>https://training.gov.au/training/details/CPPCOM4001/unitdetails</vt:lpwstr>
      </vt:variant>
      <vt:variant>
        <vt:lpwstr/>
      </vt:variant>
      <vt:variant>
        <vt:i4>5242954</vt:i4>
      </vt:variant>
      <vt:variant>
        <vt:i4>105</vt:i4>
      </vt:variant>
      <vt:variant>
        <vt:i4>0</vt:i4>
      </vt:variant>
      <vt:variant>
        <vt:i4>5</vt:i4>
      </vt:variant>
      <vt:variant>
        <vt:lpwstr>https://www.nathers.gov.au/Assurance-strategy</vt:lpwstr>
      </vt:variant>
      <vt:variant>
        <vt:lpwstr/>
      </vt:variant>
      <vt:variant>
        <vt:i4>6357035</vt:i4>
      </vt:variant>
      <vt:variant>
        <vt:i4>102</vt:i4>
      </vt:variant>
      <vt:variant>
        <vt:i4>0</vt:i4>
      </vt:variant>
      <vt:variant>
        <vt:i4>5</vt:i4>
      </vt:variant>
      <vt:variant>
        <vt:lpwstr>https://training.gov.au/Training/Details/CPPCOM4002/unitdetails</vt:lpwstr>
      </vt:variant>
      <vt:variant>
        <vt:lpwstr/>
      </vt:variant>
      <vt:variant>
        <vt:i4>6357032</vt:i4>
      </vt:variant>
      <vt:variant>
        <vt:i4>99</vt:i4>
      </vt:variant>
      <vt:variant>
        <vt:i4>0</vt:i4>
      </vt:variant>
      <vt:variant>
        <vt:i4>5</vt:i4>
      </vt:variant>
      <vt:variant>
        <vt:lpwstr>https://training.gov.au/training/details/CPPCOM4001/unitdetails</vt:lpwstr>
      </vt:variant>
      <vt:variant>
        <vt:lpwstr/>
      </vt:variant>
      <vt:variant>
        <vt:i4>5963855</vt:i4>
      </vt:variant>
      <vt:variant>
        <vt:i4>96</vt:i4>
      </vt:variant>
      <vt:variant>
        <vt:i4>0</vt:i4>
      </vt:variant>
      <vt:variant>
        <vt:i4>5</vt:i4>
      </vt:variant>
      <vt:variant>
        <vt:lpwstr>https://training.gov.au/</vt:lpwstr>
      </vt:variant>
      <vt:variant>
        <vt:lpwstr/>
      </vt:variant>
      <vt:variant>
        <vt:i4>5767256</vt:i4>
      </vt:variant>
      <vt:variant>
        <vt:i4>90</vt:i4>
      </vt:variant>
      <vt:variant>
        <vt:i4>0</vt:i4>
      </vt:variant>
      <vt:variant>
        <vt:i4>5</vt:i4>
      </vt:variant>
      <vt:variant>
        <vt:lpwstr>https://www.nathers.gov.au/sites/default/files/2025-03/NatHERS for Existing Homes Delivery Model - March 2025.pdf</vt:lpwstr>
      </vt:variant>
      <vt:variant>
        <vt:lpwstr/>
      </vt:variant>
      <vt:variant>
        <vt:i4>4784156</vt:i4>
      </vt:variant>
      <vt:variant>
        <vt:i4>84</vt:i4>
      </vt:variant>
      <vt:variant>
        <vt:i4>0</vt:i4>
      </vt:variant>
      <vt:variant>
        <vt:i4>5</vt:i4>
      </vt:variant>
      <vt:variant>
        <vt:lpwstr>https://www.nathers.gov.au/existinghomes</vt:lpwstr>
      </vt:variant>
      <vt:variant>
        <vt:lpwstr/>
      </vt:variant>
      <vt:variant>
        <vt:i4>3735565</vt:i4>
      </vt:variant>
      <vt:variant>
        <vt:i4>81</vt:i4>
      </vt:variant>
      <vt:variant>
        <vt:i4>0</vt:i4>
      </vt:variant>
      <vt:variant>
        <vt:i4>5</vt:i4>
      </vt:variant>
      <vt:variant>
        <vt:lpwstr/>
      </vt:variant>
      <vt:variant>
        <vt:lpwstr>_Current_assessor_pathway</vt:lpwstr>
      </vt:variant>
      <vt:variant>
        <vt:i4>3670126</vt:i4>
      </vt:variant>
      <vt:variant>
        <vt:i4>78</vt:i4>
      </vt:variant>
      <vt:variant>
        <vt:i4>0</vt:i4>
      </vt:variant>
      <vt:variant>
        <vt:i4>5</vt:i4>
      </vt:variant>
      <vt:variant>
        <vt:lpwstr>https://www.dcceew.gov.au/about/commitment/privacy</vt:lpwstr>
      </vt:variant>
      <vt:variant>
        <vt:lpwstr/>
      </vt:variant>
      <vt:variant>
        <vt:i4>8126483</vt:i4>
      </vt:variant>
      <vt:variant>
        <vt:i4>75</vt:i4>
      </vt:variant>
      <vt:variant>
        <vt:i4>0</vt:i4>
      </vt:variant>
      <vt:variant>
        <vt:i4>5</vt:i4>
      </vt:variant>
      <vt:variant>
        <vt:lpwstr>mailto:admin@nathers.gov.au</vt:lpwstr>
      </vt:variant>
      <vt:variant>
        <vt:lpwstr/>
      </vt:variant>
      <vt:variant>
        <vt:i4>8126483</vt:i4>
      </vt:variant>
      <vt:variant>
        <vt:i4>72</vt:i4>
      </vt:variant>
      <vt:variant>
        <vt:i4>0</vt:i4>
      </vt:variant>
      <vt:variant>
        <vt:i4>5</vt:i4>
      </vt:variant>
      <vt:variant>
        <vt:lpwstr>mailto:admin@nathers.gov.au</vt:lpwstr>
      </vt:variant>
      <vt:variant>
        <vt:lpwstr/>
      </vt:variant>
      <vt:variant>
        <vt:i4>1310774</vt:i4>
      </vt:variant>
      <vt:variant>
        <vt:i4>65</vt:i4>
      </vt:variant>
      <vt:variant>
        <vt:i4>0</vt:i4>
      </vt:variant>
      <vt:variant>
        <vt:i4>5</vt:i4>
      </vt:variant>
      <vt:variant>
        <vt:lpwstr/>
      </vt:variant>
      <vt:variant>
        <vt:lpwstr>_Toc215046541</vt:lpwstr>
      </vt:variant>
      <vt:variant>
        <vt:i4>1310774</vt:i4>
      </vt:variant>
      <vt:variant>
        <vt:i4>59</vt:i4>
      </vt:variant>
      <vt:variant>
        <vt:i4>0</vt:i4>
      </vt:variant>
      <vt:variant>
        <vt:i4>5</vt:i4>
      </vt:variant>
      <vt:variant>
        <vt:lpwstr/>
      </vt:variant>
      <vt:variant>
        <vt:lpwstr>_Toc215046540</vt:lpwstr>
      </vt:variant>
      <vt:variant>
        <vt:i4>1245238</vt:i4>
      </vt:variant>
      <vt:variant>
        <vt:i4>50</vt:i4>
      </vt:variant>
      <vt:variant>
        <vt:i4>0</vt:i4>
      </vt:variant>
      <vt:variant>
        <vt:i4>5</vt:i4>
      </vt:variant>
      <vt:variant>
        <vt:lpwstr/>
      </vt:variant>
      <vt:variant>
        <vt:lpwstr>_Toc215046533</vt:lpwstr>
      </vt:variant>
      <vt:variant>
        <vt:i4>1245238</vt:i4>
      </vt:variant>
      <vt:variant>
        <vt:i4>44</vt:i4>
      </vt:variant>
      <vt:variant>
        <vt:i4>0</vt:i4>
      </vt:variant>
      <vt:variant>
        <vt:i4>5</vt:i4>
      </vt:variant>
      <vt:variant>
        <vt:lpwstr/>
      </vt:variant>
      <vt:variant>
        <vt:lpwstr>_Toc215046532</vt:lpwstr>
      </vt:variant>
      <vt:variant>
        <vt:i4>1245238</vt:i4>
      </vt:variant>
      <vt:variant>
        <vt:i4>38</vt:i4>
      </vt:variant>
      <vt:variant>
        <vt:i4>0</vt:i4>
      </vt:variant>
      <vt:variant>
        <vt:i4>5</vt:i4>
      </vt:variant>
      <vt:variant>
        <vt:lpwstr/>
      </vt:variant>
      <vt:variant>
        <vt:lpwstr>_Toc215046531</vt:lpwstr>
      </vt:variant>
      <vt:variant>
        <vt:i4>1245238</vt:i4>
      </vt:variant>
      <vt:variant>
        <vt:i4>32</vt:i4>
      </vt:variant>
      <vt:variant>
        <vt:i4>0</vt:i4>
      </vt:variant>
      <vt:variant>
        <vt:i4>5</vt:i4>
      </vt:variant>
      <vt:variant>
        <vt:lpwstr/>
      </vt:variant>
      <vt:variant>
        <vt:lpwstr>_Toc215046530</vt:lpwstr>
      </vt:variant>
      <vt:variant>
        <vt:i4>1179702</vt:i4>
      </vt:variant>
      <vt:variant>
        <vt:i4>26</vt:i4>
      </vt:variant>
      <vt:variant>
        <vt:i4>0</vt:i4>
      </vt:variant>
      <vt:variant>
        <vt:i4>5</vt:i4>
      </vt:variant>
      <vt:variant>
        <vt:lpwstr/>
      </vt:variant>
      <vt:variant>
        <vt:lpwstr>_Toc215046529</vt:lpwstr>
      </vt:variant>
      <vt:variant>
        <vt:i4>1179702</vt:i4>
      </vt:variant>
      <vt:variant>
        <vt:i4>20</vt:i4>
      </vt:variant>
      <vt:variant>
        <vt:i4>0</vt:i4>
      </vt:variant>
      <vt:variant>
        <vt:i4>5</vt:i4>
      </vt:variant>
      <vt:variant>
        <vt:lpwstr/>
      </vt:variant>
      <vt:variant>
        <vt:lpwstr>_Toc215046528</vt:lpwstr>
      </vt:variant>
      <vt:variant>
        <vt:i4>1179702</vt:i4>
      </vt:variant>
      <vt:variant>
        <vt:i4>14</vt:i4>
      </vt:variant>
      <vt:variant>
        <vt:i4>0</vt:i4>
      </vt:variant>
      <vt:variant>
        <vt:i4>5</vt:i4>
      </vt:variant>
      <vt:variant>
        <vt:lpwstr/>
      </vt:variant>
      <vt:variant>
        <vt:lpwstr>_Toc215046527</vt:lpwstr>
      </vt:variant>
      <vt:variant>
        <vt:i4>1179702</vt:i4>
      </vt:variant>
      <vt:variant>
        <vt:i4>8</vt:i4>
      </vt:variant>
      <vt:variant>
        <vt:i4>0</vt:i4>
      </vt:variant>
      <vt:variant>
        <vt:i4>5</vt:i4>
      </vt:variant>
      <vt:variant>
        <vt:lpwstr/>
      </vt:variant>
      <vt:variant>
        <vt:lpwstr>_Toc215046526</vt:lpwstr>
      </vt:variant>
      <vt:variant>
        <vt:i4>5767256</vt:i4>
      </vt:variant>
      <vt:variant>
        <vt:i4>3</vt:i4>
      </vt:variant>
      <vt:variant>
        <vt:i4>0</vt:i4>
      </vt:variant>
      <vt:variant>
        <vt:i4>5</vt:i4>
      </vt:variant>
      <vt:variant>
        <vt:lpwstr>https://www.nathers.gov.au/sites/default/files/2025-03/NatHERS for Existing Homes Delivery Model - March 2025.pdf</vt:lpwstr>
      </vt:variant>
      <vt:variant>
        <vt:lpwstr/>
      </vt:variant>
      <vt:variant>
        <vt:i4>4784156</vt:i4>
      </vt:variant>
      <vt:variant>
        <vt:i4>0</vt:i4>
      </vt:variant>
      <vt:variant>
        <vt:i4>0</vt:i4>
      </vt:variant>
      <vt:variant>
        <vt:i4>5</vt:i4>
      </vt:variant>
      <vt:variant>
        <vt:lpwstr>https://www.nathers.gov.au/existinghomes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2025-11-26T02:12:00Z</dcterms:created>
  <dcterms:modified xsi:type="dcterms:W3CDTF">2025-11-26T02:12:00Z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ClassificationContentMarkingHeaderText">
    <vt:lpwstr>OFFICIAL</vt:lpwstr>
  </property>
  <property fmtid="{D5CDD505-2E9C-101B-9397-08002B2CF9AE}" pid="4" name="Record_x0020_Classification">
    <vt:lpwstr/>
  </property>
  <property fmtid="{D5CDD505-2E9C-101B-9397-08002B2CF9AE}" pid="5" name="Record Classification">
    <vt:lpwstr/>
  </property>
  <property fmtid="{D5CDD505-2E9C-101B-9397-08002B2CF9AE}" pid="6" name="MediaServiceImageTags">
    <vt:lpwstr/>
  </property>
  <property fmtid="{D5CDD505-2E9C-101B-9397-08002B2CF9AE}" pid="7" name="ContentTypeId">
    <vt:lpwstr>0x0101002824D87D52A1D545AF5689511AFB2E2E</vt:lpwstr>
  </property>
  <property fmtid="{D5CDD505-2E9C-101B-9397-08002B2CF9AE}" pid="8" name="ClassificationContentMarkingHeaderFontProps">
    <vt:lpwstr>#ff0000,12,Calibri</vt:lpwstr>
  </property>
  <property fmtid="{D5CDD505-2E9C-101B-9397-08002B2CF9AE}" pid="9" name="h64465b6520a47a58f1168c7a3f04764">
    <vt:lpwstr/>
  </property>
  <property fmtid="{D5CDD505-2E9C-101B-9397-08002B2CF9AE}" pid="10" name="ClassificationContentMarkingFooterShapeIds">
    <vt:lpwstr>1833309a,63c8c904,6107d14</vt:lpwstr>
  </property>
  <property fmtid="{D5CDD505-2E9C-101B-9397-08002B2CF9AE}" pid="11" name="ClassificationContentMarkingHeaderShapeIds">
    <vt:lpwstr>84b9086,60641565,13eb50d6</vt:lpwstr>
  </property>
  <property fmtid="{D5CDD505-2E9C-101B-9397-08002B2CF9AE}" pid="12" name="ClassificationContentMarkingFooterFontProps">
    <vt:lpwstr>#ff0000,12,Calibri</vt:lpwstr>
  </property>
</Properties>
</file>