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404246" w14:textId="558F704E" w:rsidR="00764D6A" w:rsidRDefault="0082259F" w:rsidP="007C09AB">
      <w:r>
        <w:rPr>
          <w:noProof/>
        </w:rPr>
        <w:drawing>
          <wp:anchor distT="0" distB="0" distL="114300" distR="114300" simplePos="0" relativeHeight="251658242" behindDoc="1" locked="0" layoutInCell="1" allowOverlap="1" wp14:anchorId="57BBC917" wp14:editId="6F642C9C">
            <wp:simplePos x="0" y="0"/>
            <wp:positionH relativeFrom="margin">
              <wp:posOffset>-493070</wp:posOffset>
            </wp:positionH>
            <wp:positionV relativeFrom="page">
              <wp:posOffset>460198</wp:posOffset>
            </wp:positionV>
            <wp:extent cx="1249200" cy="1332000"/>
            <wp:effectExtent l="0" t="0" r="8255" b="1905"/>
            <wp:wrapTight wrapText="bothSides">
              <wp:wrapPolygon edited="0">
                <wp:start x="7248" y="0"/>
                <wp:lineTo x="4612" y="927"/>
                <wp:lineTo x="659" y="4017"/>
                <wp:lineTo x="0" y="6798"/>
                <wp:lineTo x="0" y="21322"/>
                <wp:lineTo x="21413" y="21322"/>
                <wp:lineTo x="21413" y="7107"/>
                <wp:lineTo x="21084" y="4017"/>
                <wp:lineTo x="16801" y="927"/>
                <wp:lineTo x="14166" y="0"/>
                <wp:lineTo x="7248" y="0"/>
              </wp:wrapPolygon>
            </wp:wrapTight>
            <wp:docPr id="1511260007" name="Picture 151126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9200" cy="1332000"/>
                    </a:xfrm>
                    <a:prstGeom prst="rect">
                      <a:avLst/>
                    </a:prstGeom>
                  </pic:spPr>
                </pic:pic>
              </a:graphicData>
            </a:graphic>
            <wp14:sizeRelH relativeFrom="margin">
              <wp14:pctWidth>0</wp14:pctWidth>
            </wp14:sizeRelH>
            <wp14:sizeRelV relativeFrom="margin">
              <wp14:pctHeight>0</wp14:pctHeight>
            </wp14:sizeRelV>
          </wp:anchor>
        </w:drawing>
      </w:r>
      <w:r w:rsidR="007C09AB">
        <w:rPr>
          <w:rFonts w:ascii="Calibri" w:hAnsi="Calibri" w:cs="Calibri"/>
          <w:noProof/>
          <w:color w:val="00703C"/>
          <w:bdr w:val="none" w:sz="0" w:space="0" w:color="auto" w:frame="1"/>
        </w:rPr>
        <w:drawing>
          <wp:anchor distT="0" distB="0" distL="114300" distR="114300" simplePos="0" relativeHeight="251658240" behindDoc="0" locked="0" layoutInCell="1" allowOverlap="1" wp14:anchorId="49ABECE8" wp14:editId="0E1F50A4">
            <wp:simplePos x="0" y="0"/>
            <wp:positionH relativeFrom="page">
              <wp:align>left</wp:align>
            </wp:positionH>
            <wp:positionV relativeFrom="paragraph">
              <wp:posOffset>-1005205</wp:posOffset>
            </wp:positionV>
            <wp:extent cx="10087596" cy="6679635"/>
            <wp:effectExtent l="0" t="0" r="9525" b="6985"/>
            <wp:wrapNone/>
            <wp:docPr id="20103933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93311" name="Picture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t="11923" b="11923"/>
                    <a:stretch>
                      <a:fillRect/>
                    </a:stretch>
                  </pic:blipFill>
                  <pic:spPr bwMode="auto">
                    <a:xfrm>
                      <a:off x="0" y="0"/>
                      <a:ext cx="10087596" cy="667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D72">
        <w:t>]</w:t>
      </w:r>
      <w:r w:rsidR="00670442" w:rsidRPr="00670442">
        <w:rPr>
          <w:noProof/>
        </w:rPr>
        <w:t xml:space="preserve"> </w:t>
      </w:r>
    </w:p>
    <w:p w14:paraId="3E3B63A0" w14:textId="4546401A" w:rsidR="00764D6A" w:rsidRPr="005D3790" w:rsidRDefault="00764D6A" w:rsidP="007459A2"/>
    <w:p w14:paraId="0769D60F" w14:textId="4525C8A6" w:rsidR="00764D6A" w:rsidRDefault="008C06BE">
      <w:pPr>
        <w:pStyle w:val="Normalsmall"/>
      </w:pPr>
      <w:r>
        <w:rPr>
          <w:noProof/>
        </w:rPr>
        <mc:AlternateContent>
          <mc:Choice Requires="wps">
            <w:drawing>
              <wp:anchor distT="0" distB="0" distL="114300" distR="114300" simplePos="0" relativeHeight="251658241" behindDoc="0" locked="0" layoutInCell="1" allowOverlap="1" wp14:anchorId="1D5149E8" wp14:editId="2EC0043A">
                <wp:simplePos x="0" y="0"/>
                <wp:positionH relativeFrom="page">
                  <wp:align>left</wp:align>
                </wp:positionH>
                <wp:positionV relativeFrom="paragraph">
                  <wp:posOffset>5071745</wp:posOffset>
                </wp:positionV>
                <wp:extent cx="7589157" cy="4139292"/>
                <wp:effectExtent l="0" t="0" r="0" b="0"/>
                <wp:wrapNone/>
                <wp:docPr id="778187658"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89157" cy="4139292"/>
                        </a:xfrm>
                        <a:prstGeom prst="rect">
                          <a:avLst/>
                        </a:prstGeom>
                        <a:solidFill>
                          <a:srgbClr val="006032"/>
                        </a:solidFill>
                        <a:ln w="6350">
                          <a:noFill/>
                        </a:ln>
                      </wps:spPr>
                      <wps:txbx>
                        <w:txbxContent>
                          <w:p w14:paraId="1C93E491" w14:textId="77777777" w:rsidR="008C06BE" w:rsidRPr="007C09AB" w:rsidRDefault="008C06BE" w:rsidP="00FD1A03">
                            <w:pPr>
                              <w:pStyle w:val="NoSpacing"/>
                              <w:spacing w:line="245" w:lineRule="auto"/>
                              <w:ind w:left="993" w:right="720" w:firstLine="11"/>
                              <w:jc w:val="right"/>
                              <w:rPr>
                                <w:rFonts w:cstheme="minorHAnsi"/>
                                <w:color w:val="FFFFFF" w:themeColor="background1"/>
                                <w:sz w:val="56"/>
                                <w:szCs w:val="56"/>
                              </w:rPr>
                            </w:pPr>
                          </w:p>
                          <w:p w14:paraId="4FD05307" w14:textId="64BD134A" w:rsidR="008C06BE" w:rsidRPr="00A578D5" w:rsidRDefault="00A811E3" w:rsidP="00D652B2">
                            <w:pPr>
                              <w:ind w:left="567" w:right="739"/>
                              <w:jc w:val="center"/>
                              <w:rPr>
                                <w:color w:val="FFFFFF" w:themeColor="background1"/>
                                <w:sz w:val="64"/>
                                <w:szCs w:val="64"/>
                              </w:rPr>
                            </w:pPr>
                            <w:r>
                              <w:rPr>
                                <w:color w:val="FFFFFF" w:themeColor="background1"/>
                                <w:sz w:val="64"/>
                                <w:szCs w:val="64"/>
                              </w:rPr>
                              <w:t xml:space="preserve">NatHERS </w:t>
                            </w:r>
                            <w:r w:rsidR="00203C6A">
                              <w:rPr>
                                <w:color w:val="FFFFFF" w:themeColor="background1"/>
                                <w:sz w:val="64"/>
                                <w:szCs w:val="64"/>
                              </w:rPr>
                              <w:t>Complaint Management Policy</w:t>
                            </w:r>
                          </w:p>
                          <w:p w14:paraId="63CAFDA2" w14:textId="77777777" w:rsidR="00767F48" w:rsidRDefault="00767F48" w:rsidP="00D652B2">
                            <w:pPr>
                              <w:ind w:left="567" w:right="739"/>
                              <w:rPr>
                                <w:color w:val="FFFFFF" w:themeColor="background1"/>
                                <w:sz w:val="48"/>
                                <w:szCs w:val="48"/>
                              </w:rPr>
                            </w:pPr>
                          </w:p>
                          <w:p w14:paraId="7905A97F" w14:textId="77777777" w:rsidR="00767F48" w:rsidRPr="007C09AB" w:rsidRDefault="00767F48" w:rsidP="00D652B2">
                            <w:pPr>
                              <w:ind w:left="567" w:right="739"/>
                              <w:rPr>
                                <w:color w:val="FFFFFF" w:themeColor="background1"/>
                                <w:sz w:val="48"/>
                                <w:szCs w:val="48"/>
                              </w:rPr>
                            </w:pPr>
                          </w:p>
                          <w:p w14:paraId="7EF4F8AA" w14:textId="3BDDF69B" w:rsidR="008C06BE" w:rsidRPr="00A578D5" w:rsidRDefault="00186BB5" w:rsidP="00D652B2">
                            <w:pPr>
                              <w:tabs>
                                <w:tab w:val="left" w:pos="11057"/>
                              </w:tabs>
                              <w:ind w:left="567" w:right="739"/>
                              <w:jc w:val="right"/>
                              <w:rPr>
                                <w:color w:val="FFFFFF" w:themeColor="background1"/>
                                <w:sz w:val="36"/>
                                <w:szCs w:val="36"/>
                              </w:rPr>
                            </w:pPr>
                            <w:r>
                              <w:rPr>
                                <w:color w:val="FFFFFF" w:themeColor="background1"/>
                                <w:sz w:val="36"/>
                                <w:szCs w:val="36"/>
                              </w:rPr>
                              <w:t>Version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5149E8" id="_x0000_t202" coordsize="21600,21600" o:spt="202" path="m,l,21600r21600,l21600,xe">
                <v:stroke joinstyle="miter"/>
                <v:path gradientshapeok="t" o:connecttype="rect"/>
              </v:shapetype>
              <v:shape id="Text Box 1" o:spid="_x0000_s1026" type="#_x0000_t202" alt="&quot;&quot;" style="position:absolute;margin-left:0;margin-top:399.35pt;width:597.55pt;height:325.9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6zLwIAAFYEAAAOAAAAZHJzL2Uyb0RvYy54bWysVEtv2zAMvg/YfxB0X2zn1caIU2QpMgwI&#10;2gLp0LMiy7EBWdQkJXb260fJzqPdTsMuMilSH8mPpOcPbS3JURhbgcpoMogpEYpDXql9Rn+8rr/c&#10;U2IdUzmToERGT8LSh8XnT/NGp2IIJchcGIIgyqaNzmjpnE6jyPJS1MwOQAuFxgJMzRyqZh/lhjWI&#10;XstoGMfTqAGTawNcWIu3j52RLgJ+UQjunovCCkdkRjE3F04Tzp0/o8WcpXvDdFnxPg32D1nUrFIY&#10;9AL1yBwjB1P9AVVX3ICFwg041BEURcVFqAGrSeIP1WxLpkWoBcmx+kKT/X+w/Om41S+GuPYrtNhA&#10;T0ijbWrx0tfTFqb2X8yUoB0pPF1oE60jHC/vJvezZHJHCUfbOBnNhrOhx4muz7Wx7puAmnghowb7&#10;Euhix411nevZxUezIKt8XUkZFLPfraQhR+Z7GE/j0Rn9nZtUpMnodDSJA7IC/76DlgqTuVblJdfu&#10;2r7UHeQnZMBANxxW83WFWW6YdS/M4DRg0Tjh7hmPQgIGgV6ipATz62/33h+bhFZKGpyujNqfB2YE&#10;JfK7wvbNkvHYj2NQxpO7ISrm1rK7tahDvQIsPsFd0jyI3t/Js1gYqN9wEZY+KpqY4hg7o+4srlw3&#10;87hIXCyXwQkHUDO3UVvNPbSn2vfgtX1jRveNctjjJzjPIUs/9Kvz9S8VLA8Oiio00xPcsdrzjsMb&#10;xqFfNL8dt3rwuv4OFr8BAAD//wMAUEsDBBQABgAIAAAAIQCh/+iQ4QAAAAoBAAAPAAAAZHJzL2Rv&#10;d25yZXYueG1sTI9PS8NAEMXvgt9hGcGb3UTtn8RsighFJAWxFfQ4zY5JNDsbdrdt/PbdnvT2hje8&#10;93vFcjS9OJDznWUF6SQBQVxb3XGj4H27ulmA8AFZY2+ZFPySh2V5eVFgru2R3+iwCY2IIexzVNCG&#10;MORS+rolg35iB+LofVlnMMTTNVI7PMZw08vbJJlJgx3HhhYHemqp/tnsjYJq/fLcrV4zXW0/1trJ&#10;T/6u+E6p66vx8QFEoDH8PcMZP6JDGZl2ds/ai15BHBIUzLPFHMTZTrNpCmIX1f00mYEsC/l/QnkC&#10;AAD//wMAUEsBAi0AFAAGAAgAAAAhALaDOJL+AAAA4QEAABMAAAAAAAAAAAAAAAAAAAAAAFtDb250&#10;ZW50X1R5cGVzXS54bWxQSwECLQAUAAYACAAAACEAOP0h/9YAAACUAQAACwAAAAAAAAAAAAAAAAAv&#10;AQAAX3JlbHMvLnJlbHNQSwECLQAUAAYACAAAACEAXWBOsy8CAABWBAAADgAAAAAAAAAAAAAAAAAu&#10;AgAAZHJzL2Uyb0RvYy54bWxQSwECLQAUAAYACAAAACEAof/okOEAAAAKAQAADwAAAAAAAAAAAAAA&#10;AACJBAAAZHJzL2Rvd25yZXYueG1sUEsFBgAAAAAEAAQA8wAAAJcFAAAAAA==&#10;" fillcolor="#006032" stroked="f" strokeweight=".5pt">
                <v:textbox>
                  <w:txbxContent>
                    <w:p w14:paraId="1C93E491" w14:textId="77777777" w:rsidR="008C06BE" w:rsidRPr="007C09AB" w:rsidRDefault="008C06BE" w:rsidP="00FD1A03">
                      <w:pPr>
                        <w:pStyle w:val="NoSpacing"/>
                        <w:spacing w:line="245" w:lineRule="auto"/>
                        <w:ind w:left="993" w:right="720" w:firstLine="11"/>
                        <w:jc w:val="right"/>
                        <w:rPr>
                          <w:rFonts w:cstheme="minorHAnsi"/>
                          <w:color w:val="FFFFFF" w:themeColor="background1"/>
                          <w:sz w:val="56"/>
                          <w:szCs w:val="56"/>
                        </w:rPr>
                      </w:pPr>
                    </w:p>
                    <w:p w14:paraId="4FD05307" w14:textId="64BD134A" w:rsidR="008C06BE" w:rsidRPr="00A578D5" w:rsidRDefault="00A811E3" w:rsidP="00D652B2">
                      <w:pPr>
                        <w:ind w:left="567" w:right="739"/>
                        <w:jc w:val="center"/>
                        <w:rPr>
                          <w:color w:val="FFFFFF" w:themeColor="background1"/>
                          <w:sz w:val="64"/>
                          <w:szCs w:val="64"/>
                        </w:rPr>
                      </w:pPr>
                      <w:r>
                        <w:rPr>
                          <w:color w:val="FFFFFF" w:themeColor="background1"/>
                          <w:sz w:val="64"/>
                          <w:szCs w:val="64"/>
                        </w:rPr>
                        <w:t xml:space="preserve">NatHERS </w:t>
                      </w:r>
                      <w:r w:rsidR="00203C6A">
                        <w:rPr>
                          <w:color w:val="FFFFFF" w:themeColor="background1"/>
                          <w:sz w:val="64"/>
                          <w:szCs w:val="64"/>
                        </w:rPr>
                        <w:t>Complaint Management Policy</w:t>
                      </w:r>
                    </w:p>
                    <w:p w14:paraId="63CAFDA2" w14:textId="77777777" w:rsidR="00767F48" w:rsidRDefault="00767F48" w:rsidP="00D652B2">
                      <w:pPr>
                        <w:ind w:left="567" w:right="739"/>
                        <w:rPr>
                          <w:color w:val="FFFFFF" w:themeColor="background1"/>
                          <w:sz w:val="48"/>
                          <w:szCs w:val="48"/>
                        </w:rPr>
                      </w:pPr>
                    </w:p>
                    <w:p w14:paraId="7905A97F" w14:textId="77777777" w:rsidR="00767F48" w:rsidRPr="007C09AB" w:rsidRDefault="00767F48" w:rsidP="00D652B2">
                      <w:pPr>
                        <w:ind w:left="567" w:right="739"/>
                        <w:rPr>
                          <w:color w:val="FFFFFF" w:themeColor="background1"/>
                          <w:sz w:val="48"/>
                          <w:szCs w:val="48"/>
                        </w:rPr>
                      </w:pPr>
                    </w:p>
                    <w:p w14:paraId="7EF4F8AA" w14:textId="3BDDF69B" w:rsidR="008C06BE" w:rsidRPr="00A578D5" w:rsidRDefault="00186BB5" w:rsidP="00D652B2">
                      <w:pPr>
                        <w:tabs>
                          <w:tab w:val="left" w:pos="11057"/>
                        </w:tabs>
                        <w:ind w:left="567" w:right="739"/>
                        <w:jc w:val="right"/>
                        <w:rPr>
                          <w:color w:val="FFFFFF" w:themeColor="background1"/>
                          <w:sz w:val="36"/>
                          <w:szCs w:val="36"/>
                        </w:rPr>
                      </w:pPr>
                      <w:r>
                        <w:rPr>
                          <w:color w:val="FFFFFF" w:themeColor="background1"/>
                          <w:sz w:val="36"/>
                          <w:szCs w:val="36"/>
                        </w:rPr>
                        <w:t>Version 1.0</w:t>
                      </w:r>
                    </w:p>
                  </w:txbxContent>
                </v:textbox>
                <w10:wrap anchorx="page"/>
              </v:shape>
            </w:pict>
          </mc:Fallback>
        </mc:AlternateContent>
      </w:r>
      <w:r w:rsidR="00E91D72">
        <w:br w:type="page"/>
        <w:t xml:space="preserve">© Commonwealth of Australia </w:t>
      </w:r>
      <w:r w:rsidR="00B97E61">
        <w:t>202</w:t>
      </w:r>
      <w:r w:rsidR="00A32152">
        <w:t>4</w:t>
      </w:r>
    </w:p>
    <w:p w14:paraId="0245A444" w14:textId="77777777" w:rsidR="00764D6A" w:rsidRDefault="00E91D72">
      <w:pPr>
        <w:pStyle w:val="Normalsmall"/>
        <w:rPr>
          <w:rStyle w:val="Strong"/>
        </w:rPr>
      </w:pPr>
      <w:r>
        <w:rPr>
          <w:rStyle w:val="Strong"/>
        </w:rPr>
        <w:t>Ownership of intellectual property rights</w:t>
      </w:r>
    </w:p>
    <w:p w14:paraId="44BB7BA0"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6782886F" w14:textId="77777777" w:rsidR="00764D6A" w:rsidRDefault="00E91D72">
      <w:pPr>
        <w:pStyle w:val="Normalsmall"/>
        <w:rPr>
          <w:rStyle w:val="Strong"/>
        </w:rPr>
      </w:pPr>
      <w:r>
        <w:rPr>
          <w:rStyle w:val="Strong"/>
        </w:rPr>
        <w:t>Creative Commons licence</w:t>
      </w:r>
    </w:p>
    <w:p w14:paraId="15B8FCF8" w14:textId="77777777"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74CD661F" w14:textId="77777777" w:rsidR="00764D6A" w:rsidRPr="00364A4A" w:rsidRDefault="00E91D72">
      <w:pPr>
        <w:pStyle w:val="Normalsmall"/>
      </w:pPr>
      <w:r>
        <w:t xml:space="preserve">Inquiries about the licence and any use of this document should be </w:t>
      </w:r>
      <w:r w:rsidRPr="00364A4A">
        <w:t xml:space="preserve">emailed to </w:t>
      </w:r>
      <w:hyperlink r:id="rId14" w:history="1">
        <w:r w:rsidR="00D86640">
          <w:rPr>
            <w:rStyle w:val="Hyperlink"/>
          </w:rPr>
          <w:t>copyright@dcceew.gov.au</w:t>
        </w:r>
      </w:hyperlink>
      <w:r w:rsidRPr="00364A4A">
        <w:t>.</w:t>
      </w:r>
    </w:p>
    <w:p w14:paraId="06D39DAA" w14:textId="77777777" w:rsidR="00764D6A" w:rsidRPr="00364A4A" w:rsidRDefault="00E91D72">
      <w:pPr>
        <w:pStyle w:val="Normalsmall"/>
      </w:pPr>
      <w:r w:rsidRPr="00364A4A">
        <w:rPr>
          <w:noProof/>
          <w:lang w:eastAsia="en-AU"/>
        </w:rPr>
        <w:drawing>
          <wp:inline distT="0" distB="0" distL="0" distR="0" wp14:anchorId="16D74764" wp14:editId="5BDA8E95">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5"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F543388" w14:textId="77777777" w:rsidR="00764D6A" w:rsidRPr="00364A4A" w:rsidRDefault="00E91D72">
      <w:pPr>
        <w:pStyle w:val="Normalsmall"/>
        <w:rPr>
          <w:rStyle w:val="Strong"/>
        </w:rPr>
      </w:pPr>
      <w:r w:rsidRPr="00364A4A">
        <w:rPr>
          <w:rStyle w:val="Strong"/>
        </w:rPr>
        <w:t>Cataloguing data</w:t>
      </w:r>
    </w:p>
    <w:p w14:paraId="5C49F220" w14:textId="23647C60" w:rsidR="00764D6A" w:rsidRDefault="00E91D72">
      <w:pPr>
        <w:pStyle w:val="Normalsmall"/>
      </w:pPr>
      <w:r w:rsidRPr="00364A4A">
        <w:t xml:space="preserve">This publication (and any material sourced from it) should be attributed as: </w:t>
      </w:r>
      <w:r w:rsidR="005A685C">
        <w:t>NatHERS Complaint Management Policy</w:t>
      </w:r>
      <w:r w:rsidR="00D649A3">
        <w:t xml:space="preserve"> version 1.0,</w:t>
      </w:r>
      <w:r>
        <w:t xml:space="preserve"> </w:t>
      </w:r>
      <w:r w:rsidR="006F065B" w:rsidRPr="006F065B">
        <w:t>Department of Climate Change, Energy, the Environment and Water</w:t>
      </w:r>
      <w:r>
        <w:t xml:space="preserve">, Canberra, </w:t>
      </w:r>
      <w:r w:rsidR="005A685C">
        <w:t>March 2025</w:t>
      </w:r>
      <w:r>
        <w:t>. CC BY 4.0.</w:t>
      </w:r>
    </w:p>
    <w:p w14:paraId="1BDA8A12" w14:textId="432269CC" w:rsidR="00764D6A" w:rsidRDefault="00E91D72">
      <w:pPr>
        <w:pStyle w:val="Normalsmall"/>
      </w:pPr>
      <w:r>
        <w:t xml:space="preserve">This </w:t>
      </w:r>
      <w:r w:rsidRPr="00364A4A">
        <w:t xml:space="preserve">publication is available at </w:t>
      </w:r>
      <w:r w:rsidR="00EA4758" w:rsidRPr="00EA4758">
        <w:t>nathers.gov.au/publicatio</w:t>
      </w:r>
      <w:r w:rsidR="00EA4758">
        <w:t>ns</w:t>
      </w:r>
      <w:r w:rsidRPr="00364A4A">
        <w:t>.</w:t>
      </w:r>
    </w:p>
    <w:p w14:paraId="29EFA337" w14:textId="77777777" w:rsidR="00DE0AAE" w:rsidRDefault="00D86640">
      <w:pPr>
        <w:pStyle w:val="Normalsmall"/>
        <w:spacing w:after="0"/>
      </w:pPr>
      <w:r w:rsidRPr="00D86640">
        <w:t>Department of Climate Change, Energy, the Environment and Water</w:t>
      </w:r>
    </w:p>
    <w:p w14:paraId="6955442D" w14:textId="77777777" w:rsidR="00764D6A" w:rsidRPr="00364A4A" w:rsidRDefault="00E91D72">
      <w:pPr>
        <w:pStyle w:val="Normalsmall"/>
        <w:spacing w:after="0"/>
      </w:pPr>
      <w:r w:rsidRPr="00364A4A">
        <w:t xml:space="preserve">GPO Box </w:t>
      </w:r>
      <w:r w:rsidR="008E2377">
        <w:t>3090</w:t>
      </w:r>
      <w:r w:rsidRPr="00364A4A">
        <w:t xml:space="preserve"> Canberra ACT 2601</w:t>
      </w:r>
    </w:p>
    <w:p w14:paraId="07257254" w14:textId="77777777" w:rsidR="00764D6A" w:rsidRPr="00364A4A" w:rsidRDefault="00E91D72">
      <w:pPr>
        <w:pStyle w:val="Normalsmall"/>
        <w:spacing w:after="0"/>
      </w:pPr>
      <w:r w:rsidRPr="00364A4A">
        <w:t xml:space="preserve">Telephone </w:t>
      </w:r>
      <w:r w:rsidR="00D464F4" w:rsidRPr="00D464F4">
        <w:t>1800 920 528</w:t>
      </w:r>
    </w:p>
    <w:p w14:paraId="429FBD48" w14:textId="77777777" w:rsidR="00764D6A" w:rsidRPr="00364A4A" w:rsidRDefault="00E91D72">
      <w:pPr>
        <w:pStyle w:val="Normalsmall"/>
      </w:pPr>
      <w:bookmarkStart w:id="0" w:name="_Hlk108621036"/>
      <w:r w:rsidRPr="00364A4A">
        <w:t xml:space="preserve">Web </w:t>
      </w:r>
      <w:hyperlink r:id="rId16" w:history="1">
        <w:r w:rsidR="00D86640">
          <w:rPr>
            <w:rStyle w:val="Hyperlink"/>
          </w:rPr>
          <w:t>dcceew.gov.au</w:t>
        </w:r>
      </w:hyperlink>
    </w:p>
    <w:bookmarkEnd w:id="0"/>
    <w:p w14:paraId="052D58EA" w14:textId="77777777" w:rsidR="007C358A" w:rsidRDefault="007C358A">
      <w:pPr>
        <w:pStyle w:val="Normalsmall"/>
      </w:pPr>
      <w:r w:rsidRPr="00364A4A">
        <w:rPr>
          <w:rStyle w:val="Strong"/>
        </w:rPr>
        <w:t>Disclaimer</w:t>
      </w:r>
    </w:p>
    <w:p w14:paraId="37B8AFBF" w14:textId="77777777" w:rsidR="00764D6A" w:rsidRDefault="00E91D72">
      <w:pPr>
        <w:pStyle w:val="Normalsmall"/>
      </w:pPr>
      <w:r>
        <w:t xml:space="preserve">The Australian Government acting through the </w:t>
      </w:r>
      <w:r w:rsidR="00D86640" w:rsidRPr="00D86640">
        <w:t>Department of Climate Change, Energy, the Environment and Water</w:t>
      </w:r>
      <w:r>
        <w:t xml:space="preserve"> has exercised due care and skill in preparing and compiling the information and data in this publication. Notwithstanding, the </w:t>
      </w:r>
      <w:r w:rsidR="00D86640" w:rsidRPr="00D86640">
        <w:t>Department of Climate Change, Energy, the Environment and Water</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990878D" w14:textId="77777777" w:rsidR="00B02B9B" w:rsidRDefault="00B02B9B" w:rsidP="00B02B9B">
      <w:pPr>
        <w:pStyle w:val="Normalsmall"/>
      </w:pPr>
      <w:r>
        <w:rPr>
          <w:rStyle w:val="Strong"/>
        </w:rPr>
        <w:t>Acknowledgement of Country</w:t>
      </w:r>
    </w:p>
    <w:p w14:paraId="78AD0F33" w14:textId="77777777" w:rsidR="00FC0B39" w:rsidRDefault="00B8745D" w:rsidP="00F448C4">
      <w:pPr>
        <w:pStyle w:val="Normalsmall"/>
      </w:pPr>
      <w:r w:rsidRPr="00B8745D">
        <w:t>We acknowledge the Traditional Owners of Country throughout Australia and recognise their continuing connection to land, waters and culture. We pay our respects to their Elders past and present</w:t>
      </w:r>
      <w:r w:rsidR="00FC0B39" w:rsidRPr="00FC0B39">
        <w:t>.</w:t>
      </w:r>
    </w:p>
    <w:p w14:paraId="222D15B5" w14:textId="77777777" w:rsidR="00A32152" w:rsidRDefault="00A32152" w:rsidP="007459A2">
      <w:bookmarkStart w:id="1" w:name="_Toc430782148"/>
      <w:r>
        <w:br w:type="page"/>
      </w:r>
    </w:p>
    <w:p w14:paraId="36A69619" w14:textId="693EF2BC" w:rsidR="00764D6A" w:rsidRPr="00606D5D" w:rsidRDefault="00C8067E" w:rsidP="00D03703">
      <w:pPr>
        <w:pStyle w:val="Heading4"/>
      </w:pPr>
      <w:proofErr w:type="gramStart"/>
      <w:r w:rsidRPr="00606D5D">
        <w:t>At a glance</w:t>
      </w:r>
      <w:proofErr w:type="gramEnd"/>
      <w:r w:rsidRPr="00606D5D">
        <w:t>:</w:t>
      </w:r>
      <w:r w:rsidR="00E91D72" w:rsidRPr="00606D5D">
        <w:t xml:space="preserve"> </w:t>
      </w:r>
      <w:bookmarkEnd w:id="1"/>
      <w:r w:rsidR="00E41BEB">
        <w:t>Making a complaint</w:t>
      </w:r>
    </w:p>
    <w:p w14:paraId="0EC9BA30" w14:textId="285D40EB" w:rsidR="00311AAC" w:rsidRPr="00311AAC" w:rsidRDefault="00311AAC" w:rsidP="00B87012">
      <w:pPr>
        <w:spacing w:after="60"/>
        <w:ind w:left="0"/>
        <w:rPr>
          <w:rFonts w:cstheme="minorHAnsi"/>
          <w:sz w:val="20"/>
          <w:szCs w:val="20"/>
        </w:rPr>
      </w:pPr>
      <w:r w:rsidRPr="00311AAC">
        <w:rPr>
          <w:rFonts w:cstheme="minorHAnsi"/>
          <w:sz w:val="20"/>
          <w:szCs w:val="20"/>
        </w:rPr>
        <w:t xml:space="preserve">Everyone has the right to raise complaints about NatHERS accredited assessors or </w:t>
      </w:r>
      <w:r w:rsidR="001174C6">
        <w:rPr>
          <w:rFonts w:cstheme="minorHAnsi"/>
          <w:sz w:val="20"/>
          <w:szCs w:val="20"/>
        </w:rPr>
        <w:t>delivery partner</w:t>
      </w:r>
      <w:r w:rsidRPr="00311AAC">
        <w:rPr>
          <w:rFonts w:cstheme="minorHAnsi"/>
          <w:sz w:val="20"/>
          <w:szCs w:val="20"/>
        </w:rPr>
        <w:t xml:space="preserve">s, and/or the NatHERS Administrator. </w:t>
      </w:r>
      <w:r w:rsidR="006E2A7D">
        <w:rPr>
          <w:rFonts w:cstheme="minorHAnsi"/>
          <w:sz w:val="20"/>
          <w:szCs w:val="20"/>
        </w:rPr>
        <w:t>NatHERS delivery partner</w:t>
      </w:r>
      <w:r w:rsidRPr="00311AAC">
        <w:rPr>
          <w:rFonts w:cstheme="minorHAnsi"/>
          <w:sz w:val="20"/>
          <w:szCs w:val="20"/>
        </w:rPr>
        <w:t xml:space="preserve">s are the first point of contact for all complaints about the assessors they accredit and the services they provide.  </w:t>
      </w:r>
    </w:p>
    <w:tbl>
      <w:tblPr>
        <w:tblStyle w:val="TableGrid"/>
        <w:tblW w:w="9072" w:type="dxa"/>
        <w:tblLayout w:type="fixed"/>
        <w:tblCellMar>
          <w:left w:w="28" w:type="dxa"/>
          <w:right w:w="28" w:type="dxa"/>
        </w:tblCellMar>
        <w:tblLook w:val="04A0" w:firstRow="1" w:lastRow="0" w:firstColumn="1" w:lastColumn="0" w:noHBand="0" w:noVBand="1"/>
      </w:tblPr>
      <w:tblGrid>
        <w:gridCol w:w="9072"/>
      </w:tblGrid>
      <w:tr w:rsidR="009F73AE" w:rsidRPr="0079344B" w14:paraId="1416A5C9" w14:textId="77777777" w:rsidTr="00C862D4">
        <w:trPr>
          <w:trHeight w:val="1361"/>
        </w:trPr>
        <w:tc>
          <w:tcPr>
            <w:tcW w:w="9072" w:type="dxa"/>
            <w:tcBorders>
              <w:top w:val="nil"/>
              <w:left w:val="nil"/>
              <w:bottom w:val="nil"/>
              <w:right w:val="nil"/>
            </w:tcBorders>
            <w:shd w:val="clear" w:color="auto" w:fill="00703C"/>
          </w:tcPr>
          <w:p w14:paraId="1CCFF3D1" w14:textId="4CA46CE3" w:rsidR="009F73AE" w:rsidRPr="0079344B" w:rsidRDefault="009F73AE" w:rsidP="00F07FDA">
            <w:pPr>
              <w:spacing w:after="20" w:line="240" w:lineRule="auto"/>
              <w:ind w:left="0"/>
              <w:jc w:val="center"/>
              <w:rPr>
                <w:rFonts w:cstheme="minorHAnsi"/>
                <w:b/>
                <w:bCs/>
                <w:color w:val="FFFFFF" w:themeColor="background1"/>
                <w:sz w:val="18"/>
                <w:szCs w:val="18"/>
              </w:rPr>
            </w:pPr>
            <w:r w:rsidRPr="0079344B">
              <w:rPr>
                <w:rFonts w:cstheme="minorHAnsi"/>
                <w:b/>
                <w:bCs/>
                <w:color w:val="FFFFFF" w:themeColor="background1"/>
                <w:sz w:val="18"/>
                <w:szCs w:val="18"/>
              </w:rPr>
              <w:t xml:space="preserve">When making complaints, you </w:t>
            </w:r>
            <w:r w:rsidR="00E14C49" w:rsidRPr="0079344B">
              <w:rPr>
                <w:rFonts w:cstheme="minorHAnsi"/>
                <w:b/>
                <w:bCs/>
                <w:color w:val="FFFFFF" w:themeColor="background1"/>
                <w:sz w:val="18"/>
                <w:szCs w:val="18"/>
              </w:rPr>
              <w:t>can</w:t>
            </w:r>
            <w:r w:rsidRPr="0079344B">
              <w:rPr>
                <w:rFonts w:cstheme="minorHAnsi"/>
                <w:b/>
                <w:bCs/>
                <w:color w:val="FFFFFF" w:themeColor="background1"/>
                <w:sz w:val="18"/>
                <w:szCs w:val="18"/>
              </w:rPr>
              <w:t>:</w:t>
            </w:r>
          </w:p>
          <w:p w14:paraId="387FC4F0" w14:textId="77777777" w:rsidR="00951601" w:rsidRPr="0079344B" w:rsidRDefault="00951601" w:rsidP="00F07FDA">
            <w:pPr>
              <w:pStyle w:val="ListParagraph"/>
              <w:numPr>
                <w:ilvl w:val="0"/>
                <w:numId w:val="19"/>
              </w:numPr>
              <w:tabs>
                <w:tab w:val="left" w:pos="284"/>
              </w:tabs>
              <w:spacing w:before="0" w:after="20"/>
              <w:ind w:left="284" w:hanging="210"/>
              <w:rPr>
                <w:rFonts w:asciiTheme="minorHAnsi" w:hAnsiTheme="minorHAnsi" w:cstheme="minorHAnsi"/>
                <w:color w:val="FFFFFF" w:themeColor="background1"/>
                <w:sz w:val="18"/>
                <w:szCs w:val="18"/>
              </w:rPr>
            </w:pPr>
            <w:r w:rsidRPr="0079344B">
              <w:rPr>
                <w:rFonts w:asciiTheme="minorHAnsi" w:hAnsiTheme="minorHAnsi" w:cstheme="minorHAnsi"/>
                <w:color w:val="FFFFFF" w:themeColor="background1"/>
                <w:sz w:val="18"/>
                <w:szCs w:val="18"/>
              </w:rPr>
              <w:t>remain anonymous, although this may limit how your complaint can be addressed</w:t>
            </w:r>
          </w:p>
          <w:p w14:paraId="18B2F7FE" w14:textId="77777777" w:rsidR="00951601" w:rsidRPr="0079344B" w:rsidRDefault="00951601" w:rsidP="00F07FDA">
            <w:pPr>
              <w:pStyle w:val="ListParagraph"/>
              <w:numPr>
                <w:ilvl w:val="0"/>
                <w:numId w:val="19"/>
              </w:numPr>
              <w:tabs>
                <w:tab w:val="left" w:pos="284"/>
              </w:tabs>
              <w:spacing w:before="0" w:after="20"/>
              <w:ind w:left="284" w:hanging="210"/>
              <w:rPr>
                <w:rFonts w:asciiTheme="minorHAnsi" w:hAnsiTheme="minorHAnsi" w:cstheme="minorHAnsi"/>
                <w:color w:val="FFFFFF" w:themeColor="background1"/>
                <w:sz w:val="18"/>
                <w:szCs w:val="18"/>
              </w:rPr>
            </w:pPr>
            <w:r w:rsidRPr="0079344B">
              <w:rPr>
                <w:rFonts w:asciiTheme="minorHAnsi" w:hAnsiTheme="minorHAnsi" w:cstheme="minorHAnsi"/>
                <w:color w:val="FFFFFF" w:themeColor="background1"/>
                <w:sz w:val="18"/>
                <w:szCs w:val="18"/>
              </w:rPr>
              <w:t>ask questions about the complaint process, including how your privacy will be protected</w:t>
            </w:r>
          </w:p>
          <w:p w14:paraId="7886734C" w14:textId="77777777" w:rsidR="00A734B7" w:rsidRPr="0079344B" w:rsidRDefault="00A734B7" w:rsidP="00F07FDA">
            <w:pPr>
              <w:pStyle w:val="ListParagraph"/>
              <w:numPr>
                <w:ilvl w:val="0"/>
                <w:numId w:val="19"/>
              </w:numPr>
              <w:tabs>
                <w:tab w:val="left" w:pos="284"/>
              </w:tabs>
              <w:spacing w:before="0" w:after="20"/>
              <w:ind w:left="284" w:hanging="210"/>
              <w:rPr>
                <w:rFonts w:asciiTheme="minorHAnsi" w:hAnsiTheme="minorHAnsi" w:cstheme="minorHAnsi"/>
                <w:color w:val="FFFFFF" w:themeColor="background1"/>
                <w:sz w:val="18"/>
                <w:szCs w:val="18"/>
              </w:rPr>
            </w:pPr>
            <w:r w:rsidRPr="0079344B">
              <w:rPr>
                <w:rFonts w:asciiTheme="minorHAnsi" w:hAnsiTheme="minorHAnsi" w:cstheme="minorHAnsi"/>
                <w:color w:val="FFFFFF" w:themeColor="background1"/>
                <w:sz w:val="18"/>
                <w:szCs w:val="18"/>
              </w:rPr>
              <w:t>be supported by a friend or family member, an advocate, an interpreter, or a community Elder</w:t>
            </w:r>
          </w:p>
          <w:p w14:paraId="44BFFB40" w14:textId="77C2BCAC" w:rsidR="009F73AE" w:rsidRPr="0079344B" w:rsidRDefault="00A734B7" w:rsidP="00F07FDA">
            <w:pPr>
              <w:pStyle w:val="ListParagraph"/>
              <w:numPr>
                <w:ilvl w:val="0"/>
                <w:numId w:val="19"/>
              </w:numPr>
              <w:tabs>
                <w:tab w:val="left" w:pos="284"/>
              </w:tabs>
              <w:spacing w:before="0" w:after="20"/>
              <w:ind w:left="284" w:hanging="210"/>
              <w:rPr>
                <w:rFonts w:asciiTheme="minorHAnsi" w:hAnsiTheme="minorHAnsi" w:cstheme="minorHAnsi"/>
                <w:color w:val="FFFFFF" w:themeColor="background1"/>
                <w:sz w:val="18"/>
                <w:szCs w:val="18"/>
              </w:rPr>
            </w:pPr>
            <w:r w:rsidRPr="0079344B">
              <w:rPr>
                <w:rFonts w:asciiTheme="minorHAnsi" w:hAnsiTheme="minorHAnsi" w:cstheme="minorHAnsi"/>
                <w:color w:val="FFFFFF" w:themeColor="background1"/>
                <w:sz w:val="18"/>
                <w:szCs w:val="18"/>
              </w:rPr>
              <w:t>request how you prefer to be contacted, e.g. phone, email</w:t>
            </w:r>
          </w:p>
        </w:tc>
      </w:tr>
    </w:tbl>
    <w:p w14:paraId="6D6BA107" w14:textId="77777777" w:rsidR="00E50007" w:rsidRPr="00E50007" w:rsidRDefault="00E50007" w:rsidP="00F07FDA">
      <w:pPr>
        <w:spacing w:after="0" w:line="240" w:lineRule="auto"/>
        <w:ind w:left="0"/>
        <w:jc w:val="center"/>
        <w:rPr>
          <w:rFonts w:cstheme="minorHAnsi"/>
          <w:b/>
          <w:bCs/>
          <w:sz w:val="6"/>
          <w:szCs w:val="6"/>
        </w:rPr>
      </w:pPr>
    </w:p>
    <w:tbl>
      <w:tblPr>
        <w:tblStyle w:val="TableGrid"/>
        <w:tblW w:w="9071"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shd w:val="clear" w:color="auto" w:fill="F2F2F2" w:themeFill="background1" w:themeFillShade="F2"/>
        <w:tblLook w:val="04A0" w:firstRow="1" w:lastRow="0" w:firstColumn="1" w:lastColumn="0" w:noHBand="0" w:noVBand="1"/>
      </w:tblPr>
      <w:tblGrid>
        <w:gridCol w:w="9071"/>
      </w:tblGrid>
      <w:tr w:rsidR="00BF1E9E" w:rsidRPr="00BF1E9E" w14:paraId="795535B8" w14:textId="77777777" w:rsidTr="00AC0343">
        <w:trPr>
          <w:trHeight w:val="340"/>
        </w:trPr>
        <w:tc>
          <w:tcPr>
            <w:tcW w:w="9071" w:type="dxa"/>
            <w:shd w:val="clear" w:color="auto" w:fill="F2F2F2" w:themeFill="background1" w:themeFillShade="F2"/>
            <w:vAlign w:val="center"/>
          </w:tcPr>
          <w:p w14:paraId="7F15907E" w14:textId="171217BB" w:rsidR="00BF1E9E" w:rsidRPr="00BF1E9E" w:rsidRDefault="00BF1E9E" w:rsidP="00F07FDA">
            <w:pPr>
              <w:spacing w:before="0" w:after="0" w:line="240" w:lineRule="auto"/>
              <w:ind w:left="0"/>
              <w:jc w:val="center"/>
              <w:rPr>
                <w:rFonts w:cstheme="minorHAnsi"/>
                <w:b/>
                <w:bCs/>
                <w:sz w:val="18"/>
                <w:szCs w:val="18"/>
              </w:rPr>
            </w:pPr>
            <w:r w:rsidRPr="00BF1E9E">
              <w:rPr>
                <w:rFonts w:cstheme="minorHAnsi"/>
                <w:b/>
                <w:bCs/>
                <w:sz w:val="18"/>
                <w:szCs w:val="18"/>
              </w:rPr>
              <w:t xml:space="preserve">Send complaints about NatHERS accredited assessors to the </w:t>
            </w:r>
            <w:r w:rsidR="00E14C49">
              <w:rPr>
                <w:rFonts w:cstheme="minorHAnsi"/>
                <w:b/>
                <w:bCs/>
                <w:sz w:val="18"/>
                <w:szCs w:val="18"/>
              </w:rPr>
              <w:t>assessor’s</w:t>
            </w:r>
            <w:r w:rsidRPr="00BF1E9E">
              <w:rPr>
                <w:rFonts w:cstheme="minorHAnsi"/>
                <w:b/>
                <w:bCs/>
                <w:sz w:val="18"/>
                <w:szCs w:val="18"/>
              </w:rPr>
              <w:t xml:space="preserve"> </w:t>
            </w:r>
            <w:r w:rsidR="00BB3048" w:rsidRPr="00BF1E9E">
              <w:rPr>
                <w:rFonts w:cstheme="minorHAnsi"/>
                <w:b/>
                <w:bCs/>
                <w:sz w:val="18"/>
                <w:szCs w:val="18"/>
              </w:rPr>
              <w:t xml:space="preserve">accreditation </w:t>
            </w:r>
            <w:r w:rsidR="006E6D01">
              <w:rPr>
                <w:rFonts w:cstheme="minorHAnsi"/>
                <w:b/>
                <w:bCs/>
                <w:sz w:val="18"/>
                <w:szCs w:val="18"/>
              </w:rPr>
              <w:t xml:space="preserve">service </w:t>
            </w:r>
            <w:r w:rsidR="00BB3048" w:rsidRPr="00BF1E9E">
              <w:rPr>
                <w:rFonts w:cstheme="minorHAnsi"/>
                <w:b/>
                <w:bCs/>
                <w:sz w:val="18"/>
                <w:szCs w:val="18"/>
              </w:rPr>
              <w:t>provider</w:t>
            </w:r>
            <w:r w:rsidRPr="00BF1E9E">
              <w:rPr>
                <w:rFonts w:cstheme="minorHAnsi"/>
                <w:b/>
                <w:bCs/>
                <w:sz w:val="18"/>
                <w:szCs w:val="18"/>
              </w:rPr>
              <w:t>:</w:t>
            </w:r>
          </w:p>
        </w:tc>
      </w:tr>
      <w:tr w:rsidR="002521EC" w:rsidRPr="00BF1E9E" w14:paraId="361C2C1B" w14:textId="77777777" w:rsidTr="00AC0343">
        <w:trPr>
          <w:trHeight w:val="340"/>
        </w:trPr>
        <w:tc>
          <w:tcPr>
            <w:tcW w:w="9071" w:type="dxa"/>
            <w:vAlign w:val="center"/>
          </w:tcPr>
          <w:p w14:paraId="6B8706C9" w14:textId="53ACE755" w:rsidR="002521EC" w:rsidRPr="00BF1E9E" w:rsidRDefault="002521EC" w:rsidP="00F07FDA">
            <w:pPr>
              <w:spacing w:after="0" w:line="240" w:lineRule="auto"/>
              <w:ind w:left="0"/>
              <w:jc w:val="center"/>
              <w:rPr>
                <w:rFonts w:cstheme="minorHAnsi"/>
                <w:b/>
                <w:bCs/>
                <w:sz w:val="18"/>
                <w:szCs w:val="18"/>
              </w:rPr>
            </w:pPr>
            <w:r w:rsidRPr="0079344B">
              <w:rPr>
                <w:rFonts w:cstheme="minorHAnsi"/>
                <w:color w:val="000000" w:themeColor="text1"/>
                <w:sz w:val="18"/>
                <w:szCs w:val="18"/>
              </w:rPr>
              <w:t>Include the main facts such as</w:t>
            </w:r>
            <w:r>
              <w:rPr>
                <w:rFonts w:cstheme="minorHAnsi"/>
                <w:color w:val="000000" w:themeColor="text1"/>
                <w:sz w:val="18"/>
                <w:szCs w:val="18"/>
              </w:rPr>
              <w:t xml:space="preserve"> </w:t>
            </w:r>
            <w:r w:rsidRPr="00F14633">
              <w:rPr>
                <w:rFonts w:cstheme="minorHAnsi"/>
                <w:color w:val="000000" w:themeColor="text1"/>
                <w:sz w:val="18"/>
                <w:szCs w:val="18"/>
              </w:rPr>
              <w:t>your contact information</w:t>
            </w:r>
            <w:r>
              <w:rPr>
                <w:rFonts w:cstheme="minorHAnsi"/>
                <w:color w:val="000000" w:themeColor="text1"/>
                <w:sz w:val="18"/>
                <w:szCs w:val="18"/>
              </w:rPr>
              <w:t xml:space="preserve">, </w:t>
            </w:r>
            <w:r w:rsidRPr="00F14633">
              <w:rPr>
                <w:rFonts w:cstheme="minorHAnsi"/>
                <w:color w:val="000000" w:themeColor="text1"/>
                <w:sz w:val="18"/>
                <w:szCs w:val="18"/>
              </w:rPr>
              <w:t>a description of the problem and the outcome you want</w:t>
            </w:r>
            <w:r>
              <w:rPr>
                <w:rFonts w:cstheme="minorHAnsi"/>
                <w:color w:val="000000" w:themeColor="text1"/>
                <w:sz w:val="18"/>
                <w:szCs w:val="18"/>
              </w:rPr>
              <w:t xml:space="preserve">, </w:t>
            </w:r>
            <w:r w:rsidRPr="00F14633">
              <w:rPr>
                <w:rFonts w:cstheme="minorHAnsi"/>
                <w:color w:val="000000" w:themeColor="text1"/>
                <w:sz w:val="18"/>
                <w:szCs w:val="18"/>
              </w:rPr>
              <w:t>relevant dates and times</w:t>
            </w:r>
            <w:r>
              <w:rPr>
                <w:rFonts w:cstheme="minorHAnsi"/>
                <w:color w:val="000000" w:themeColor="text1"/>
                <w:sz w:val="18"/>
                <w:szCs w:val="18"/>
              </w:rPr>
              <w:t xml:space="preserve">, and </w:t>
            </w:r>
            <w:r w:rsidRPr="00F14633">
              <w:rPr>
                <w:rFonts w:cstheme="minorHAnsi"/>
                <w:color w:val="000000" w:themeColor="text1"/>
                <w:sz w:val="18"/>
                <w:szCs w:val="18"/>
              </w:rPr>
              <w:t>attach relevant supporting information</w:t>
            </w:r>
            <w:r>
              <w:rPr>
                <w:rFonts w:cstheme="minorHAnsi"/>
                <w:color w:val="000000" w:themeColor="text1"/>
                <w:sz w:val="18"/>
                <w:szCs w:val="18"/>
              </w:rPr>
              <w:t>.</w:t>
            </w:r>
            <w:r w:rsidRPr="00890474">
              <w:rPr>
                <w:rFonts w:cstheme="minorHAnsi"/>
                <w:color w:val="FFFFFF" w:themeColor="background1"/>
                <w:sz w:val="18"/>
                <w:szCs w:val="18"/>
              </w:rPr>
              <w:t xml:space="preserve"> </w:t>
            </w:r>
            <w:r w:rsidRPr="00DD484B">
              <w:rPr>
                <w:rFonts w:cstheme="minorHAnsi"/>
                <w:sz w:val="18"/>
                <w:szCs w:val="18"/>
              </w:rPr>
              <w:t xml:space="preserve">Your complaint will be registered and assessed to work out how it should be handled. It will be acknowledged within </w:t>
            </w:r>
            <w:r w:rsidRPr="00DD484B">
              <w:rPr>
                <w:rFonts w:cstheme="minorHAnsi"/>
                <w:b/>
                <w:bCs/>
                <w:sz w:val="18"/>
                <w:szCs w:val="18"/>
              </w:rPr>
              <w:t>5 business days</w:t>
            </w:r>
            <w:r w:rsidRPr="00DD484B">
              <w:rPr>
                <w:rFonts w:cstheme="minorHAnsi"/>
                <w:sz w:val="18"/>
                <w:szCs w:val="18"/>
              </w:rPr>
              <w:t xml:space="preserve"> of the date it is received</w:t>
            </w:r>
            <w:r>
              <w:rPr>
                <w:rFonts w:cstheme="minorHAnsi"/>
                <w:sz w:val="18"/>
                <w:szCs w:val="18"/>
              </w:rPr>
              <w:t>.</w:t>
            </w:r>
          </w:p>
        </w:tc>
      </w:tr>
    </w:tbl>
    <w:p w14:paraId="3629412C" w14:textId="5952FFB2" w:rsidR="004B4977" w:rsidRPr="00132821" w:rsidRDefault="004B4977" w:rsidP="00330E0A">
      <w:pPr>
        <w:pStyle w:val="TableHeading"/>
        <w:spacing w:before="0" w:after="0" w:line="48" w:lineRule="auto"/>
        <w:ind w:left="0"/>
        <w:rPr>
          <w:sz w:val="16"/>
          <w:szCs w:val="14"/>
        </w:rPr>
      </w:pPr>
    </w:p>
    <w:tbl>
      <w:tblPr>
        <w:tblStyle w:val="TableGrid"/>
        <w:tblW w:w="9072"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4" w:space="0" w:color="D9D9D9" w:themeColor="background1" w:themeShade="D9"/>
          <w:insideV w:val="none" w:sz="0" w:space="0" w:color="auto"/>
        </w:tblBorders>
        <w:tblCellMar>
          <w:left w:w="28" w:type="dxa"/>
          <w:right w:w="28" w:type="dxa"/>
        </w:tblCellMar>
        <w:tblLook w:val="04A0" w:firstRow="1" w:lastRow="0" w:firstColumn="1" w:lastColumn="0" w:noHBand="0" w:noVBand="1"/>
      </w:tblPr>
      <w:tblGrid>
        <w:gridCol w:w="1765"/>
        <w:gridCol w:w="2048"/>
        <w:gridCol w:w="1260"/>
        <w:gridCol w:w="2142"/>
        <w:gridCol w:w="1857"/>
      </w:tblGrid>
      <w:tr w:rsidR="003665AF" w:rsidRPr="009578CF" w14:paraId="019CB450" w14:textId="77777777" w:rsidTr="00AC0343">
        <w:trPr>
          <w:tblHeader/>
        </w:trPr>
        <w:tc>
          <w:tcPr>
            <w:tcW w:w="1765" w:type="dxa"/>
            <w:tcBorders>
              <w:top w:val="single" w:sz="12" w:space="0" w:color="BFBFBF" w:themeColor="background1" w:themeShade="BF"/>
              <w:bottom w:val="nil"/>
            </w:tcBorders>
          </w:tcPr>
          <w:p w14:paraId="4719AE22" w14:textId="77777777" w:rsidR="003665AF" w:rsidRPr="009578CF" w:rsidRDefault="003665AF" w:rsidP="003665AF">
            <w:pPr>
              <w:pStyle w:val="Tablebody"/>
              <w:spacing w:before="0" w:after="0" w:line="245" w:lineRule="auto"/>
              <w:rPr>
                <w:b/>
                <w:bCs/>
              </w:rPr>
            </w:pPr>
            <w:r w:rsidRPr="009578CF">
              <w:rPr>
                <w:b/>
                <w:bCs/>
              </w:rPr>
              <w:t xml:space="preserve">Provider </w:t>
            </w:r>
          </w:p>
        </w:tc>
        <w:tc>
          <w:tcPr>
            <w:tcW w:w="2048" w:type="dxa"/>
            <w:tcBorders>
              <w:top w:val="single" w:sz="12" w:space="0" w:color="BFBFBF" w:themeColor="background1" w:themeShade="BF"/>
              <w:bottom w:val="nil"/>
            </w:tcBorders>
          </w:tcPr>
          <w:p w14:paraId="3F3A1742" w14:textId="77777777" w:rsidR="003665AF" w:rsidRPr="009578CF" w:rsidRDefault="003665AF" w:rsidP="003665AF">
            <w:pPr>
              <w:pStyle w:val="Tablebody"/>
              <w:spacing w:before="0" w:after="0" w:line="245" w:lineRule="auto"/>
              <w:rPr>
                <w:b/>
                <w:bCs/>
              </w:rPr>
            </w:pPr>
            <w:r w:rsidRPr="009578CF">
              <w:rPr>
                <w:b/>
                <w:bCs/>
              </w:rPr>
              <w:t>Email</w:t>
            </w:r>
          </w:p>
        </w:tc>
        <w:tc>
          <w:tcPr>
            <w:tcW w:w="1260" w:type="dxa"/>
            <w:tcBorders>
              <w:top w:val="single" w:sz="12" w:space="0" w:color="BFBFBF" w:themeColor="background1" w:themeShade="BF"/>
              <w:bottom w:val="nil"/>
            </w:tcBorders>
          </w:tcPr>
          <w:p w14:paraId="329B0EB4" w14:textId="77777777" w:rsidR="003665AF" w:rsidRPr="009578CF" w:rsidRDefault="003665AF" w:rsidP="003665AF">
            <w:pPr>
              <w:pStyle w:val="Tablebody"/>
              <w:spacing w:before="0" w:after="0" w:line="245" w:lineRule="auto"/>
              <w:rPr>
                <w:b/>
                <w:bCs/>
              </w:rPr>
            </w:pPr>
            <w:r w:rsidRPr="009578CF">
              <w:rPr>
                <w:b/>
                <w:bCs/>
              </w:rPr>
              <w:t xml:space="preserve">Phone </w:t>
            </w:r>
          </w:p>
        </w:tc>
        <w:tc>
          <w:tcPr>
            <w:tcW w:w="2142" w:type="dxa"/>
            <w:tcBorders>
              <w:top w:val="single" w:sz="12" w:space="0" w:color="BFBFBF" w:themeColor="background1" w:themeShade="BF"/>
              <w:bottom w:val="nil"/>
            </w:tcBorders>
          </w:tcPr>
          <w:p w14:paraId="018FCD10" w14:textId="77777777" w:rsidR="003665AF" w:rsidRPr="009578CF" w:rsidRDefault="003665AF" w:rsidP="003665AF">
            <w:pPr>
              <w:pStyle w:val="Tablebody"/>
              <w:spacing w:before="0" w:after="0" w:line="245" w:lineRule="auto"/>
              <w:rPr>
                <w:b/>
                <w:bCs/>
              </w:rPr>
            </w:pPr>
            <w:r w:rsidRPr="009578CF">
              <w:rPr>
                <w:b/>
                <w:bCs/>
              </w:rPr>
              <w:t xml:space="preserve">Website </w:t>
            </w:r>
          </w:p>
        </w:tc>
        <w:tc>
          <w:tcPr>
            <w:tcW w:w="1857" w:type="dxa"/>
            <w:tcBorders>
              <w:top w:val="single" w:sz="12" w:space="0" w:color="BFBFBF" w:themeColor="background1" w:themeShade="BF"/>
              <w:bottom w:val="nil"/>
            </w:tcBorders>
          </w:tcPr>
          <w:p w14:paraId="04BA7EBC" w14:textId="77777777" w:rsidR="003665AF" w:rsidRPr="009578CF" w:rsidRDefault="003665AF" w:rsidP="003665AF">
            <w:pPr>
              <w:pStyle w:val="Tablebody"/>
              <w:spacing w:before="0" w:after="0" w:line="245" w:lineRule="auto"/>
              <w:rPr>
                <w:b/>
                <w:bCs/>
              </w:rPr>
            </w:pPr>
            <w:r w:rsidRPr="009578CF">
              <w:rPr>
                <w:b/>
                <w:bCs/>
              </w:rPr>
              <w:t xml:space="preserve">Post </w:t>
            </w:r>
          </w:p>
        </w:tc>
      </w:tr>
      <w:tr w:rsidR="000E55E7" w:rsidRPr="009578CF" w14:paraId="414F74D1" w14:textId="77777777" w:rsidTr="00AC0343">
        <w:trPr>
          <w:trHeight w:val="680"/>
          <w:tblHeader/>
        </w:trPr>
        <w:tc>
          <w:tcPr>
            <w:tcW w:w="1765" w:type="dxa"/>
            <w:tcBorders>
              <w:top w:val="nil"/>
            </w:tcBorders>
          </w:tcPr>
          <w:p w14:paraId="73BE2102" w14:textId="6557AD71" w:rsidR="003665AF" w:rsidRPr="003665AF" w:rsidRDefault="003665AF" w:rsidP="00132821">
            <w:pPr>
              <w:tabs>
                <w:tab w:val="left" w:pos="567"/>
                <w:tab w:val="left" w:pos="2977"/>
                <w:tab w:val="left" w:pos="5387"/>
                <w:tab w:val="left" w:pos="7655"/>
              </w:tabs>
              <w:spacing w:before="0" w:after="0" w:line="245" w:lineRule="auto"/>
              <w:ind w:left="0"/>
              <w:rPr>
                <w:rFonts w:cstheme="minorHAnsi"/>
                <w:b/>
                <w:bCs/>
                <w:color w:val="00703C"/>
                <w:sz w:val="18"/>
                <w:szCs w:val="18"/>
              </w:rPr>
            </w:pPr>
            <w:r w:rsidRPr="003665AF">
              <w:rPr>
                <w:rFonts w:cstheme="minorHAnsi"/>
                <w:b/>
                <w:bCs/>
                <w:color w:val="00703C"/>
                <w:sz w:val="18"/>
                <w:szCs w:val="18"/>
              </w:rPr>
              <w:t>Australian Building Sustainability Association</w:t>
            </w:r>
          </w:p>
        </w:tc>
        <w:tc>
          <w:tcPr>
            <w:tcW w:w="2048" w:type="dxa"/>
            <w:tcBorders>
              <w:top w:val="nil"/>
            </w:tcBorders>
          </w:tcPr>
          <w:p w14:paraId="60053048" w14:textId="77777777" w:rsidR="003665AF" w:rsidRPr="009578CF" w:rsidRDefault="003665AF" w:rsidP="00132821">
            <w:pPr>
              <w:pStyle w:val="Tablebody"/>
              <w:spacing w:before="0" w:after="0" w:line="245" w:lineRule="auto"/>
            </w:pPr>
            <w:hyperlink r:id="rId17" w:history="1">
              <w:r w:rsidRPr="00DD73E1">
                <w:rPr>
                  <w:rStyle w:val="Hyperlink"/>
                </w:rPr>
                <w:t>admin@absa.net.au</w:t>
              </w:r>
            </w:hyperlink>
            <w:r>
              <w:t xml:space="preserve"> </w:t>
            </w:r>
          </w:p>
        </w:tc>
        <w:tc>
          <w:tcPr>
            <w:tcW w:w="1260" w:type="dxa"/>
            <w:tcBorders>
              <w:top w:val="nil"/>
            </w:tcBorders>
          </w:tcPr>
          <w:p w14:paraId="421A12F2" w14:textId="77777777" w:rsidR="003665AF" w:rsidRPr="009578CF" w:rsidRDefault="003665AF" w:rsidP="00132821">
            <w:pPr>
              <w:pStyle w:val="Tablebody"/>
              <w:spacing w:before="0" w:after="0" w:line="245" w:lineRule="auto"/>
              <w:rPr>
                <w:rFonts w:cstheme="minorHAnsi"/>
              </w:rPr>
            </w:pPr>
            <w:r w:rsidRPr="009578CF">
              <w:t>Not available</w:t>
            </w:r>
          </w:p>
        </w:tc>
        <w:tc>
          <w:tcPr>
            <w:tcW w:w="2142" w:type="dxa"/>
            <w:tcBorders>
              <w:top w:val="nil"/>
            </w:tcBorders>
          </w:tcPr>
          <w:p w14:paraId="7D55B11E" w14:textId="77777777" w:rsidR="003665AF" w:rsidRPr="009578CF" w:rsidRDefault="003665AF" w:rsidP="00132821">
            <w:pPr>
              <w:pStyle w:val="Tablebody"/>
              <w:spacing w:before="0" w:after="0" w:line="245" w:lineRule="auto"/>
            </w:pPr>
            <w:hyperlink r:id="rId18" w:history="1">
              <w:r w:rsidRPr="009578CF">
                <w:rPr>
                  <w:rStyle w:val="Hyperlink"/>
                  <w:rFonts w:cstheme="minorHAnsi"/>
                </w:rPr>
                <w:t>www.absa.net.au</w:t>
              </w:r>
            </w:hyperlink>
          </w:p>
        </w:tc>
        <w:tc>
          <w:tcPr>
            <w:tcW w:w="1857" w:type="dxa"/>
            <w:tcBorders>
              <w:top w:val="nil"/>
            </w:tcBorders>
          </w:tcPr>
          <w:p w14:paraId="01C3BA9F" w14:textId="77777777" w:rsidR="000E55E7" w:rsidRDefault="003665AF" w:rsidP="00132821">
            <w:pPr>
              <w:pStyle w:val="Tablebody"/>
              <w:spacing w:before="0" w:after="0" w:line="245" w:lineRule="auto"/>
            </w:pPr>
            <w:r w:rsidRPr="00952DE2">
              <w:t xml:space="preserve">PO Box 856, </w:t>
            </w:r>
          </w:p>
          <w:p w14:paraId="5B78B89E" w14:textId="016B05A2" w:rsidR="003665AF" w:rsidRPr="00952DE2" w:rsidRDefault="003665AF" w:rsidP="00132821">
            <w:pPr>
              <w:pStyle w:val="Tablebody"/>
              <w:spacing w:before="0" w:after="0" w:line="245" w:lineRule="auto"/>
            </w:pPr>
            <w:r w:rsidRPr="00952DE2">
              <w:t>North Sydney NSW 2029</w:t>
            </w:r>
          </w:p>
        </w:tc>
      </w:tr>
      <w:tr w:rsidR="003665AF" w:rsidRPr="009578CF" w14:paraId="17FE11B0" w14:textId="77777777" w:rsidTr="00AC0343">
        <w:trPr>
          <w:trHeight w:val="454"/>
          <w:tblHeader/>
        </w:trPr>
        <w:tc>
          <w:tcPr>
            <w:tcW w:w="1765" w:type="dxa"/>
          </w:tcPr>
          <w:p w14:paraId="20415397" w14:textId="77777777" w:rsidR="003665AF" w:rsidRPr="003665AF" w:rsidRDefault="003665AF" w:rsidP="00132821">
            <w:pPr>
              <w:tabs>
                <w:tab w:val="left" w:pos="567"/>
                <w:tab w:val="left" w:pos="2977"/>
                <w:tab w:val="left" w:pos="5387"/>
                <w:tab w:val="left" w:pos="7655"/>
              </w:tabs>
              <w:spacing w:before="0" w:after="0" w:line="245" w:lineRule="auto"/>
              <w:ind w:left="0"/>
              <w:rPr>
                <w:rFonts w:cstheme="minorHAnsi"/>
                <w:b/>
                <w:bCs/>
                <w:color w:val="00703C"/>
                <w:sz w:val="18"/>
                <w:szCs w:val="18"/>
              </w:rPr>
            </w:pPr>
            <w:r w:rsidRPr="003665AF">
              <w:rPr>
                <w:rFonts w:cstheme="minorHAnsi"/>
                <w:b/>
                <w:bCs/>
                <w:color w:val="00703C"/>
                <w:sz w:val="18"/>
                <w:szCs w:val="18"/>
              </w:rPr>
              <w:t>Design Matters National</w:t>
            </w:r>
          </w:p>
        </w:tc>
        <w:tc>
          <w:tcPr>
            <w:tcW w:w="2048" w:type="dxa"/>
          </w:tcPr>
          <w:p w14:paraId="05307D49" w14:textId="77777777" w:rsidR="003665AF" w:rsidRPr="009578CF" w:rsidRDefault="003665AF" w:rsidP="00132821">
            <w:pPr>
              <w:pStyle w:val="Tablebody"/>
              <w:spacing w:before="0" w:after="0" w:line="245" w:lineRule="auto"/>
            </w:pPr>
            <w:hyperlink r:id="rId19" w:history="1">
              <w:r w:rsidRPr="009578CF">
                <w:rPr>
                  <w:rStyle w:val="Hyperlink"/>
                  <w:rFonts w:cstheme="minorHAnsi"/>
                </w:rPr>
                <w:t>info@designmatters.org.au</w:t>
              </w:r>
            </w:hyperlink>
          </w:p>
        </w:tc>
        <w:tc>
          <w:tcPr>
            <w:tcW w:w="1260" w:type="dxa"/>
          </w:tcPr>
          <w:p w14:paraId="3042FA31" w14:textId="77777777" w:rsidR="003665AF" w:rsidRPr="009578CF" w:rsidRDefault="003665AF" w:rsidP="00132821">
            <w:pPr>
              <w:pStyle w:val="Tablebody"/>
              <w:spacing w:before="0" w:after="0" w:line="245" w:lineRule="auto"/>
            </w:pPr>
            <w:r w:rsidRPr="009578CF">
              <w:rPr>
                <w:rFonts w:cstheme="minorHAnsi"/>
              </w:rPr>
              <w:t>03 9416 0227</w:t>
            </w:r>
          </w:p>
        </w:tc>
        <w:tc>
          <w:tcPr>
            <w:tcW w:w="2142" w:type="dxa"/>
          </w:tcPr>
          <w:p w14:paraId="1484E4C6" w14:textId="77777777" w:rsidR="003665AF" w:rsidRPr="009578CF" w:rsidRDefault="003665AF" w:rsidP="00132821">
            <w:pPr>
              <w:pStyle w:val="Tablebody"/>
              <w:spacing w:before="0" w:after="0" w:line="245" w:lineRule="auto"/>
            </w:pPr>
            <w:hyperlink r:id="rId20" w:history="1">
              <w:r w:rsidRPr="009578CF">
                <w:rPr>
                  <w:rStyle w:val="Hyperlink"/>
                  <w:rFonts w:cstheme="minorHAnsi"/>
                </w:rPr>
                <w:t>www.designmatters.org.au</w:t>
              </w:r>
            </w:hyperlink>
          </w:p>
        </w:tc>
        <w:tc>
          <w:tcPr>
            <w:tcW w:w="1857" w:type="dxa"/>
          </w:tcPr>
          <w:p w14:paraId="15C9FFE7" w14:textId="77777777" w:rsidR="000E55E7" w:rsidRDefault="003665AF" w:rsidP="00132821">
            <w:pPr>
              <w:pStyle w:val="Tablebody"/>
              <w:spacing w:before="0" w:after="0" w:line="245" w:lineRule="auto"/>
              <w:rPr>
                <w:rFonts w:cstheme="minorHAnsi"/>
              </w:rPr>
            </w:pPr>
            <w:r w:rsidRPr="00952DE2">
              <w:rPr>
                <w:rFonts w:cstheme="minorHAnsi"/>
              </w:rPr>
              <w:t xml:space="preserve">PO Box 429, </w:t>
            </w:r>
          </w:p>
          <w:p w14:paraId="49493188" w14:textId="21996BD1" w:rsidR="003665AF" w:rsidRPr="00952DE2" w:rsidRDefault="003665AF" w:rsidP="00132821">
            <w:pPr>
              <w:pStyle w:val="Tablebody"/>
              <w:spacing w:before="0" w:after="0" w:line="245" w:lineRule="auto"/>
            </w:pPr>
            <w:r w:rsidRPr="00952DE2">
              <w:rPr>
                <w:rFonts w:cstheme="minorHAnsi"/>
              </w:rPr>
              <w:t>Elwood VIC 3184</w:t>
            </w:r>
          </w:p>
        </w:tc>
      </w:tr>
      <w:tr w:rsidR="003665AF" w:rsidRPr="009578CF" w14:paraId="7B4699DB" w14:textId="77777777" w:rsidTr="00AC0343">
        <w:trPr>
          <w:trHeight w:val="454"/>
          <w:tblHeader/>
        </w:trPr>
        <w:tc>
          <w:tcPr>
            <w:tcW w:w="1765" w:type="dxa"/>
          </w:tcPr>
          <w:p w14:paraId="14FC8BDD" w14:textId="22C77492" w:rsidR="003665AF" w:rsidRPr="004317DF" w:rsidRDefault="003665AF" w:rsidP="00132821">
            <w:pPr>
              <w:tabs>
                <w:tab w:val="left" w:pos="567"/>
                <w:tab w:val="left" w:pos="2977"/>
                <w:tab w:val="left" w:pos="5387"/>
                <w:tab w:val="left" w:pos="7655"/>
              </w:tabs>
              <w:spacing w:before="0" w:after="0" w:line="245" w:lineRule="auto"/>
              <w:ind w:left="0"/>
              <w:rPr>
                <w:rFonts w:cstheme="minorHAnsi"/>
                <w:b/>
                <w:bCs/>
                <w:color w:val="00703C"/>
                <w:sz w:val="18"/>
                <w:szCs w:val="18"/>
              </w:rPr>
            </w:pPr>
            <w:r w:rsidRPr="004317DF">
              <w:rPr>
                <w:rFonts w:cstheme="minorHAnsi"/>
                <w:b/>
                <w:bCs/>
                <w:color w:val="00703C"/>
                <w:sz w:val="18"/>
                <w:szCs w:val="18"/>
              </w:rPr>
              <w:t>House</w:t>
            </w:r>
            <w:r w:rsidR="00132821">
              <w:rPr>
                <w:rFonts w:cstheme="minorHAnsi"/>
                <w:b/>
                <w:bCs/>
                <w:color w:val="00703C"/>
                <w:sz w:val="18"/>
                <w:szCs w:val="18"/>
              </w:rPr>
              <w:t xml:space="preserve"> </w:t>
            </w:r>
            <w:r w:rsidRPr="004317DF">
              <w:rPr>
                <w:rFonts w:cstheme="minorHAnsi"/>
                <w:b/>
                <w:bCs/>
                <w:color w:val="00703C"/>
                <w:sz w:val="18"/>
                <w:szCs w:val="18"/>
              </w:rPr>
              <w:t>Energy</w:t>
            </w:r>
            <w:r w:rsidR="00132821">
              <w:rPr>
                <w:rFonts w:cstheme="minorHAnsi"/>
                <w:b/>
                <w:bCs/>
                <w:color w:val="00703C"/>
                <w:sz w:val="18"/>
                <w:szCs w:val="18"/>
              </w:rPr>
              <w:t xml:space="preserve"> </w:t>
            </w:r>
            <w:r w:rsidRPr="004317DF">
              <w:rPr>
                <w:rFonts w:cstheme="minorHAnsi"/>
                <w:b/>
                <w:bCs/>
                <w:color w:val="00703C"/>
                <w:sz w:val="18"/>
                <w:szCs w:val="18"/>
              </w:rPr>
              <w:t>Raters</w:t>
            </w:r>
          </w:p>
          <w:p w14:paraId="08F95A44" w14:textId="5D6CE591" w:rsidR="003665AF" w:rsidRPr="003665AF" w:rsidRDefault="003665AF" w:rsidP="00132821">
            <w:pPr>
              <w:tabs>
                <w:tab w:val="left" w:pos="217"/>
                <w:tab w:val="left" w:pos="5103"/>
                <w:tab w:val="left" w:pos="5812"/>
              </w:tabs>
              <w:spacing w:before="0" w:after="0" w:line="245" w:lineRule="auto"/>
              <w:ind w:left="191" w:hanging="191"/>
              <w:rPr>
                <w:rFonts w:cstheme="minorHAnsi"/>
                <w:sz w:val="18"/>
                <w:szCs w:val="18"/>
              </w:rPr>
            </w:pPr>
            <w:r w:rsidRPr="004317DF">
              <w:rPr>
                <w:rFonts w:cstheme="minorHAnsi"/>
                <w:b/>
                <w:bCs/>
                <w:color w:val="00703C"/>
                <w:sz w:val="18"/>
                <w:szCs w:val="18"/>
              </w:rPr>
              <w:t>Association</w:t>
            </w:r>
          </w:p>
        </w:tc>
        <w:tc>
          <w:tcPr>
            <w:tcW w:w="2048" w:type="dxa"/>
          </w:tcPr>
          <w:p w14:paraId="6108A78F" w14:textId="6938BD32" w:rsidR="003665AF" w:rsidRPr="009578CF" w:rsidRDefault="003665AF" w:rsidP="00132821">
            <w:pPr>
              <w:pStyle w:val="Tablebody"/>
              <w:spacing w:before="0" w:after="0" w:line="245" w:lineRule="auto"/>
            </w:pPr>
            <w:hyperlink r:id="rId21" w:history="1">
              <w:r w:rsidRPr="0079344B">
                <w:rPr>
                  <w:rStyle w:val="Hyperlink"/>
                  <w:rFonts w:cstheme="minorHAnsi"/>
                </w:rPr>
                <w:t>www.hera.asn.au</w:t>
              </w:r>
            </w:hyperlink>
          </w:p>
        </w:tc>
        <w:tc>
          <w:tcPr>
            <w:tcW w:w="1260" w:type="dxa"/>
          </w:tcPr>
          <w:p w14:paraId="24111662" w14:textId="41AF363A" w:rsidR="003665AF" w:rsidRPr="009578CF" w:rsidRDefault="003665AF" w:rsidP="00132821">
            <w:pPr>
              <w:pStyle w:val="Tablebody"/>
              <w:spacing w:before="0" w:after="0" w:line="245" w:lineRule="auto"/>
            </w:pPr>
            <w:r w:rsidRPr="003665AF">
              <w:t>0447 099 392</w:t>
            </w:r>
          </w:p>
        </w:tc>
        <w:tc>
          <w:tcPr>
            <w:tcW w:w="2142" w:type="dxa"/>
          </w:tcPr>
          <w:p w14:paraId="3E9463A0" w14:textId="3584D59C" w:rsidR="003665AF" w:rsidRPr="009578CF" w:rsidRDefault="003665AF" w:rsidP="00132821">
            <w:pPr>
              <w:pStyle w:val="Tablebody"/>
              <w:spacing w:before="0" w:after="0" w:line="245" w:lineRule="auto"/>
            </w:pPr>
            <w:r w:rsidRPr="009578CF">
              <w:t>Not available</w:t>
            </w:r>
          </w:p>
        </w:tc>
        <w:tc>
          <w:tcPr>
            <w:tcW w:w="1857" w:type="dxa"/>
          </w:tcPr>
          <w:p w14:paraId="5DBEC98A" w14:textId="3423BAFB" w:rsidR="003665AF" w:rsidRPr="003665AF" w:rsidRDefault="003665AF" w:rsidP="00132821">
            <w:pPr>
              <w:tabs>
                <w:tab w:val="left" w:pos="2552"/>
                <w:tab w:val="left" w:pos="5387"/>
                <w:tab w:val="left" w:pos="7655"/>
              </w:tabs>
              <w:spacing w:before="0" w:after="0" w:line="245" w:lineRule="auto"/>
              <w:ind w:left="0"/>
              <w:rPr>
                <w:rFonts w:cstheme="minorHAnsi"/>
                <w:color w:val="000000" w:themeColor="text1"/>
                <w:sz w:val="18"/>
                <w:szCs w:val="18"/>
              </w:rPr>
            </w:pPr>
            <w:r w:rsidRPr="0079344B">
              <w:rPr>
                <w:rFonts w:cstheme="minorHAnsi"/>
                <w:color w:val="000000" w:themeColor="text1"/>
                <w:sz w:val="18"/>
                <w:szCs w:val="18"/>
              </w:rPr>
              <w:t>96A Trudy Cres</w:t>
            </w:r>
            <w:r>
              <w:rPr>
                <w:rFonts w:cstheme="minorHAnsi"/>
                <w:color w:val="000000" w:themeColor="text1"/>
                <w:sz w:val="18"/>
                <w:szCs w:val="18"/>
              </w:rPr>
              <w:t xml:space="preserve">cent, </w:t>
            </w:r>
            <w:r w:rsidRPr="0079344B">
              <w:rPr>
                <w:rFonts w:cstheme="minorHAnsi"/>
                <w:color w:val="000000" w:themeColor="text1"/>
                <w:sz w:val="18"/>
                <w:szCs w:val="18"/>
              </w:rPr>
              <w:t>Cornubia QLD 4130</w:t>
            </w:r>
          </w:p>
        </w:tc>
      </w:tr>
      <w:tr w:rsidR="00F07FDA" w:rsidRPr="009578CF" w14:paraId="41E6DE54" w14:textId="77777777" w:rsidTr="00AC0343">
        <w:trPr>
          <w:trHeight w:val="454"/>
          <w:tblHeader/>
        </w:trPr>
        <w:tc>
          <w:tcPr>
            <w:tcW w:w="1765" w:type="dxa"/>
          </w:tcPr>
          <w:p w14:paraId="1132C222" w14:textId="42260FD4" w:rsidR="00F07FDA" w:rsidRPr="001C3BCC" w:rsidRDefault="00F07FDA" w:rsidP="00132821">
            <w:pPr>
              <w:tabs>
                <w:tab w:val="left" w:pos="567"/>
                <w:tab w:val="left" w:pos="2977"/>
                <w:tab w:val="left" w:pos="5387"/>
                <w:tab w:val="left" w:pos="7655"/>
              </w:tabs>
              <w:spacing w:before="0" w:after="0" w:line="245" w:lineRule="auto"/>
              <w:ind w:left="0"/>
              <w:rPr>
                <w:rFonts w:cstheme="minorHAnsi"/>
                <w:b/>
                <w:bCs/>
                <w:color w:val="00703C"/>
                <w:sz w:val="18"/>
                <w:szCs w:val="18"/>
              </w:rPr>
            </w:pPr>
            <w:r w:rsidRPr="001C3BCC">
              <w:rPr>
                <w:rFonts w:cstheme="minorHAnsi"/>
                <w:b/>
                <w:bCs/>
                <w:color w:val="00703C"/>
                <w:sz w:val="18"/>
                <w:szCs w:val="18"/>
              </w:rPr>
              <w:t>NatHERS Administrator</w:t>
            </w:r>
          </w:p>
        </w:tc>
        <w:tc>
          <w:tcPr>
            <w:tcW w:w="2048" w:type="dxa"/>
          </w:tcPr>
          <w:p w14:paraId="634E5017" w14:textId="493A0916" w:rsidR="00F07FDA" w:rsidRPr="001C3BCC" w:rsidRDefault="00F07FDA" w:rsidP="00132821">
            <w:pPr>
              <w:pStyle w:val="Tablebody"/>
              <w:spacing w:before="0" w:after="0" w:line="245" w:lineRule="auto"/>
            </w:pPr>
            <w:hyperlink r:id="rId22" w:history="1">
              <w:r w:rsidRPr="001C3BCC">
                <w:rPr>
                  <w:rStyle w:val="Hyperlink"/>
                  <w:rFonts w:cstheme="minorHAnsi"/>
                  <w:bdr w:val="none" w:sz="0" w:space="0" w:color="auto" w:frame="1"/>
                </w:rPr>
                <w:t>admin@nathers.gov.au</w:t>
              </w:r>
            </w:hyperlink>
            <w:r w:rsidRPr="001C3BCC">
              <w:t xml:space="preserve"> </w:t>
            </w:r>
          </w:p>
        </w:tc>
        <w:tc>
          <w:tcPr>
            <w:tcW w:w="1260" w:type="dxa"/>
          </w:tcPr>
          <w:p w14:paraId="4E6375F8" w14:textId="527B7F5C" w:rsidR="00F07FDA" w:rsidRPr="001C3BCC" w:rsidRDefault="00F07FDA" w:rsidP="00132821">
            <w:pPr>
              <w:pStyle w:val="Tablebody"/>
              <w:spacing w:before="0" w:after="0" w:line="245" w:lineRule="auto"/>
            </w:pPr>
            <w:r w:rsidRPr="001C3BCC">
              <w:rPr>
                <w:rFonts w:cstheme="minorHAnsi"/>
                <w:bdr w:val="none" w:sz="0" w:space="0" w:color="auto" w:frame="1"/>
              </w:rPr>
              <w:t>1800 920 528</w:t>
            </w:r>
          </w:p>
        </w:tc>
        <w:tc>
          <w:tcPr>
            <w:tcW w:w="2142" w:type="dxa"/>
          </w:tcPr>
          <w:p w14:paraId="58B18F59" w14:textId="66D1DB9D" w:rsidR="00F07FDA" w:rsidRPr="001C3BCC" w:rsidRDefault="00F07FDA" w:rsidP="00132821">
            <w:pPr>
              <w:pStyle w:val="Tablebody"/>
              <w:spacing w:before="0" w:after="0" w:line="245" w:lineRule="auto"/>
            </w:pPr>
            <w:hyperlink r:id="rId23" w:history="1">
              <w:r w:rsidRPr="001C3BCC">
                <w:rPr>
                  <w:rStyle w:val="Hyperlink"/>
                  <w:rFonts w:cstheme="minorHAnsi"/>
                  <w:bdr w:val="none" w:sz="0" w:space="0" w:color="auto" w:frame="1"/>
                </w:rPr>
                <w:t>www.nathers.gov.au</w:t>
              </w:r>
            </w:hyperlink>
          </w:p>
        </w:tc>
        <w:tc>
          <w:tcPr>
            <w:tcW w:w="1857" w:type="dxa"/>
          </w:tcPr>
          <w:p w14:paraId="1BE30528" w14:textId="77777777" w:rsidR="00F07FDA" w:rsidRPr="001C3BCC" w:rsidRDefault="00F07FDA" w:rsidP="00132821">
            <w:pPr>
              <w:tabs>
                <w:tab w:val="left" w:pos="5387"/>
                <w:tab w:val="left" w:pos="7655"/>
              </w:tabs>
              <w:spacing w:before="0" w:after="0" w:line="245" w:lineRule="auto"/>
              <w:ind w:left="0"/>
              <w:rPr>
                <w:color w:val="000000" w:themeColor="text1"/>
                <w:sz w:val="18"/>
                <w:szCs w:val="18"/>
                <w:bdr w:val="none" w:sz="0" w:space="0" w:color="auto" w:frame="1"/>
              </w:rPr>
            </w:pPr>
            <w:r w:rsidRPr="001C3BCC">
              <w:rPr>
                <w:color w:val="000000" w:themeColor="text1"/>
                <w:sz w:val="18"/>
                <w:szCs w:val="18"/>
                <w:bdr w:val="none" w:sz="0" w:space="0" w:color="auto" w:frame="1"/>
              </w:rPr>
              <w:t xml:space="preserve">GPO Box 3090, </w:t>
            </w:r>
          </w:p>
          <w:p w14:paraId="2ED52485" w14:textId="6F499151" w:rsidR="00F07FDA" w:rsidRPr="0079344B" w:rsidRDefault="00F07FDA" w:rsidP="00132821">
            <w:pPr>
              <w:tabs>
                <w:tab w:val="left" w:pos="2552"/>
                <w:tab w:val="left" w:pos="5387"/>
                <w:tab w:val="left" w:pos="7655"/>
              </w:tabs>
              <w:spacing w:before="0" w:after="0" w:line="245" w:lineRule="auto"/>
              <w:ind w:left="0"/>
              <w:rPr>
                <w:rFonts w:cstheme="minorHAnsi"/>
                <w:color w:val="000000" w:themeColor="text1"/>
                <w:sz w:val="18"/>
                <w:szCs w:val="18"/>
              </w:rPr>
            </w:pPr>
            <w:r w:rsidRPr="001C3BCC">
              <w:rPr>
                <w:color w:val="000000" w:themeColor="text1"/>
                <w:sz w:val="18"/>
                <w:szCs w:val="18"/>
                <w:bdr w:val="none" w:sz="0" w:space="0" w:color="auto" w:frame="1"/>
              </w:rPr>
              <w:t>Canberra ACT 2601</w:t>
            </w:r>
          </w:p>
        </w:tc>
      </w:tr>
    </w:tbl>
    <w:p w14:paraId="500E4872" w14:textId="77777777" w:rsidR="00317904" w:rsidRPr="00132821" w:rsidRDefault="00317904" w:rsidP="000E55E7">
      <w:pPr>
        <w:spacing w:after="0" w:line="48" w:lineRule="auto"/>
        <w:rPr>
          <w:sz w:val="16"/>
          <w:szCs w:val="16"/>
        </w:rPr>
      </w:pPr>
    </w:p>
    <w:tbl>
      <w:tblPr>
        <w:tblStyle w:val="TableGrid"/>
        <w:tblpPr w:leftFromText="57" w:rightFromText="57" w:vertAnchor="text" w:tblpY="1"/>
        <w:tblOverlap w:val="never"/>
        <w:tblW w:w="9072" w:type="dxa"/>
        <w:tblLayout w:type="fixed"/>
        <w:tblCellMar>
          <w:left w:w="28" w:type="dxa"/>
          <w:right w:w="28" w:type="dxa"/>
        </w:tblCellMar>
        <w:tblLook w:val="04A0" w:firstRow="1" w:lastRow="0" w:firstColumn="1" w:lastColumn="0" w:noHBand="0" w:noVBand="1"/>
      </w:tblPr>
      <w:tblGrid>
        <w:gridCol w:w="9072"/>
      </w:tblGrid>
      <w:tr w:rsidR="00A52934" w:rsidRPr="0079344B" w14:paraId="4F563285" w14:textId="77777777" w:rsidTr="00051DAA">
        <w:trPr>
          <w:trHeight w:val="340"/>
        </w:trPr>
        <w:tc>
          <w:tcPr>
            <w:tcW w:w="9072"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2F2F2" w:themeFill="background1" w:themeFillShade="F2"/>
            <w:vAlign w:val="center"/>
          </w:tcPr>
          <w:p w14:paraId="694D2375" w14:textId="2888FD90" w:rsidR="00A52934" w:rsidRPr="0079344B" w:rsidRDefault="00A52934" w:rsidP="00051DAA">
            <w:pPr>
              <w:spacing w:before="0" w:after="0" w:line="240" w:lineRule="auto"/>
              <w:ind w:left="0"/>
              <w:jc w:val="center"/>
              <w:rPr>
                <w:rFonts w:cstheme="minorHAnsi"/>
                <w:b/>
                <w:bCs/>
                <w:sz w:val="18"/>
                <w:szCs w:val="18"/>
              </w:rPr>
            </w:pPr>
            <w:r w:rsidRPr="009C1BB1">
              <w:rPr>
                <w:rFonts w:cstheme="minorHAnsi"/>
                <w:b/>
                <w:bCs/>
                <w:sz w:val="18"/>
                <w:szCs w:val="18"/>
              </w:rPr>
              <w:t>If the matter is straight forward and likely to be easily resolved</w:t>
            </w:r>
          </w:p>
        </w:tc>
      </w:tr>
      <w:tr w:rsidR="00A52934" w:rsidRPr="0079344B" w14:paraId="1ED94C00" w14:textId="77777777" w:rsidTr="00051DAA">
        <w:trPr>
          <w:trHeight w:val="680"/>
        </w:trPr>
        <w:tc>
          <w:tcPr>
            <w:tcW w:w="9072"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6836F170" w14:textId="7813649E" w:rsidR="00A52934" w:rsidRPr="0079344B" w:rsidRDefault="00A52934" w:rsidP="00051DAA">
            <w:pPr>
              <w:spacing w:before="0" w:after="20" w:line="240" w:lineRule="auto"/>
              <w:ind w:left="0" w:right="68"/>
              <w:jc w:val="center"/>
              <w:rPr>
                <w:rFonts w:cstheme="minorHAnsi"/>
                <w:color w:val="000000" w:themeColor="text1"/>
                <w:sz w:val="18"/>
                <w:szCs w:val="18"/>
              </w:rPr>
            </w:pPr>
            <w:r w:rsidRPr="0079344B">
              <w:rPr>
                <w:rFonts w:cstheme="minorHAnsi"/>
                <w:color w:val="000000" w:themeColor="text1"/>
                <w:sz w:val="18"/>
                <w:szCs w:val="18"/>
              </w:rPr>
              <w:t xml:space="preserve">The </w:t>
            </w:r>
            <w:r w:rsidR="00BB3048">
              <w:rPr>
                <w:rFonts w:cstheme="minorHAnsi"/>
                <w:color w:val="000000" w:themeColor="text1"/>
                <w:sz w:val="18"/>
                <w:szCs w:val="18"/>
              </w:rPr>
              <w:t>assessor accreditation</w:t>
            </w:r>
            <w:r w:rsidR="008A218F">
              <w:rPr>
                <w:rFonts w:cstheme="minorHAnsi"/>
                <w:color w:val="000000" w:themeColor="text1"/>
                <w:sz w:val="18"/>
                <w:szCs w:val="18"/>
              </w:rPr>
              <w:t xml:space="preserve"> service</w:t>
            </w:r>
            <w:r w:rsidR="00BB3048">
              <w:rPr>
                <w:rFonts w:cstheme="minorHAnsi"/>
                <w:color w:val="000000" w:themeColor="text1"/>
                <w:sz w:val="18"/>
                <w:szCs w:val="18"/>
              </w:rPr>
              <w:t xml:space="preserve"> provider</w:t>
            </w:r>
            <w:r w:rsidR="00BB3048" w:rsidRPr="0079344B">
              <w:rPr>
                <w:rFonts w:cstheme="minorHAnsi"/>
                <w:color w:val="000000" w:themeColor="text1"/>
                <w:sz w:val="18"/>
                <w:szCs w:val="18"/>
              </w:rPr>
              <w:t xml:space="preserve"> </w:t>
            </w:r>
            <w:r w:rsidRPr="0079344B">
              <w:rPr>
                <w:rFonts w:cstheme="minorHAnsi"/>
                <w:color w:val="000000" w:themeColor="text1"/>
                <w:sz w:val="18"/>
                <w:szCs w:val="18"/>
              </w:rPr>
              <w:t>will work out how to resolve your complaint, take any necessary actions, and inform you of the outcome at the earliest possible opportunity.  They will try to resolve your complaint within 30 business days.  If they are unable to do so, they will tell you this and the reasons for the delay.</w:t>
            </w:r>
          </w:p>
        </w:tc>
      </w:tr>
      <w:tr w:rsidR="00A52934" w:rsidRPr="0079344B" w14:paraId="2057B709" w14:textId="77777777" w:rsidTr="00051DAA">
        <w:trPr>
          <w:trHeight w:hRule="exact" w:val="85"/>
        </w:trPr>
        <w:tc>
          <w:tcPr>
            <w:tcW w:w="9072" w:type="dxa"/>
            <w:tcBorders>
              <w:top w:val="single" w:sz="12" w:space="0" w:color="BFBFBF" w:themeColor="background1" w:themeShade="BF"/>
              <w:left w:val="nil"/>
              <w:bottom w:val="single" w:sz="12" w:space="0" w:color="BFBFBF" w:themeColor="background1" w:themeShade="BF"/>
              <w:right w:val="nil"/>
            </w:tcBorders>
          </w:tcPr>
          <w:p w14:paraId="1A0A8331" w14:textId="77777777" w:rsidR="00A52934" w:rsidRPr="00132821" w:rsidRDefault="00A52934" w:rsidP="00051DAA">
            <w:pPr>
              <w:spacing w:before="0" w:after="0" w:line="240" w:lineRule="auto"/>
              <w:ind w:left="0"/>
              <w:rPr>
                <w:rFonts w:cstheme="minorHAnsi"/>
                <w:sz w:val="16"/>
                <w:szCs w:val="16"/>
              </w:rPr>
            </w:pPr>
            <w:bookmarkStart w:id="2" w:name="_Hlk192316553"/>
          </w:p>
        </w:tc>
      </w:tr>
      <w:tr w:rsidR="00A52934" w:rsidRPr="0079344B" w14:paraId="48003A00" w14:textId="77777777" w:rsidTr="00051DAA">
        <w:trPr>
          <w:trHeight w:val="340"/>
        </w:trPr>
        <w:tc>
          <w:tcPr>
            <w:tcW w:w="9072"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2F2F2" w:themeFill="background1" w:themeFillShade="F2"/>
            <w:vAlign w:val="center"/>
          </w:tcPr>
          <w:p w14:paraId="65A6B87B" w14:textId="3825F25F" w:rsidR="00A52934" w:rsidRPr="0079344B" w:rsidRDefault="00A52934" w:rsidP="00051DAA">
            <w:pPr>
              <w:spacing w:before="0" w:after="0" w:line="240" w:lineRule="auto"/>
              <w:ind w:left="0"/>
              <w:jc w:val="center"/>
              <w:rPr>
                <w:rFonts w:cstheme="minorHAnsi"/>
                <w:b/>
                <w:bCs/>
                <w:sz w:val="18"/>
                <w:szCs w:val="18"/>
              </w:rPr>
            </w:pPr>
            <w:r w:rsidRPr="0079344B">
              <w:rPr>
                <w:rFonts w:cstheme="minorHAnsi"/>
                <w:b/>
                <w:bCs/>
                <w:color w:val="000000" w:themeColor="text1"/>
                <w:sz w:val="18"/>
                <w:szCs w:val="18"/>
              </w:rPr>
              <w:t>If the matter is complex, or unlikely to be easily resolved</w:t>
            </w:r>
          </w:p>
        </w:tc>
      </w:tr>
      <w:tr w:rsidR="00942233" w:rsidRPr="0079344B" w14:paraId="5DD23558" w14:textId="77777777" w:rsidTr="00051DAA">
        <w:trPr>
          <w:trHeight w:val="454"/>
        </w:trPr>
        <w:tc>
          <w:tcPr>
            <w:tcW w:w="9072" w:type="dxa"/>
            <w:tcBorders>
              <w:top w:val="single" w:sz="12" w:space="0" w:color="BFBFBF" w:themeColor="background1" w:themeShade="BF"/>
              <w:left w:val="single" w:sz="12" w:space="0" w:color="BFBFBF" w:themeColor="background1" w:themeShade="BF"/>
              <w:bottom w:val="nil"/>
              <w:right w:val="single" w:sz="12" w:space="0" w:color="BFBFBF" w:themeColor="background1" w:themeShade="BF"/>
            </w:tcBorders>
          </w:tcPr>
          <w:p w14:paraId="0CC0DC5B" w14:textId="07F8DFD1" w:rsidR="00942233" w:rsidRPr="00ED750C" w:rsidRDefault="00942233" w:rsidP="00051DAA">
            <w:pPr>
              <w:spacing w:before="20" w:after="20" w:line="240" w:lineRule="auto"/>
              <w:ind w:left="0"/>
              <w:rPr>
                <w:rFonts w:cstheme="minorHAnsi"/>
                <w:color w:val="000000" w:themeColor="text1"/>
                <w:sz w:val="18"/>
                <w:szCs w:val="18"/>
              </w:rPr>
            </w:pPr>
            <w:r w:rsidRPr="00ED750C">
              <w:rPr>
                <w:rFonts w:cstheme="minorHAnsi"/>
                <w:color w:val="000000" w:themeColor="text1"/>
                <w:sz w:val="18"/>
                <w:szCs w:val="18"/>
              </w:rPr>
              <w:t xml:space="preserve">Your complaint will be allocated to a staff member who is responsible for </w:t>
            </w:r>
            <w:r w:rsidRPr="0079344B">
              <w:rPr>
                <w:rFonts w:cstheme="minorHAnsi"/>
                <w:color w:val="000000" w:themeColor="text1"/>
                <w:sz w:val="18"/>
                <w:szCs w:val="18"/>
              </w:rPr>
              <w:t>reviewing</w:t>
            </w:r>
            <w:r w:rsidRPr="00ED750C">
              <w:rPr>
                <w:rFonts w:cstheme="minorHAnsi"/>
                <w:color w:val="000000" w:themeColor="text1"/>
                <w:sz w:val="18"/>
                <w:szCs w:val="18"/>
              </w:rPr>
              <w:t xml:space="preserve"> and resolving your complaint, and who will collect relevant information and evidence and make a complete record of the </w:t>
            </w:r>
            <w:r w:rsidRPr="0079344B">
              <w:rPr>
                <w:rFonts w:cstheme="minorHAnsi"/>
                <w:color w:val="000000" w:themeColor="text1"/>
                <w:sz w:val="18"/>
                <w:szCs w:val="18"/>
              </w:rPr>
              <w:t>matter</w:t>
            </w:r>
            <w:r w:rsidRPr="00ED750C">
              <w:rPr>
                <w:rFonts w:cstheme="minorHAnsi"/>
                <w:color w:val="000000" w:themeColor="text1"/>
                <w:sz w:val="18"/>
                <w:szCs w:val="18"/>
              </w:rPr>
              <w:t>.</w:t>
            </w:r>
          </w:p>
        </w:tc>
      </w:tr>
      <w:bookmarkEnd w:id="2"/>
      <w:tr w:rsidR="00A52934" w:rsidRPr="0079344B" w14:paraId="0E37663C" w14:textId="77777777" w:rsidTr="00051DAA">
        <w:trPr>
          <w:trHeight w:val="454"/>
        </w:trPr>
        <w:tc>
          <w:tcPr>
            <w:tcW w:w="9072" w:type="dxa"/>
            <w:tcBorders>
              <w:top w:val="nil"/>
              <w:left w:val="single" w:sz="12" w:space="0" w:color="BFBFBF" w:themeColor="background1" w:themeShade="BF"/>
              <w:bottom w:val="nil"/>
              <w:right w:val="single" w:sz="12" w:space="0" w:color="BFBFBF" w:themeColor="background1" w:themeShade="BF"/>
            </w:tcBorders>
            <w:shd w:val="clear" w:color="auto" w:fill="00703C"/>
          </w:tcPr>
          <w:p w14:paraId="38DCEB30" w14:textId="1FD2EE49" w:rsidR="00A52934" w:rsidRPr="0079344B" w:rsidRDefault="00885FFD" w:rsidP="00051DAA">
            <w:pPr>
              <w:spacing w:before="20" w:after="20" w:line="240" w:lineRule="auto"/>
              <w:ind w:left="0"/>
              <w:jc w:val="center"/>
              <w:rPr>
                <w:rFonts w:cstheme="minorHAnsi"/>
                <w:color w:val="000000" w:themeColor="text1"/>
                <w:sz w:val="18"/>
                <w:szCs w:val="18"/>
              </w:rPr>
            </w:pPr>
            <w:r w:rsidRPr="006C48A6">
              <w:rPr>
                <w:rFonts w:cstheme="minorHAnsi"/>
                <w:color w:val="FFFFFF" w:themeColor="background1"/>
                <w:sz w:val="18"/>
                <w:szCs w:val="18"/>
                <w:shd w:val="clear" w:color="auto" w:fill="00703C"/>
              </w:rPr>
              <w:t>As part of the process, they will assess if your complaint raises matters that may require referral to a regulatory authority or law enforcement. If there are matters in your complaint that need to be referred to a regulatory authority or law enforcement, the person handling your complaint will refer it directly if they are able to do so. If not, they will assist you to find the correct agency to deal with it.</w:t>
            </w:r>
            <w:r w:rsidR="00A52934" w:rsidRPr="00ED750C">
              <w:rPr>
                <w:rFonts w:cstheme="minorHAnsi"/>
                <w:color w:val="000000" w:themeColor="text1"/>
                <w:sz w:val="18"/>
                <w:szCs w:val="18"/>
              </w:rPr>
              <w:t xml:space="preserve">  </w:t>
            </w:r>
          </w:p>
        </w:tc>
      </w:tr>
      <w:tr w:rsidR="00A52934" w:rsidRPr="0079344B" w14:paraId="47D703AE" w14:textId="77777777" w:rsidTr="00051DAA">
        <w:trPr>
          <w:trHeight w:val="964"/>
        </w:trPr>
        <w:tc>
          <w:tcPr>
            <w:tcW w:w="9072" w:type="dxa"/>
            <w:tcBorders>
              <w:top w:val="nil"/>
              <w:left w:val="single" w:sz="12" w:space="0" w:color="BFBFBF" w:themeColor="background1" w:themeShade="BF"/>
              <w:bottom w:val="single" w:sz="12" w:space="0" w:color="BFBFBF" w:themeColor="background1" w:themeShade="BF"/>
              <w:right w:val="single" w:sz="12" w:space="0" w:color="BFBFBF" w:themeColor="background1" w:themeShade="BF"/>
            </w:tcBorders>
          </w:tcPr>
          <w:p w14:paraId="6C7D18AD" w14:textId="1768FB02" w:rsidR="00A52934" w:rsidRPr="00F01088" w:rsidRDefault="00A52934" w:rsidP="00051DAA">
            <w:pPr>
              <w:spacing w:before="20" w:after="20" w:line="240" w:lineRule="auto"/>
              <w:ind w:left="67"/>
              <w:rPr>
                <w:rFonts w:cstheme="minorHAnsi"/>
                <w:sz w:val="18"/>
                <w:szCs w:val="18"/>
              </w:rPr>
            </w:pPr>
            <w:r w:rsidRPr="00F01088">
              <w:rPr>
                <w:rFonts w:cstheme="minorHAnsi"/>
                <w:sz w:val="18"/>
                <w:szCs w:val="18"/>
              </w:rPr>
              <w:t>The time to resolve complex complaints varies based on a range of factors. If your complaint cannot be resolved within 30 business days, you will be provided with regular progress updates every 20 business days.</w:t>
            </w:r>
          </w:p>
          <w:p w14:paraId="00473C0A" w14:textId="73A48F55" w:rsidR="00A52934" w:rsidRPr="0079344B" w:rsidRDefault="00A52934" w:rsidP="00051DAA">
            <w:pPr>
              <w:spacing w:before="20" w:after="20" w:line="240" w:lineRule="auto"/>
              <w:ind w:left="67"/>
              <w:rPr>
                <w:rFonts w:cstheme="minorHAnsi"/>
                <w:sz w:val="18"/>
                <w:szCs w:val="18"/>
              </w:rPr>
            </w:pPr>
            <w:r w:rsidRPr="00F01088">
              <w:rPr>
                <w:rFonts w:cstheme="minorHAnsi"/>
                <w:sz w:val="18"/>
                <w:szCs w:val="18"/>
              </w:rPr>
              <w:t xml:space="preserve">When investigations are completed, the </w:t>
            </w:r>
            <w:r w:rsidR="00BB3048">
              <w:rPr>
                <w:rFonts w:cstheme="minorHAnsi"/>
                <w:sz w:val="18"/>
                <w:szCs w:val="18"/>
              </w:rPr>
              <w:t>assessor accreditation</w:t>
            </w:r>
            <w:r w:rsidR="008A218F">
              <w:rPr>
                <w:rFonts w:cstheme="minorHAnsi"/>
                <w:sz w:val="18"/>
                <w:szCs w:val="18"/>
              </w:rPr>
              <w:t xml:space="preserve"> ser</w:t>
            </w:r>
            <w:r w:rsidR="00521CAB">
              <w:rPr>
                <w:rFonts w:cstheme="minorHAnsi"/>
                <w:sz w:val="18"/>
                <w:szCs w:val="18"/>
              </w:rPr>
              <w:t>vice</w:t>
            </w:r>
            <w:r w:rsidR="00BB3048">
              <w:rPr>
                <w:rFonts w:cstheme="minorHAnsi"/>
                <w:sz w:val="18"/>
                <w:szCs w:val="18"/>
              </w:rPr>
              <w:t xml:space="preserve"> provider</w:t>
            </w:r>
            <w:r w:rsidRPr="00F01088">
              <w:rPr>
                <w:rFonts w:cstheme="minorHAnsi"/>
                <w:sz w:val="18"/>
                <w:szCs w:val="18"/>
              </w:rPr>
              <w:t xml:space="preserve"> will decide how your complaint should be resolved and advise you of the outcome. They will explain the steps they took and the reasons for their decisions.</w:t>
            </w:r>
          </w:p>
        </w:tc>
      </w:tr>
      <w:tr w:rsidR="00A52934" w:rsidRPr="0079344B" w14:paraId="1F4959B5" w14:textId="77777777" w:rsidTr="00051DAA">
        <w:trPr>
          <w:trHeight w:hRule="exact" w:val="57"/>
        </w:trPr>
        <w:tc>
          <w:tcPr>
            <w:tcW w:w="9072" w:type="dxa"/>
            <w:tcBorders>
              <w:top w:val="single" w:sz="12" w:space="0" w:color="BFBFBF" w:themeColor="background1" w:themeShade="BF"/>
              <w:left w:val="nil"/>
              <w:bottom w:val="single" w:sz="12" w:space="0" w:color="BFBFBF" w:themeColor="background1" w:themeShade="BF"/>
              <w:right w:val="nil"/>
            </w:tcBorders>
          </w:tcPr>
          <w:p w14:paraId="384A8E7E" w14:textId="77777777" w:rsidR="00A52934" w:rsidRPr="0079344B" w:rsidRDefault="00A52934" w:rsidP="00051DAA">
            <w:pPr>
              <w:spacing w:after="0" w:line="240" w:lineRule="auto"/>
              <w:ind w:left="0"/>
              <w:rPr>
                <w:rFonts w:cstheme="minorHAnsi"/>
                <w:sz w:val="18"/>
                <w:szCs w:val="18"/>
              </w:rPr>
            </w:pPr>
          </w:p>
        </w:tc>
      </w:tr>
      <w:tr w:rsidR="00A52934" w:rsidRPr="00B87012" w14:paraId="027E3657" w14:textId="77777777" w:rsidTr="00051DAA">
        <w:trPr>
          <w:trHeight w:val="850"/>
        </w:trPr>
        <w:tc>
          <w:tcPr>
            <w:tcW w:w="9072"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42F21F" w14:textId="230E8D5A" w:rsidR="00A52934" w:rsidRPr="00B87012" w:rsidRDefault="00A52934" w:rsidP="00051DAA">
            <w:pPr>
              <w:spacing w:before="20" w:after="60" w:line="240" w:lineRule="auto"/>
              <w:ind w:left="0"/>
              <w:rPr>
                <w:rFonts w:cstheme="minorHAnsi"/>
                <w:color w:val="000000" w:themeColor="text1"/>
                <w:sz w:val="18"/>
                <w:szCs w:val="18"/>
              </w:rPr>
            </w:pPr>
            <w:r w:rsidRPr="00B87012">
              <w:rPr>
                <w:rFonts w:cstheme="minorHAnsi"/>
                <w:b/>
                <w:bCs/>
                <w:color w:val="00703C"/>
                <w:sz w:val="18"/>
                <w:szCs w:val="18"/>
              </w:rPr>
              <w:t xml:space="preserve">If you are unhappy with the outcome of your complaint you can request an internal review. </w:t>
            </w:r>
            <w:r w:rsidRPr="00B87012">
              <w:rPr>
                <w:rFonts w:cstheme="minorHAnsi"/>
                <w:color w:val="000000" w:themeColor="text1"/>
                <w:sz w:val="18"/>
                <w:szCs w:val="18"/>
              </w:rPr>
              <w:t xml:space="preserve">Your request must be sent to the </w:t>
            </w:r>
            <w:r w:rsidR="00BB3048">
              <w:rPr>
                <w:rFonts w:cstheme="minorHAnsi"/>
                <w:color w:val="000000" w:themeColor="text1"/>
                <w:sz w:val="18"/>
                <w:szCs w:val="18"/>
              </w:rPr>
              <w:t>assessor accreditation</w:t>
            </w:r>
            <w:r w:rsidR="000377F9">
              <w:rPr>
                <w:rFonts w:cstheme="minorHAnsi"/>
                <w:color w:val="000000" w:themeColor="text1"/>
                <w:sz w:val="18"/>
                <w:szCs w:val="18"/>
              </w:rPr>
              <w:t xml:space="preserve"> service</w:t>
            </w:r>
            <w:r w:rsidR="00BB3048">
              <w:rPr>
                <w:rFonts w:cstheme="minorHAnsi"/>
                <w:color w:val="000000" w:themeColor="text1"/>
                <w:sz w:val="18"/>
                <w:szCs w:val="18"/>
              </w:rPr>
              <w:t xml:space="preserve"> provider</w:t>
            </w:r>
            <w:r w:rsidRPr="00B87012">
              <w:rPr>
                <w:rFonts w:cstheme="minorHAnsi"/>
                <w:color w:val="000000" w:themeColor="text1"/>
                <w:sz w:val="18"/>
                <w:szCs w:val="18"/>
              </w:rPr>
              <w:t xml:space="preserve"> within</w:t>
            </w:r>
            <w:r w:rsidRPr="00B87012">
              <w:rPr>
                <w:rFonts w:cstheme="minorHAnsi"/>
                <w:b/>
                <w:bCs/>
                <w:color w:val="000000" w:themeColor="text1"/>
                <w:sz w:val="18"/>
                <w:szCs w:val="18"/>
              </w:rPr>
              <w:t xml:space="preserve"> 30 days </w:t>
            </w:r>
            <w:r w:rsidRPr="00D7392B">
              <w:rPr>
                <w:rFonts w:cstheme="minorHAnsi"/>
                <w:b/>
                <w:bCs/>
                <w:color w:val="000000" w:themeColor="text1"/>
                <w:sz w:val="18"/>
                <w:szCs w:val="18"/>
              </w:rPr>
              <w:t>of the date they notified you of the outcome</w:t>
            </w:r>
            <w:r w:rsidRPr="00B87012">
              <w:rPr>
                <w:rFonts w:cstheme="minorHAnsi"/>
                <w:color w:val="000000" w:themeColor="text1"/>
                <w:sz w:val="18"/>
                <w:szCs w:val="18"/>
              </w:rPr>
              <w:t xml:space="preserve"> of your complaint.  You should tell them why you believe they have made an error and include any supporting information.</w:t>
            </w:r>
          </w:p>
          <w:p w14:paraId="51EAF64B" w14:textId="77777777" w:rsidR="00A52934" w:rsidRPr="00B87012" w:rsidRDefault="00A52934" w:rsidP="00051DAA">
            <w:pPr>
              <w:spacing w:before="20" w:after="60" w:line="240" w:lineRule="auto"/>
              <w:ind w:left="0" w:right="100"/>
              <w:rPr>
                <w:rFonts w:cstheme="minorHAnsi"/>
                <w:color w:val="000000" w:themeColor="text1"/>
                <w:sz w:val="18"/>
                <w:szCs w:val="18"/>
              </w:rPr>
            </w:pPr>
            <w:r w:rsidRPr="00B87012">
              <w:rPr>
                <w:rFonts w:cstheme="minorHAnsi"/>
                <w:color w:val="000000" w:themeColor="text1"/>
                <w:sz w:val="18"/>
                <w:szCs w:val="18"/>
              </w:rPr>
              <w:t>The review will be undertaken by someone who was not the original decision maker. They will consider all relevant information and may decide to confirm, vary, or revoke the decision. If revoked, a fresh decision will be made.</w:t>
            </w:r>
          </w:p>
          <w:p w14:paraId="5C0337BD" w14:textId="55B4346D" w:rsidR="00A52934" w:rsidRPr="00B87012" w:rsidRDefault="00A52934" w:rsidP="00051DAA">
            <w:pPr>
              <w:spacing w:before="20" w:after="20" w:line="240" w:lineRule="auto"/>
              <w:ind w:left="0"/>
              <w:rPr>
                <w:rFonts w:cstheme="minorHAnsi"/>
                <w:color w:val="000000" w:themeColor="text1"/>
                <w:sz w:val="18"/>
                <w:szCs w:val="18"/>
              </w:rPr>
            </w:pPr>
            <w:r w:rsidRPr="00B87012">
              <w:rPr>
                <w:rFonts w:cstheme="minorHAnsi"/>
                <w:color w:val="000000" w:themeColor="text1"/>
                <w:sz w:val="18"/>
                <w:szCs w:val="18"/>
              </w:rPr>
              <w:t>The reviewer will tell you what the review decided, what steps were taken, and the reasons for the decision. You will also be advised of any external review options available to you following the review.</w:t>
            </w:r>
          </w:p>
        </w:tc>
      </w:tr>
      <w:tr w:rsidR="00A52934" w:rsidRPr="0079344B" w14:paraId="6C43532D" w14:textId="77777777" w:rsidTr="00051DAA">
        <w:trPr>
          <w:trHeight w:hRule="exact" w:val="57"/>
        </w:trPr>
        <w:tc>
          <w:tcPr>
            <w:tcW w:w="9072" w:type="dxa"/>
            <w:tcBorders>
              <w:top w:val="single" w:sz="12" w:space="0" w:color="BFBFBF" w:themeColor="background1" w:themeShade="BF"/>
              <w:left w:val="nil"/>
              <w:bottom w:val="nil"/>
              <w:right w:val="nil"/>
            </w:tcBorders>
          </w:tcPr>
          <w:p w14:paraId="788A49EF" w14:textId="77777777" w:rsidR="00A52934" w:rsidRPr="0079344B" w:rsidRDefault="00A52934" w:rsidP="00051DAA">
            <w:pPr>
              <w:spacing w:after="0" w:line="240" w:lineRule="auto"/>
              <w:ind w:left="0"/>
              <w:rPr>
                <w:rFonts w:cstheme="minorHAnsi"/>
                <w:sz w:val="18"/>
                <w:szCs w:val="18"/>
              </w:rPr>
            </w:pPr>
          </w:p>
        </w:tc>
      </w:tr>
      <w:tr w:rsidR="00A52934" w:rsidRPr="0079344B" w14:paraId="00FE6B79" w14:textId="77777777" w:rsidTr="00051DAA">
        <w:trPr>
          <w:trHeight w:val="567"/>
        </w:trPr>
        <w:tc>
          <w:tcPr>
            <w:tcW w:w="9072" w:type="dxa"/>
            <w:tcBorders>
              <w:top w:val="nil"/>
              <w:left w:val="nil"/>
              <w:bottom w:val="nil"/>
              <w:right w:val="nil"/>
            </w:tcBorders>
            <w:shd w:val="clear" w:color="auto" w:fill="00703C"/>
            <w:vAlign w:val="center"/>
          </w:tcPr>
          <w:p w14:paraId="6DDAE134" w14:textId="013CB827" w:rsidR="00A52934" w:rsidRPr="0079344B" w:rsidRDefault="00A52934" w:rsidP="00051DAA">
            <w:pPr>
              <w:spacing w:before="0" w:after="0" w:line="240" w:lineRule="auto"/>
              <w:ind w:left="0"/>
              <w:jc w:val="center"/>
              <w:rPr>
                <w:rFonts w:cstheme="minorHAnsi"/>
                <w:b/>
                <w:bCs/>
                <w:color w:val="FFFFFF" w:themeColor="background1"/>
                <w:sz w:val="18"/>
                <w:szCs w:val="18"/>
              </w:rPr>
            </w:pPr>
            <w:r w:rsidRPr="00C8430C">
              <w:rPr>
                <w:rFonts w:cstheme="minorHAnsi"/>
                <w:b/>
                <w:bCs/>
                <w:color w:val="FFFFFF" w:themeColor="background1"/>
                <w:sz w:val="18"/>
                <w:szCs w:val="18"/>
              </w:rPr>
              <w:t xml:space="preserve">Complaints about </w:t>
            </w:r>
            <w:r w:rsidR="006E2A7D">
              <w:rPr>
                <w:rFonts w:cstheme="minorHAnsi"/>
                <w:b/>
                <w:bCs/>
                <w:color w:val="FFFFFF" w:themeColor="background1"/>
                <w:sz w:val="18"/>
                <w:szCs w:val="18"/>
              </w:rPr>
              <w:t>NatHERS delivery partner</w:t>
            </w:r>
            <w:r w:rsidRPr="00C8430C">
              <w:rPr>
                <w:rFonts w:cstheme="minorHAnsi"/>
                <w:b/>
                <w:bCs/>
                <w:color w:val="FFFFFF" w:themeColor="background1"/>
                <w:sz w:val="18"/>
                <w:szCs w:val="18"/>
              </w:rPr>
              <w:t xml:space="preserve">s should be made to the </w:t>
            </w:r>
            <w:r w:rsidR="007A2C1F">
              <w:rPr>
                <w:rFonts w:cstheme="minorHAnsi"/>
                <w:b/>
                <w:bCs/>
                <w:color w:val="FFFFFF" w:themeColor="background1"/>
                <w:sz w:val="18"/>
                <w:szCs w:val="18"/>
              </w:rPr>
              <w:t>delivery partner</w:t>
            </w:r>
            <w:r w:rsidRPr="00C8430C">
              <w:rPr>
                <w:rFonts w:cstheme="minorHAnsi"/>
                <w:b/>
                <w:bCs/>
                <w:color w:val="FFFFFF" w:themeColor="background1"/>
                <w:sz w:val="18"/>
                <w:szCs w:val="18"/>
              </w:rPr>
              <w:t xml:space="preserve"> in the first instance. If your complaint is not satisfactorily resolved by them, you can send your complaint to the NatHERS Administrator.</w:t>
            </w:r>
          </w:p>
        </w:tc>
      </w:tr>
      <w:tr w:rsidR="00A52934" w:rsidRPr="0079344B" w14:paraId="7CFFFD5A" w14:textId="77777777" w:rsidTr="00051DAA">
        <w:trPr>
          <w:trHeight w:hRule="exact" w:val="57"/>
        </w:trPr>
        <w:tc>
          <w:tcPr>
            <w:tcW w:w="9072" w:type="dxa"/>
            <w:tcBorders>
              <w:top w:val="nil"/>
              <w:left w:val="nil"/>
              <w:bottom w:val="single" w:sz="12" w:space="0" w:color="BFBFBF" w:themeColor="background1" w:themeShade="BF"/>
              <w:right w:val="nil"/>
            </w:tcBorders>
          </w:tcPr>
          <w:p w14:paraId="3B6DC3DE" w14:textId="77777777" w:rsidR="00A52934" w:rsidRPr="0079344B" w:rsidRDefault="00A52934" w:rsidP="00051DAA">
            <w:pPr>
              <w:spacing w:after="0" w:line="240" w:lineRule="auto"/>
              <w:ind w:left="0"/>
              <w:rPr>
                <w:rFonts w:cstheme="minorHAnsi"/>
                <w:sz w:val="18"/>
                <w:szCs w:val="18"/>
              </w:rPr>
            </w:pPr>
          </w:p>
        </w:tc>
      </w:tr>
      <w:tr w:rsidR="00A52934" w:rsidRPr="0079344B" w14:paraId="48E5CFC0" w14:textId="77777777" w:rsidTr="00051DAA">
        <w:trPr>
          <w:trHeight w:val="680"/>
        </w:trPr>
        <w:tc>
          <w:tcPr>
            <w:tcW w:w="9072"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2F2F2" w:themeFill="background1" w:themeFillShade="F2"/>
            <w:vAlign w:val="center"/>
          </w:tcPr>
          <w:p w14:paraId="03A76BF9" w14:textId="33331D46" w:rsidR="00A52934" w:rsidRPr="00476EC1" w:rsidRDefault="00A52934" w:rsidP="00051DAA">
            <w:pPr>
              <w:spacing w:before="0" w:after="0" w:line="240" w:lineRule="auto"/>
              <w:ind w:left="0"/>
              <w:jc w:val="center"/>
              <w:rPr>
                <w:rFonts w:cstheme="minorHAnsi"/>
                <w:color w:val="FFFFFF" w:themeColor="background1"/>
                <w:sz w:val="18"/>
                <w:szCs w:val="18"/>
              </w:rPr>
            </w:pPr>
            <w:r w:rsidRPr="00476EC1">
              <w:rPr>
                <w:rFonts w:cstheme="minorHAnsi"/>
                <w:color w:val="000000" w:themeColor="text1"/>
                <w:sz w:val="18"/>
                <w:szCs w:val="18"/>
              </w:rPr>
              <w:t xml:space="preserve">Complaints about assessors not accredited by NatHERS cannot be resolved by the NatHERS Administrator or our </w:t>
            </w:r>
            <w:r w:rsidR="00BB3048">
              <w:rPr>
                <w:rFonts w:cstheme="minorHAnsi"/>
                <w:color w:val="000000" w:themeColor="text1"/>
                <w:sz w:val="18"/>
                <w:szCs w:val="18"/>
              </w:rPr>
              <w:t>assessor accreditation</w:t>
            </w:r>
            <w:r w:rsidR="00521CAB">
              <w:rPr>
                <w:rFonts w:cstheme="minorHAnsi"/>
                <w:color w:val="000000" w:themeColor="text1"/>
                <w:sz w:val="18"/>
                <w:szCs w:val="18"/>
              </w:rPr>
              <w:t xml:space="preserve"> service</w:t>
            </w:r>
            <w:r w:rsidR="00BB3048">
              <w:rPr>
                <w:rFonts w:cstheme="minorHAnsi"/>
                <w:color w:val="000000" w:themeColor="text1"/>
                <w:sz w:val="18"/>
                <w:szCs w:val="18"/>
              </w:rPr>
              <w:t xml:space="preserve"> provider</w:t>
            </w:r>
            <w:r w:rsidRPr="00476EC1">
              <w:rPr>
                <w:rFonts w:cstheme="minorHAnsi"/>
                <w:color w:val="000000" w:themeColor="text1"/>
                <w:sz w:val="18"/>
                <w:szCs w:val="18"/>
              </w:rPr>
              <w:t xml:space="preserve">s. However, if you contact the NatHERS Administrator or any of our approved </w:t>
            </w:r>
            <w:r w:rsidR="00BB3048">
              <w:rPr>
                <w:rFonts w:cstheme="minorHAnsi"/>
                <w:color w:val="000000" w:themeColor="text1"/>
                <w:sz w:val="18"/>
                <w:szCs w:val="18"/>
              </w:rPr>
              <w:t>assessor accreditation</w:t>
            </w:r>
            <w:r w:rsidR="00521CAB">
              <w:rPr>
                <w:rFonts w:cstheme="minorHAnsi"/>
                <w:color w:val="000000" w:themeColor="text1"/>
                <w:sz w:val="18"/>
                <w:szCs w:val="18"/>
              </w:rPr>
              <w:t xml:space="preserve"> service</w:t>
            </w:r>
            <w:r w:rsidR="00BB3048">
              <w:rPr>
                <w:rFonts w:cstheme="minorHAnsi"/>
                <w:color w:val="000000" w:themeColor="text1"/>
                <w:sz w:val="18"/>
                <w:szCs w:val="18"/>
              </w:rPr>
              <w:t xml:space="preserve"> provider</w:t>
            </w:r>
            <w:r w:rsidRPr="00476EC1">
              <w:rPr>
                <w:rFonts w:cstheme="minorHAnsi"/>
                <w:color w:val="000000" w:themeColor="text1"/>
                <w:sz w:val="18"/>
                <w:szCs w:val="18"/>
              </w:rPr>
              <w:t>s, we may be able to assist you to identify where to direct your complaint.</w:t>
            </w:r>
          </w:p>
        </w:tc>
      </w:tr>
    </w:tbl>
    <w:p w14:paraId="77CE97D2" w14:textId="77777777" w:rsidR="00764D6A" w:rsidRPr="00B87012" w:rsidRDefault="00E91D72" w:rsidP="005E1B55">
      <w:pPr>
        <w:spacing w:after="0" w:line="240" w:lineRule="auto"/>
        <w:rPr>
          <w:sz w:val="2"/>
          <w:szCs w:val="2"/>
        </w:rPr>
      </w:pPr>
      <w:r w:rsidRPr="00B87012">
        <w:rPr>
          <w:sz w:val="2"/>
          <w:szCs w:val="2"/>
        </w:rP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rFonts w:asciiTheme="minorHAnsi" w:hAnsiTheme="minorHAnsi"/>
          <w:sz w:val="2"/>
          <w:szCs w:val="2"/>
        </w:rPr>
      </w:sdtEndPr>
      <w:sdtContent>
        <w:p w14:paraId="4BA33C7E" w14:textId="445D7D58" w:rsidR="00764D6A" w:rsidRPr="00580AE6" w:rsidRDefault="00E91D72" w:rsidP="00D50925">
          <w:pPr>
            <w:pStyle w:val="TOCHeading"/>
          </w:pPr>
          <w:r w:rsidRPr="00D50925">
            <w:t>Contents</w:t>
          </w:r>
          <w:r w:rsidR="008F659E" w:rsidRPr="00580AE6">
            <w:t xml:space="preserve"> </w:t>
          </w:r>
        </w:p>
        <w:p w14:paraId="1D9F6982" w14:textId="356ED715" w:rsidR="001D07B1" w:rsidRDefault="00606D5D">
          <w:pPr>
            <w:pStyle w:val="TOC1"/>
            <w:rPr>
              <w:rFonts w:eastAsiaTheme="minorEastAsia" w:cstheme="minorBidi"/>
              <w:kern w:val="2"/>
              <w:lang w:eastAsia="en-AU"/>
              <w14:ligatures w14:val="standardContextual"/>
            </w:rPr>
          </w:pPr>
          <w:r>
            <w:fldChar w:fldCharType="begin"/>
          </w:r>
          <w:r>
            <w:instrText xml:space="preserve"> TOC \o "1-4" \h \z \u </w:instrText>
          </w:r>
          <w:r>
            <w:fldChar w:fldCharType="separate"/>
          </w:r>
          <w:hyperlink w:anchor="_Toc201848781" w:history="1">
            <w:r w:rsidR="001D07B1" w:rsidRPr="006D28CA">
              <w:rPr>
                <w:rStyle w:val="Hyperlink"/>
              </w:rPr>
              <w:t>1</w:t>
            </w:r>
            <w:r w:rsidR="001D07B1">
              <w:rPr>
                <w:rFonts w:eastAsiaTheme="minorEastAsia" w:cstheme="minorBidi"/>
                <w:kern w:val="2"/>
                <w:lang w:eastAsia="en-AU"/>
                <w14:ligatures w14:val="standardContextual"/>
              </w:rPr>
              <w:tab/>
            </w:r>
            <w:r w:rsidR="001D07B1" w:rsidRPr="006D28CA">
              <w:rPr>
                <w:rStyle w:val="Hyperlink"/>
              </w:rPr>
              <w:t>Purpose</w:t>
            </w:r>
            <w:r w:rsidR="001D07B1">
              <w:rPr>
                <w:webHidden/>
              </w:rPr>
              <w:tab/>
            </w:r>
            <w:r w:rsidR="001D07B1">
              <w:rPr>
                <w:webHidden/>
              </w:rPr>
              <w:fldChar w:fldCharType="begin"/>
            </w:r>
            <w:r w:rsidR="001D07B1">
              <w:rPr>
                <w:webHidden/>
              </w:rPr>
              <w:instrText xml:space="preserve"> PAGEREF _Toc201848781 \h </w:instrText>
            </w:r>
            <w:r w:rsidR="001D07B1">
              <w:rPr>
                <w:webHidden/>
              </w:rPr>
            </w:r>
            <w:r w:rsidR="001D07B1">
              <w:rPr>
                <w:webHidden/>
              </w:rPr>
              <w:fldChar w:fldCharType="separate"/>
            </w:r>
            <w:r w:rsidR="00722F80">
              <w:rPr>
                <w:webHidden/>
              </w:rPr>
              <w:t>5</w:t>
            </w:r>
            <w:r w:rsidR="001D07B1">
              <w:rPr>
                <w:webHidden/>
              </w:rPr>
              <w:fldChar w:fldCharType="end"/>
            </w:r>
          </w:hyperlink>
        </w:p>
        <w:p w14:paraId="079F6816" w14:textId="618897C5" w:rsidR="001D07B1" w:rsidRDefault="001D07B1">
          <w:pPr>
            <w:pStyle w:val="TOC1"/>
            <w:rPr>
              <w:rFonts w:eastAsiaTheme="minorEastAsia" w:cstheme="minorBidi"/>
              <w:kern w:val="2"/>
              <w:lang w:eastAsia="en-AU"/>
              <w14:ligatures w14:val="standardContextual"/>
            </w:rPr>
          </w:pPr>
          <w:hyperlink w:anchor="_Toc201848782" w:history="1">
            <w:r w:rsidRPr="006D28CA">
              <w:rPr>
                <w:rStyle w:val="Hyperlink"/>
              </w:rPr>
              <w:t>2</w:t>
            </w:r>
            <w:r>
              <w:rPr>
                <w:rFonts w:eastAsiaTheme="minorEastAsia" w:cstheme="minorBidi"/>
                <w:kern w:val="2"/>
                <w:lang w:eastAsia="en-AU"/>
                <w14:ligatures w14:val="standardContextual"/>
              </w:rPr>
              <w:tab/>
            </w:r>
            <w:r w:rsidRPr="006D28CA">
              <w:rPr>
                <w:rStyle w:val="Hyperlink"/>
              </w:rPr>
              <w:t>Principles</w:t>
            </w:r>
            <w:r>
              <w:rPr>
                <w:webHidden/>
              </w:rPr>
              <w:tab/>
            </w:r>
            <w:r>
              <w:rPr>
                <w:webHidden/>
              </w:rPr>
              <w:fldChar w:fldCharType="begin"/>
            </w:r>
            <w:r>
              <w:rPr>
                <w:webHidden/>
              </w:rPr>
              <w:instrText xml:space="preserve"> PAGEREF _Toc201848782 \h </w:instrText>
            </w:r>
            <w:r>
              <w:rPr>
                <w:webHidden/>
              </w:rPr>
            </w:r>
            <w:r>
              <w:rPr>
                <w:webHidden/>
              </w:rPr>
              <w:fldChar w:fldCharType="separate"/>
            </w:r>
            <w:r w:rsidR="00722F80">
              <w:rPr>
                <w:webHidden/>
              </w:rPr>
              <w:t>5</w:t>
            </w:r>
            <w:r>
              <w:rPr>
                <w:webHidden/>
              </w:rPr>
              <w:fldChar w:fldCharType="end"/>
            </w:r>
          </w:hyperlink>
        </w:p>
        <w:p w14:paraId="0968CEE4" w14:textId="5C370CB4" w:rsidR="001D07B1" w:rsidRDefault="001D07B1">
          <w:pPr>
            <w:pStyle w:val="TOC1"/>
            <w:rPr>
              <w:rFonts w:eastAsiaTheme="minorEastAsia" w:cstheme="minorBidi"/>
              <w:kern w:val="2"/>
              <w:lang w:eastAsia="en-AU"/>
              <w14:ligatures w14:val="standardContextual"/>
            </w:rPr>
          </w:pPr>
          <w:hyperlink w:anchor="_Toc201848783" w:history="1">
            <w:r w:rsidRPr="006D28CA">
              <w:rPr>
                <w:rStyle w:val="Hyperlink"/>
              </w:rPr>
              <w:t>3</w:t>
            </w:r>
            <w:r>
              <w:rPr>
                <w:rFonts w:eastAsiaTheme="minorEastAsia" w:cstheme="minorBidi"/>
                <w:kern w:val="2"/>
                <w:lang w:eastAsia="en-AU"/>
                <w14:ligatures w14:val="standardContextual"/>
              </w:rPr>
              <w:tab/>
            </w:r>
            <w:r w:rsidRPr="006D28CA">
              <w:rPr>
                <w:rStyle w:val="Hyperlink"/>
              </w:rPr>
              <w:t>Who you can complain about</w:t>
            </w:r>
            <w:r>
              <w:rPr>
                <w:webHidden/>
              </w:rPr>
              <w:tab/>
            </w:r>
            <w:r>
              <w:rPr>
                <w:webHidden/>
              </w:rPr>
              <w:fldChar w:fldCharType="begin"/>
            </w:r>
            <w:r>
              <w:rPr>
                <w:webHidden/>
              </w:rPr>
              <w:instrText xml:space="preserve"> PAGEREF _Toc201848783 \h </w:instrText>
            </w:r>
            <w:r>
              <w:rPr>
                <w:webHidden/>
              </w:rPr>
            </w:r>
            <w:r>
              <w:rPr>
                <w:webHidden/>
              </w:rPr>
              <w:fldChar w:fldCharType="separate"/>
            </w:r>
            <w:r w:rsidR="00722F80">
              <w:rPr>
                <w:webHidden/>
              </w:rPr>
              <w:t>6</w:t>
            </w:r>
            <w:r>
              <w:rPr>
                <w:webHidden/>
              </w:rPr>
              <w:fldChar w:fldCharType="end"/>
            </w:r>
          </w:hyperlink>
        </w:p>
        <w:p w14:paraId="14D5AB77" w14:textId="65AB05C9" w:rsidR="001D07B1" w:rsidRDefault="001D07B1">
          <w:pPr>
            <w:pStyle w:val="TOC1"/>
            <w:rPr>
              <w:rFonts w:eastAsiaTheme="minorEastAsia" w:cstheme="minorBidi"/>
              <w:kern w:val="2"/>
              <w:lang w:eastAsia="en-AU"/>
              <w14:ligatures w14:val="standardContextual"/>
            </w:rPr>
          </w:pPr>
          <w:hyperlink w:anchor="_Toc201848784" w:history="1">
            <w:r w:rsidRPr="006D28CA">
              <w:rPr>
                <w:rStyle w:val="Hyperlink"/>
              </w:rPr>
              <w:t>4</w:t>
            </w:r>
            <w:r>
              <w:rPr>
                <w:rFonts w:eastAsiaTheme="minorEastAsia" w:cstheme="minorBidi"/>
                <w:kern w:val="2"/>
                <w:lang w:eastAsia="en-AU"/>
                <w14:ligatures w14:val="standardContextual"/>
              </w:rPr>
              <w:tab/>
            </w:r>
            <w:r w:rsidRPr="006D28CA">
              <w:rPr>
                <w:rStyle w:val="Hyperlink"/>
              </w:rPr>
              <w:t>What is a complaint</w:t>
            </w:r>
            <w:r>
              <w:rPr>
                <w:webHidden/>
              </w:rPr>
              <w:tab/>
            </w:r>
            <w:r>
              <w:rPr>
                <w:webHidden/>
              </w:rPr>
              <w:fldChar w:fldCharType="begin"/>
            </w:r>
            <w:r>
              <w:rPr>
                <w:webHidden/>
              </w:rPr>
              <w:instrText xml:space="preserve"> PAGEREF _Toc201848784 \h </w:instrText>
            </w:r>
            <w:r>
              <w:rPr>
                <w:webHidden/>
              </w:rPr>
            </w:r>
            <w:r>
              <w:rPr>
                <w:webHidden/>
              </w:rPr>
              <w:fldChar w:fldCharType="separate"/>
            </w:r>
            <w:r w:rsidR="00722F80">
              <w:rPr>
                <w:webHidden/>
              </w:rPr>
              <w:t>6</w:t>
            </w:r>
            <w:r>
              <w:rPr>
                <w:webHidden/>
              </w:rPr>
              <w:fldChar w:fldCharType="end"/>
            </w:r>
          </w:hyperlink>
        </w:p>
        <w:p w14:paraId="641FB544" w14:textId="3093D4EA" w:rsidR="001D07B1" w:rsidRDefault="001D07B1">
          <w:pPr>
            <w:pStyle w:val="TOC2"/>
            <w:rPr>
              <w:rFonts w:eastAsiaTheme="minorEastAsia" w:cstheme="minorBidi"/>
              <w:bCs w:val="0"/>
              <w:kern w:val="2"/>
              <w:szCs w:val="24"/>
              <w:lang w:eastAsia="en-AU"/>
              <w14:ligatures w14:val="standardContextual"/>
            </w:rPr>
          </w:pPr>
          <w:hyperlink w:anchor="_Toc201848785" w:history="1">
            <w:r w:rsidRPr="006D28CA">
              <w:rPr>
                <w:rStyle w:val="Hyperlink"/>
              </w:rPr>
              <w:t>4.1</w:t>
            </w:r>
            <w:r>
              <w:rPr>
                <w:rFonts w:eastAsiaTheme="minorEastAsia" w:cstheme="minorBidi"/>
                <w:bCs w:val="0"/>
                <w:kern w:val="2"/>
                <w:szCs w:val="24"/>
                <w:lang w:eastAsia="en-AU"/>
                <w14:ligatures w14:val="standardContextual"/>
              </w:rPr>
              <w:tab/>
            </w:r>
            <w:r w:rsidRPr="006D28CA">
              <w:rPr>
                <w:rStyle w:val="Hyperlink"/>
              </w:rPr>
              <w:t>What is not a complaint</w:t>
            </w:r>
            <w:r>
              <w:rPr>
                <w:webHidden/>
              </w:rPr>
              <w:tab/>
            </w:r>
            <w:r>
              <w:rPr>
                <w:webHidden/>
              </w:rPr>
              <w:fldChar w:fldCharType="begin"/>
            </w:r>
            <w:r>
              <w:rPr>
                <w:webHidden/>
              </w:rPr>
              <w:instrText xml:space="preserve"> PAGEREF _Toc201848785 \h </w:instrText>
            </w:r>
            <w:r>
              <w:rPr>
                <w:webHidden/>
              </w:rPr>
            </w:r>
            <w:r>
              <w:rPr>
                <w:webHidden/>
              </w:rPr>
              <w:fldChar w:fldCharType="separate"/>
            </w:r>
            <w:r w:rsidR="00722F80">
              <w:rPr>
                <w:webHidden/>
              </w:rPr>
              <w:t>7</w:t>
            </w:r>
            <w:r>
              <w:rPr>
                <w:webHidden/>
              </w:rPr>
              <w:fldChar w:fldCharType="end"/>
            </w:r>
          </w:hyperlink>
        </w:p>
        <w:p w14:paraId="2F79E505" w14:textId="0C59C756" w:rsidR="001D07B1" w:rsidRDefault="001D07B1">
          <w:pPr>
            <w:pStyle w:val="TOC1"/>
            <w:rPr>
              <w:rFonts w:eastAsiaTheme="minorEastAsia" w:cstheme="minorBidi"/>
              <w:kern w:val="2"/>
              <w:lang w:eastAsia="en-AU"/>
              <w14:ligatures w14:val="standardContextual"/>
            </w:rPr>
          </w:pPr>
          <w:hyperlink w:anchor="_Toc201848786" w:history="1">
            <w:r w:rsidRPr="006D28CA">
              <w:rPr>
                <w:rStyle w:val="Hyperlink"/>
              </w:rPr>
              <w:t>5</w:t>
            </w:r>
            <w:r>
              <w:rPr>
                <w:rFonts w:eastAsiaTheme="minorEastAsia" w:cstheme="minorBidi"/>
                <w:kern w:val="2"/>
                <w:lang w:eastAsia="en-AU"/>
                <w14:ligatures w14:val="standardContextual"/>
              </w:rPr>
              <w:tab/>
            </w:r>
            <w:r w:rsidRPr="006D28CA">
              <w:rPr>
                <w:rStyle w:val="Hyperlink"/>
              </w:rPr>
              <w:t>Making complaints</w:t>
            </w:r>
            <w:r>
              <w:rPr>
                <w:webHidden/>
              </w:rPr>
              <w:tab/>
            </w:r>
            <w:r>
              <w:rPr>
                <w:webHidden/>
              </w:rPr>
              <w:fldChar w:fldCharType="begin"/>
            </w:r>
            <w:r>
              <w:rPr>
                <w:webHidden/>
              </w:rPr>
              <w:instrText xml:space="preserve"> PAGEREF _Toc201848786 \h </w:instrText>
            </w:r>
            <w:r>
              <w:rPr>
                <w:webHidden/>
              </w:rPr>
            </w:r>
            <w:r>
              <w:rPr>
                <w:webHidden/>
              </w:rPr>
              <w:fldChar w:fldCharType="separate"/>
            </w:r>
            <w:r w:rsidR="00722F80">
              <w:rPr>
                <w:webHidden/>
              </w:rPr>
              <w:t>7</w:t>
            </w:r>
            <w:r>
              <w:rPr>
                <w:webHidden/>
              </w:rPr>
              <w:fldChar w:fldCharType="end"/>
            </w:r>
          </w:hyperlink>
        </w:p>
        <w:p w14:paraId="7253B932" w14:textId="3159F5F3" w:rsidR="001D07B1" w:rsidRDefault="001D07B1">
          <w:pPr>
            <w:pStyle w:val="TOC2"/>
            <w:rPr>
              <w:rFonts w:eastAsiaTheme="minorEastAsia" w:cstheme="minorBidi"/>
              <w:bCs w:val="0"/>
              <w:kern w:val="2"/>
              <w:szCs w:val="24"/>
              <w:lang w:eastAsia="en-AU"/>
              <w14:ligatures w14:val="standardContextual"/>
            </w:rPr>
          </w:pPr>
          <w:hyperlink w:anchor="_Toc201848787" w:history="1">
            <w:r w:rsidRPr="006D28CA">
              <w:rPr>
                <w:rStyle w:val="Hyperlink"/>
              </w:rPr>
              <w:t>5.1</w:t>
            </w:r>
            <w:r>
              <w:rPr>
                <w:rFonts w:eastAsiaTheme="minorEastAsia" w:cstheme="minorBidi"/>
                <w:bCs w:val="0"/>
                <w:kern w:val="2"/>
                <w:szCs w:val="24"/>
                <w:lang w:eastAsia="en-AU"/>
                <w14:ligatures w14:val="standardContextual"/>
              </w:rPr>
              <w:tab/>
            </w:r>
            <w:r w:rsidRPr="006D28CA">
              <w:rPr>
                <w:rStyle w:val="Hyperlink"/>
              </w:rPr>
              <w:t>Complaints about NatHERS accredited assessors</w:t>
            </w:r>
            <w:r>
              <w:rPr>
                <w:webHidden/>
              </w:rPr>
              <w:tab/>
            </w:r>
            <w:r>
              <w:rPr>
                <w:webHidden/>
              </w:rPr>
              <w:fldChar w:fldCharType="begin"/>
            </w:r>
            <w:r>
              <w:rPr>
                <w:webHidden/>
              </w:rPr>
              <w:instrText xml:space="preserve"> PAGEREF _Toc201848787 \h </w:instrText>
            </w:r>
            <w:r>
              <w:rPr>
                <w:webHidden/>
              </w:rPr>
            </w:r>
            <w:r>
              <w:rPr>
                <w:webHidden/>
              </w:rPr>
              <w:fldChar w:fldCharType="separate"/>
            </w:r>
            <w:r w:rsidR="00722F80">
              <w:rPr>
                <w:webHidden/>
              </w:rPr>
              <w:t>7</w:t>
            </w:r>
            <w:r>
              <w:rPr>
                <w:webHidden/>
              </w:rPr>
              <w:fldChar w:fldCharType="end"/>
            </w:r>
          </w:hyperlink>
        </w:p>
        <w:p w14:paraId="10F49ED7" w14:textId="4057E428" w:rsidR="001D07B1" w:rsidRDefault="001D07B1">
          <w:pPr>
            <w:pStyle w:val="TOC2"/>
            <w:rPr>
              <w:rFonts w:eastAsiaTheme="minorEastAsia" w:cstheme="minorBidi"/>
              <w:bCs w:val="0"/>
              <w:kern w:val="2"/>
              <w:szCs w:val="24"/>
              <w:lang w:eastAsia="en-AU"/>
              <w14:ligatures w14:val="standardContextual"/>
            </w:rPr>
          </w:pPr>
          <w:hyperlink w:anchor="_Toc201848788" w:history="1">
            <w:r w:rsidRPr="006D28CA">
              <w:rPr>
                <w:rStyle w:val="Hyperlink"/>
              </w:rPr>
              <w:t>5.2</w:t>
            </w:r>
            <w:r>
              <w:rPr>
                <w:rFonts w:eastAsiaTheme="minorEastAsia" w:cstheme="minorBidi"/>
                <w:bCs w:val="0"/>
                <w:kern w:val="2"/>
                <w:szCs w:val="24"/>
                <w:lang w:eastAsia="en-AU"/>
                <w14:ligatures w14:val="standardContextual"/>
              </w:rPr>
              <w:tab/>
            </w:r>
            <w:r w:rsidRPr="006D28CA">
              <w:rPr>
                <w:rStyle w:val="Hyperlink"/>
              </w:rPr>
              <w:t>Complaints about NatHERS energy rating tools</w:t>
            </w:r>
            <w:r>
              <w:rPr>
                <w:webHidden/>
              </w:rPr>
              <w:tab/>
            </w:r>
            <w:r>
              <w:rPr>
                <w:webHidden/>
              </w:rPr>
              <w:fldChar w:fldCharType="begin"/>
            </w:r>
            <w:r>
              <w:rPr>
                <w:webHidden/>
              </w:rPr>
              <w:instrText xml:space="preserve"> PAGEREF _Toc201848788 \h </w:instrText>
            </w:r>
            <w:r>
              <w:rPr>
                <w:webHidden/>
              </w:rPr>
            </w:r>
            <w:r>
              <w:rPr>
                <w:webHidden/>
              </w:rPr>
              <w:fldChar w:fldCharType="separate"/>
            </w:r>
            <w:r w:rsidR="00722F80">
              <w:rPr>
                <w:webHidden/>
              </w:rPr>
              <w:t>8</w:t>
            </w:r>
            <w:r>
              <w:rPr>
                <w:webHidden/>
              </w:rPr>
              <w:fldChar w:fldCharType="end"/>
            </w:r>
          </w:hyperlink>
        </w:p>
        <w:p w14:paraId="137E5255" w14:textId="4222C122" w:rsidR="001D07B1" w:rsidRDefault="001D07B1">
          <w:pPr>
            <w:pStyle w:val="TOC2"/>
            <w:rPr>
              <w:rFonts w:eastAsiaTheme="minorEastAsia" w:cstheme="minorBidi"/>
              <w:bCs w:val="0"/>
              <w:kern w:val="2"/>
              <w:szCs w:val="24"/>
              <w:lang w:eastAsia="en-AU"/>
              <w14:ligatures w14:val="standardContextual"/>
            </w:rPr>
          </w:pPr>
          <w:hyperlink w:anchor="_Toc201848789" w:history="1">
            <w:r w:rsidRPr="006D28CA">
              <w:rPr>
                <w:rStyle w:val="Hyperlink"/>
              </w:rPr>
              <w:t>5.3</w:t>
            </w:r>
            <w:r>
              <w:rPr>
                <w:rFonts w:eastAsiaTheme="minorEastAsia" w:cstheme="minorBidi"/>
                <w:bCs w:val="0"/>
                <w:kern w:val="2"/>
                <w:szCs w:val="24"/>
                <w:lang w:eastAsia="en-AU"/>
                <w14:ligatures w14:val="standardContextual"/>
              </w:rPr>
              <w:tab/>
            </w:r>
            <w:r w:rsidRPr="006D28CA">
              <w:rPr>
                <w:rStyle w:val="Hyperlink"/>
              </w:rPr>
              <w:t>Complaints about NatHERS delivery partners</w:t>
            </w:r>
            <w:r>
              <w:rPr>
                <w:webHidden/>
              </w:rPr>
              <w:tab/>
            </w:r>
            <w:r>
              <w:rPr>
                <w:webHidden/>
              </w:rPr>
              <w:fldChar w:fldCharType="begin"/>
            </w:r>
            <w:r>
              <w:rPr>
                <w:webHidden/>
              </w:rPr>
              <w:instrText xml:space="preserve"> PAGEREF _Toc201848789 \h </w:instrText>
            </w:r>
            <w:r>
              <w:rPr>
                <w:webHidden/>
              </w:rPr>
            </w:r>
            <w:r>
              <w:rPr>
                <w:webHidden/>
              </w:rPr>
              <w:fldChar w:fldCharType="separate"/>
            </w:r>
            <w:r w:rsidR="00722F80">
              <w:rPr>
                <w:webHidden/>
              </w:rPr>
              <w:t>8</w:t>
            </w:r>
            <w:r>
              <w:rPr>
                <w:webHidden/>
              </w:rPr>
              <w:fldChar w:fldCharType="end"/>
            </w:r>
          </w:hyperlink>
        </w:p>
        <w:p w14:paraId="70295181" w14:textId="2C3DBFA7" w:rsidR="001D07B1" w:rsidRDefault="001D07B1">
          <w:pPr>
            <w:pStyle w:val="TOC2"/>
            <w:rPr>
              <w:rFonts w:eastAsiaTheme="minorEastAsia" w:cstheme="minorBidi"/>
              <w:bCs w:val="0"/>
              <w:kern w:val="2"/>
              <w:szCs w:val="24"/>
              <w:lang w:eastAsia="en-AU"/>
              <w14:ligatures w14:val="standardContextual"/>
            </w:rPr>
          </w:pPr>
          <w:hyperlink w:anchor="_Toc201848790" w:history="1">
            <w:r w:rsidRPr="006D28CA">
              <w:rPr>
                <w:rStyle w:val="Hyperlink"/>
              </w:rPr>
              <w:t>5.4</w:t>
            </w:r>
            <w:r>
              <w:rPr>
                <w:rFonts w:eastAsiaTheme="minorEastAsia" w:cstheme="minorBidi"/>
                <w:bCs w:val="0"/>
                <w:kern w:val="2"/>
                <w:szCs w:val="24"/>
                <w:lang w:eastAsia="en-AU"/>
                <w14:ligatures w14:val="standardContextual"/>
              </w:rPr>
              <w:tab/>
            </w:r>
            <w:r w:rsidRPr="006D28CA">
              <w:rPr>
                <w:rStyle w:val="Hyperlink"/>
              </w:rPr>
              <w:t>What happens to your complaint</w:t>
            </w:r>
            <w:r>
              <w:rPr>
                <w:webHidden/>
              </w:rPr>
              <w:tab/>
            </w:r>
            <w:r>
              <w:rPr>
                <w:webHidden/>
              </w:rPr>
              <w:fldChar w:fldCharType="begin"/>
            </w:r>
            <w:r>
              <w:rPr>
                <w:webHidden/>
              </w:rPr>
              <w:instrText xml:space="preserve"> PAGEREF _Toc201848790 \h </w:instrText>
            </w:r>
            <w:r>
              <w:rPr>
                <w:webHidden/>
              </w:rPr>
            </w:r>
            <w:r>
              <w:rPr>
                <w:webHidden/>
              </w:rPr>
              <w:fldChar w:fldCharType="separate"/>
            </w:r>
            <w:r w:rsidR="00722F80">
              <w:rPr>
                <w:webHidden/>
              </w:rPr>
              <w:t>8</w:t>
            </w:r>
            <w:r>
              <w:rPr>
                <w:webHidden/>
              </w:rPr>
              <w:fldChar w:fldCharType="end"/>
            </w:r>
          </w:hyperlink>
        </w:p>
        <w:p w14:paraId="7C28BEC4" w14:textId="66119867" w:rsidR="001D07B1" w:rsidRDefault="001D07B1">
          <w:pPr>
            <w:pStyle w:val="TOC2"/>
            <w:rPr>
              <w:rFonts w:eastAsiaTheme="minorEastAsia" w:cstheme="minorBidi"/>
              <w:bCs w:val="0"/>
              <w:kern w:val="2"/>
              <w:szCs w:val="24"/>
              <w:lang w:eastAsia="en-AU"/>
              <w14:ligatures w14:val="standardContextual"/>
            </w:rPr>
          </w:pPr>
          <w:hyperlink w:anchor="_Toc201848791" w:history="1">
            <w:r w:rsidRPr="006D28CA">
              <w:rPr>
                <w:rStyle w:val="Hyperlink"/>
              </w:rPr>
              <w:t>5.5</w:t>
            </w:r>
            <w:r>
              <w:rPr>
                <w:rFonts w:eastAsiaTheme="minorEastAsia" w:cstheme="minorBidi"/>
                <w:bCs w:val="0"/>
                <w:kern w:val="2"/>
                <w:szCs w:val="24"/>
                <w:lang w:eastAsia="en-AU"/>
                <w14:ligatures w14:val="standardContextual"/>
              </w:rPr>
              <w:tab/>
            </w:r>
            <w:r w:rsidRPr="006D28CA">
              <w:rPr>
                <w:rStyle w:val="Hyperlink"/>
              </w:rPr>
              <w:t>NatHERS response times for complaints</w:t>
            </w:r>
            <w:r>
              <w:rPr>
                <w:webHidden/>
              </w:rPr>
              <w:tab/>
            </w:r>
            <w:r>
              <w:rPr>
                <w:webHidden/>
              </w:rPr>
              <w:fldChar w:fldCharType="begin"/>
            </w:r>
            <w:r>
              <w:rPr>
                <w:webHidden/>
              </w:rPr>
              <w:instrText xml:space="preserve"> PAGEREF _Toc201848791 \h </w:instrText>
            </w:r>
            <w:r>
              <w:rPr>
                <w:webHidden/>
              </w:rPr>
            </w:r>
            <w:r>
              <w:rPr>
                <w:webHidden/>
              </w:rPr>
              <w:fldChar w:fldCharType="separate"/>
            </w:r>
            <w:r w:rsidR="00722F80">
              <w:rPr>
                <w:webHidden/>
              </w:rPr>
              <w:t>9</w:t>
            </w:r>
            <w:r>
              <w:rPr>
                <w:webHidden/>
              </w:rPr>
              <w:fldChar w:fldCharType="end"/>
            </w:r>
          </w:hyperlink>
        </w:p>
        <w:p w14:paraId="422B5D9D" w14:textId="33B0EAD1" w:rsidR="001D07B1" w:rsidRDefault="001D07B1">
          <w:pPr>
            <w:pStyle w:val="TOC1"/>
            <w:rPr>
              <w:rFonts w:eastAsiaTheme="minorEastAsia" w:cstheme="minorBidi"/>
              <w:kern w:val="2"/>
              <w:lang w:eastAsia="en-AU"/>
              <w14:ligatures w14:val="standardContextual"/>
            </w:rPr>
          </w:pPr>
          <w:hyperlink w:anchor="_Toc201848792" w:history="1">
            <w:r w:rsidRPr="006D28CA">
              <w:rPr>
                <w:rStyle w:val="Hyperlink"/>
              </w:rPr>
              <w:t>6</w:t>
            </w:r>
            <w:r>
              <w:rPr>
                <w:rFonts w:eastAsiaTheme="minorEastAsia" w:cstheme="minorBidi"/>
                <w:kern w:val="2"/>
                <w:lang w:eastAsia="en-AU"/>
                <w14:ligatures w14:val="standardContextual"/>
              </w:rPr>
              <w:tab/>
            </w:r>
            <w:r w:rsidRPr="006D28CA">
              <w:rPr>
                <w:rStyle w:val="Hyperlink"/>
              </w:rPr>
              <w:t>Responsibilities in complaints</w:t>
            </w:r>
            <w:r>
              <w:rPr>
                <w:webHidden/>
              </w:rPr>
              <w:tab/>
            </w:r>
            <w:r>
              <w:rPr>
                <w:webHidden/>
              </w:rPr>
              <w:fldChar w:fldCharType="begin"/>
            </w:r>
            <w:r>
              <w:rPr>
                <w:webHidden/>
              </w:rPr>
              <w:instrText xml:space="preserve"> PAGEREF _Toc201848792 \h </w:instrText>
            </w:r>
            <w:r>
              <w:rPr>
                <w:webHidden/>
              </w:rPr>
            </w:r>
            <w:r>
              <w:rPr>
                <w:webHidden/>
              </w:rPr>
              <w:fldChar w:fldCharType="separate"/>
            </w:r>
            <w:r w:rsidR="00722F80">
              <w:rPr>
                <w:webHidden/>
              </w:rPr>
              <w:t>9</w:t>
            </w:r>
            <w:r>
              <w:rPr>
                <w:webHidden/>
              </w:rPr>
              <w:fldChar w:fldCharType="end"/>
            </w:r>
          </w:hyperlink>
        </w:p>
        <w:p w14:paraId="14B325FB" w14:textId="50B1D057" w:rsidR="001D07B1" w:rsidRDefault="001D07B1">
          <w:pPr>
            <w:pStyle w:val="TOC2"/>
            <w:rPr>
              <w:rFonts w:eastAsiaTheme="minorEastAsia" w:cstheme="minorBidi"/>
              <w:bCs w:val="0"/>
              <w:kern w:val="2"/>
              <w:szCs w:val="24"/>
              <w:lang w:eastAsia="en-AU"/>
              <w14:ligatures w14:val="standardContextual"/>
            </w:rPr>
          </w:pPr>
          <w:hyperlink w:anchor="_Toc201848793" w:history="1">
            <w:r w:rsidRPr="006D28CA">
              <w:rPr>
                <w:rStyle w:val="Hyperlink"/>
              </w:rPr>
              <w:t>6.1</w:t>
            </w:r>
            <w:r>
              <w:rPr>
                <w:rFonts w:eastAsiaTheme="minorEastAsia" w:cstheme="minorBidi"/>
                <w:bCs w:val="0"/>
                <w:kern w:val="2"/>
                <w:szCs w:val="24"/>
                <w:lang w:eastAsia="en-AU"/>
                <w14:ligatures w14:val="standardContextual"/>
              </w:rPr>
              <w:tab/>
            </w:r>
            <w:r w:rsidRPr="006D28CA">
              <w:rPr>
                <w:rStyle w:val="Hyperlink"/>
              </w:rPr>
              <w:t>Your responsibilities</w:t>
            </w:r>
            <w:r>
              <w:rPr>
                <w:webHidden/>
              </w:rPr>
              <w:tab/>
            </w:r>
            <w:r>
              <w:rPr>
                <w:webHidden/>
              </w:rPr>
              <w:fldChar w:fldCharType="begin"/>
            </w:r>
            <w:r>
              <w:rPr>
                <w:webHidden/>
              </w:rPr>
              <w:instrText xml:space="preserve"> PAGEREF _Toc201848793 \h </w:instrText>
            </w:r>
            <w:r>
              <w:rPr>
                <w:webHidden/>
              </w:rPr>
            </w:r>
            <w:r>
              <w:rPr>
                <w:webHidden/>
              </w:rPr>
              <w:fldChar w:fldCharType="separate"/>
            </w:r>
            <w:r w:rsidR="00722F80">
              <w:rPr>
                <w:webHidden/>
              </w:rPr>
              <w:t>9</w:t>
            </w:r>
            <w:r>
              <w:rPr>
                <w:webHidden/>
              </w:rPr>
              <w:fldChar w:fldCharType="end"/>
            </w:r>
          </w:hyperlink>
        </w:p>
        <w:p w14:paraId="37C4CEC6" w14:textId="1F74964B" w:rsidR="001D07B1" w:rsidRDefault="001D07B1">
          <w:pPr>
            <w:pStyle w:val="TOC3"/>
            <w:rPr>
              <w:rFonts w:eastAsiaTheme="minorEastAsia" w:cstheme="minorBidi"/>
              <w:bCs w:val="0"/>
              <w:kern w:val="2"/>
              <w:szCs w:val="24"/>
              <w:lang w:eastAsia="en-AU"/>
              <w14:ligatures w14:val="standardContextual"/>
            </w:rPr>
          </w:pPr>
          <w:hyperlink w:anchor="_Toc201848794" w:history="1">
            <w:r w:rsidRPr="006D28CA">
              <w:rPr>
                <w:rStyle w:val="Hyperlink"/>
              </w:rPr>
              <w:t>6.1.1</w:t>
            </w:r>
            <w:r>
              <w:rPr>
                <w:rFonts w:eastAsiaTheme="minorEastAsia" w:cstheme="minorBidi"/>
                <w:bCs w:val="0"/>
                <w:kern w:val="2"/>
                <w:szCs w:val="24"/>
                <w:lang w:eastAsia="en-AU"/>
                <w14:ligatures w14:val="standardContextual"/>
              </w:rPr>
              <w:tab/>
            </w:r>
            <w:r w:rsidRPr="006D28CA">
              <w:rPr>
                <w:rStyle w:val="Hyperlink"/>
              </w:rPr>
              <w:t>Unreasonable conduct</w:t>
            </w:r>
            <w:r>
              <w:rPr>
                <w:webHidden/>
              </w:rPr>
              <w:tab/>
            </w:r>
            <w:r>
              <w:rPr>
                <w:webHidden/>
              </w:rPr>
              <w:fldChar w:fldCharType="begin"/>
            </w:r>
            <w:r>
              <w:rPr>
                <w:webHidden/>
              </w:rPr>
              <w:instrText xml:space="preserve"> PAGEREF _Toc201848794 \h </w:instrText>
            </w:r>
            <w:r>
              <w:rPr>
                <w:webHidden/>
              </w:rPr>
            </w:r>
            <w:r>
              <w:rPr>
                <w:webHidden/>
              </w:rPr>
              <w:fldChar w:fldCharType="separate"/>
            </w:r>
            <w:r w:rsidR="00722F80">
              <w:rPr>
                <w:webHidden/>
              </w:rPr>
              <w:t>9</w:t>
            </w:r>
            <w:r>
              <w:rPr>
                <w:webHidden/>
              </w:rPr>
              <w:fldChar w:fldCharType="end"/>
            </w:r>
          </w:hyperlink>
        </w:p>
        <w:p w14:paraId="143D4B70" w14:textId="310A3223" w:rsidR="001D07B1" w:rsidRDefault="001D07B1">
          <w:pPr>
            <w:pStyle w:val="TOC2"/>
            <w:rPr>
              <w:rFonts w:eastAsiaTheme="minorEastAsia" w:cstheme="minorBidi"/>
              <w:bCs w:val="0"/>
              <w:kern w:val="2"/>
              <w:szCs w:val="24"/>
              <w:lang w:eastAsia="en-AU"/>
              <w14:ligatures w14:val="standardContextual"/>
            </w:rPr>
          </w:pPr>
          <w:hyperlink w:anchor="_Toc201848795" w:history="1">
            <w:r w:rsidRPr="006D28CA">
              <w:rPr>
                <w:rStyle w:val="Hyperlink"/>
              </w:rPr>
              <w:t>6.2</w:t>
            </w:r>
            <w:r>
              <w:rPr>
                <w:rFonts w:eastAsiaTheme="minorEastAsia" w:cstheme="minorBidi"/>
                <w:bCs w:val="0"/>
                <w:kern w:val="2"/>
                <w:szCs w:val="24"/>
                <w:lang w:eastAsia="en-AU"/>
                <w14:ligatures w14:val="standardContextual"/>
              </w:rPr>
              <w:tab/>
            </w:r>
            <w:r w:rsidRPr="006D28CA">
              <w:rPr>
                <w:rStyle w:val="Hyperlink"/>
              </w:rPr>
              <w:t>NatHERS responsibilities</w:t>
            </w:r>
            <w:r>
              <w:rPr>
                <w:webHidden/>
              </w:rPr>
              <w:tab/>
            </w:r>
            <w:r>
              <w:rPr>
                <w:webHidden/>
              </w:rPr>
              <w:fldChar w:fldCharType="begin"/>
            </w:r>
            <w:r>
              <w:rPr>
                <w:webHidden/>
              </w:rPr>
              <w:instrText xml:space="preserve"> PAGEREF _Toc201848795 \h </w:instrText>
            </w:r>
            <w:r>
              <w:rPr>
                <w:webHidden/>
              </w:rPr>
            </w:r>
            <w:r>
              <w:rPr>
                <w:webHidden/>
              </w:rPr>
              <w:fldChar w:fldCharType="separate"/>
            </w:r>
            <w:r w:rsidR="00722F80">
              <w:rPr>
                <w:webHidden/>
              </w:rPr>
              <w:t>10</w:t>
            </w:r>
            <w:r>
              <w:rPr>
                <w:webHidden/>
              </w:rPr>
              <w:fldChar w:fldCharType="end"/>
            </w:r>
          </w:hyperlink>
        </w:p>
        <w:p w14:paraId="0E83C26F" w14:textId="74B4A453" w:rsidR="001D07B1" w:rsidRDefault="001D07B1">
          <w:pPr>
            <w:pStyle w:val="TOC1"/>
            <w:rPr>
              <w:rFonts w:eastAsiaTheme="minorEastAsia" w:cstheme="minorBidi"/>
              <w:kern w:val="2"/>
              <w:lang w:eastAsia="en-AU"/>
              <w14:ligatures w14:val="standardContextual"/>
            </w:rPr>
          </w:pPr>
          <w:hyperlink w:anchor="_Toc201848796" w:history="1">
            <w:r w:rsidRPr="006D28CA">
              <w:rPr>
                <w:rStyle w:val="Hyperlink"/>
              </w:rPr>
              <w:t>7</w:t>
            </w:r>
            <w:r>
              <w:rPr>
                <w:rFonts w:eastAsiaTheme="minorEastAsia" w:cstheme="minorBidi"/>
                <w:kern w:val="2"/>
                <w:lang w:eastAsia="en-AU"/>
                <w14:ligatures w14:val="standardContextual"/>
              </w:rPr>
              <w:tab/>
            </w:r>
            <w:r w:rsidRPr="006D28CA">
              <w:rPr>
                <w:rStyle w:val="Hyperlink"/>
              </w:rPr>
              <w:t>Resolving complaints</w:t>
            </w:r>
            <w:r>
              <w:rPr>
                <w:webHidden/>
              </w:rPr>
              <w:tab/>
            </w:r>
            <w:r>
              <w:rPr>
                <w:webHidden/>
              </w:rPr>
              <w:fldChar w:fldCharType="begin"/>
            </w:r>
            <w:r>
              <w:rPr>
                <w:webHidden/>
              </w:rPr>
              <w:instrText xml:space="preserve"> PAGEREF _Toc201848796 \h </w:instrText>
            </w:r>
            <w:r>
              <w:rPr>
                <w:webHidden/>
              </w:rPr>
            </w:r>
            <w:r>
              <w:rPr>
                <w:webHidden/>
              </w:rPr>
              <w:fldChar w:fldCharType="separate"/>
            </w:r>
            <w:r w:rsidR="00722F80">
              <w:rPr>
                <w:webHidden/>
              </w:rPr>
              <w:t>10</w:t>
            </w:r>
            <w:r>
              <w:rPr>
                <w:webHidden/>
              </w:rPr>
              <w:fldChar w:fldCharType="end"/>
            </w:r>
          </w:hyperlink>
        </w:p>
        <w:p w14:paraId="6FC6DF62" w14:textId="15DDDD6D" w:rsidR="001D07B1" w:rsidRDefault="001D07B1">
          <w:pPr>
            <w:pStyle w:val="TOC2"/>
            <w:rPr>
              <w:rFonts w:eastAsiaTheme="minorEastAsia" w:cstheme="minorBidi"/>
              <w:bCs w:val="0"/>
              <w:kern w:val="2"/>
              <w:szCs w:val="24"/>
              <w:lang w:eastAsia="en-AU"/>
              <w14:ligatures w14:val="standardContextual"/>
            </w:rPr>
          </w:pPr>
          <w:hyperlink w:anchor="_Toc201848797" w:history="1">
            <w:r w:rsidRPr="006D28CA">
              <w:rPr>
                <w:rStyle w:val="Hyperlink"/>
              </w:rPr>
              <w:t>7.1</w:t>
            </w:r>
            <w:r>
              <w:rPr>
                <w:rFonts w:eastAsiaTheme="minorEastAsia" w:cstheme="minorBidi"/>
                <w:bCs w:val="0"/>
                <w:kern w:val="2"/>
                <w:szCs w:val="24"/>
                <w:lang w:eastAsia="en-AU"/>
                <w14:ligatures w14:val="standardContextual"/>
              </w:rPr>
              <w:tab/>
            </w:r>
            <w:r w:rsidRPr="006D28CA">
              <w:rPr>
                <w:rStyle w:val="Hyperlink"/>
              </w:rPr>
              <w:t>Internal review</w:t>
            </w:r>
            <w:r>
              <w:rPr>
                <w:webHidden/>
              </w:rPr>
              <w:tab/>
            </w:r>
            <w:r>
              <w:rPr>
                <w:webHidden/>
              </w:rPr>
              <w:fldChar w:fldCharType="begin"/>
            </w:r>
            <w:r>
              <w:rPr>
                <w:webHidden/>
              </w:rPr>
              <w:instrText xml:space="preserve"> PAGEREF _Toc201848797 \h </w:instrText>
            </w:r>
            <w:r>
              <w:rPr>
                <w:webHidden/>
              </w:rPr>
            </w:r>
            <w:r>
              <w:rPr>
                <w:webHidden/>
              </w:rPr>
              <w:fldChar w:fldCharType="separate"/>
            </w:r>
            <w:r w:rsidR="00722F80">
              <w:rPr>
                <w:webHidden/>
              </w:rPr>
              <w:t>11</w:t>
            </w:r>
            <w:r>
              <w:rPr>
                <w:webHidden/>
              </w:rPr>
              <w:fldChar w:fldCharType="end"/>
            </w:r>
          </w:hyperlink>
        </w:p>
        <w:p w14:paraId="3B74A23F" w14:textId="226C651D" w:rsidR="001D07B1" w:rsidRDefault="001D07B1">
          <w:pPr>
            <w:pStyle w:val="TOC2"/>
            <w:rPr>
              <w:rFonts w:eastAsiaTheme="minorEastAsia" w:cstheme="minorBidi"/>
              <w:bCs w:val="0"/>
              <w:kern w:val="2"/>
              <w:szCs w:val="24"/>
              <w:lang w:eastAsia="en-AU"/>
              <w14:ligatures w14:val="standardContextual"/>
            </w:rPr>
          </w:pPr>
          <w:hyperlink w:anchor="_Toc201848798" w:history="1">
            <w:r w:rsidRPr="006D28CA">
              <w:rPr>
                <w:rStyle w:val="Hyperlink"/>
              </w:rPr>
              <w:t>7.2</w:t>
            </w:r>
            <w:r>
              <w:rPr>
                <w:rFonts w:eastAsiaTheme="minorEastAsia" w:cstheme="minorBidi"/>
                <w:bCs w:val="0"/>
                <w:kern w:val="2"/>
                <w:szCs w:val="24"/>
                <w:lang w:eastAsia="en-AU"/>
                <w14:ligatures w14:val="standardContextual"/>
              </w:rPr>
              <w:tab/>
            </w:r>
            <w:r w:rsidRPr="006D28CA">
              <w:rPr>
                <w:rStyle w:val="Hyperlink"/>
              </w:rPr>
              <w:t>External review</w:t>
            </w:r>
            <w:r>
              <w:rPr>
                <w:webHidden/>
              </w:rPr>
              <w:tab/>
            </w:r>
            <w:r>
              <w:rPr>
                <w:webHidden/>
              </w:rPr>
              <w:fldChar w:fldCharType="begin"/>
            </w:r>
            <w:r>
              <w:rPr>
                <w:webHidden/>
              </w:rPr>
              <w:instrText xml:space="preserve"> PAGEREF _Toc201848798 \h </w:instrText>
            </w:r>
            <w:r>
              <w:rPr>
                <w:webHidden/>
              </w:rPr>
            </w:r>
            <w:r>
              <w:rPr>
                <w:webHidden/>
              </w:rPr>
              <w:fldChar w:fldCharType="separate"/>
            </w:r>
            <w:r w:rsidR="00722F80">
              <w:rPr>
                <w:webHidden/>
              </w:rPr>
              <w:t>11</w:t>
            </w:r>
            <w:r>
              <w:rPr>
                <w:webHidden/>
              </w:rPr>
              <w:fldChar w:fldCharType="end"/>
            </w:r>
          </w:hyperlink>
        </w:p>
        <w:p w14:paraId="0481173E" w14:textId="63F48841" w:rsidR="001D07B1" w:rsidRDefault="001D07B1">
          <w:pPr>
            <w:pStyle w:val="TOC3"/>
            <w:rPr>
              <w:rFonts w:eastAsiaTheme="minorEastAsia" w:cstheme="minorBidi"/>
              <w:bCs w:val="0"/>
              <w:kern w:val="2"/>
              <w:szCs w:val="24"/>
              <w:lang w:eastAsia="en-AU"/>
              <w14:ligatures w14:val="standardContextual"/>
            </w:rPr>
          </w:pPr>
          <w:hyperlink w:anchor="_Toc201848799" w:history="1">
            <w:r w:rsidRPr="006D28CA">
              <w:rPr>
                <w:rStyle w:val="Hyperlink"/>
              </w:rPr>
              <w:t>7.2.1</w:t>
            </w:r>
            <w:r>
              <w:rPr>
                <w:rFonts w:eastAsiaTheme="minorEastAsia" w:cstheme="minorBidi"/>
                <w:bCs w:val="0"/>
                <w:kern w:val="2"/>
                <w:szCs w:val="24"/>
                <w:lang w:eastAsia="en-AU"/>
                <w14:ligatures w14:val="standardContextual"/>
              </w:rPr>
              <w:tab/>
            </w:r>
            <w:r w:rsidRPr="006D28CA">
              <w:rPr>
                <w:rStyle w:val="Hyperlink"/>
              </w:rPr>
              <w:t xml:space="preserve">Complaints managed by </w:t>
            </w:r>
            <w:r w:rsidR="007A2C1F">
              <w:rPr>
                <w:rStyle w:val="Hyperlink"/>
              </w:rPr>
              <w:t>delivery partner</w:t>
            </w:r>
            <w:r w:rsidRPr="006D28CA">
              <w:rPr>
                <w:rStyle w:val="Hyperlink"/>
              </w:rPr>
              <w:t>s</w:t>
            </w:r>
            <w:r>
              <w:rPr>
                <w:webHidden/>
              </w:rPr>
              <w:tab/>
            </w:r>
            <w:r>
              <w:rPr>
                <w:webHidden/>
              </w:rPr>
              <w:fldChar w:fldCharType="begin"/>
            </w:r>
            <w:r>
              <w:rPr>
                <w:webHidden/>
              </w:rPr>
              <w:instrText xml:space="preserve"> PAGEREF _Toc201848799 \h </w:instrText>
            </w:r>
            <w:r>
              <w:rPr>
                <w:webHidden/>
              </w:rPr>
            </w:r>
            <w:r>
              <w:rPr>
                <w:webHidden/>
              </w:rPr>
              <w:fldChar w:fldCharType="separate"/>
            </w:r>
            <w:r w:rsidR="00722F80">
              <w:rPr>
                <w:webHidden/>
              </w:rPr>
              <w:t>11</w:t>
            </w:r>
            <w:r>
              <w:rPr>
                <w:webHidden/>
              </w:rPr>
              <w:fldChar w:fldCharType="end"/>
            </w:r>
          </w:hyperlink>
        </w:p>
        <w:p w14:paraId="67655C85" w14:textId="4CF21F76" w:rsidR="001D07B1" w:rsidRDefault="001D07B1">
          <w:pPr>
            <w:pStyle w:val="TOC3"/>
            <w:rPr>
              <w:rFonts w:eastAsiaTheme="minorEastAsia" w:cstheme="minorBidi"/>
              <w:bCs w:val="0"/>
              <w:kern w:val="2"/>
              <w:szCs w:val="24"/>
              <w:lang w:eastAsia="en-AU"/>
              <w14:ligatures w14:val="standardContextual"/>
            </w:rPr>
          </w:pPr>
          <w:hyperlink w:anchor="_Toc201848800" w:history="1">
            <w:r w:rsidRPr="006D28CA">
              <w:rPr>
                <w:rStyle w:val="Hyperlink"/>
              </w:rPr>
              <w:t>7.2.2</w:t>
            </w:r>
            <w:r>
              <w:rPr>
                <w:rFonts w:eastAsiaTheme="minorEastAsia" w:cstheme="minorBidi"/>
                <w:bCs w:val="0"/>
                <w:kern w:val="2"/>
                <w:szCs w:val="24"/>
                <w:lang w:eastAsia="en-AU"/>
                <w14:ligatures w14:val="standardContextual"/>
              </w:rPr>
              <w:tab/>
            </w:r>
            <w:r w:rsidRPr="006D28CA">
              <w:rPr>
                <w:rStyle w:val="Hyperlink"/>
              </w:rPr>
              <w:t>Complaints managed by the NatHERS Administrator</w:t>
            </w:r>
            <w:r>
              <w:rPr>
                <w:webHidden/>
              </w:rPr>
              <w:tab/>
            </w:r>
            <w:r>
              <w:rPr>
                <w:webHidden/>
              </w:rPr>
              <w:fldChar w:fldCharType="begin"/>
            </w:r>
            <w:r>
              <w:rPr>
                <w:webHidden/>
              </w:rPr>
              <w:instrText xml:space="preserve"> PAGEREF _Toc201848800 \h </w:instrText>
            </w:r>
            <w:r>
              <w:rPr>
                <w:webHidden/>
              </w:rPr>
            </w:r>
            <w:r>
              <w:rPr>
                <w:webHidden/>
              </w:rPr>
              <w:fldChar w:fldCharType="separate"/>
            </w:r>
            <w:r w:rsidR="00722F80">
              <w:rPr>
                <w:webHidden/>
              </w:rPr>
              <w:t>11</w:t>
            </w:r>
            <w:r>
              <w:rPr>
                <w:webHidden/>
              </w:rPr>
              <w:fldChar w:fldCharType="end"/>
            </w:r>
          </w:hyperlink>
        </w:p>
        <w:p w14:paraId="369B4098" w14:textId="497DEFA6" w:rsidR="001D07B1" w:rsidRDefault="001D07B1">
          <w:pPr>
            <w:pStyle w:val="TOC1"/>
            <w:rPr>
              <w:rFonts w:eastAsiaTheme="minorEastAsia" w:cstheme="minorBidi"/>
              <w:kern w:val="2"/>
              <w:lang w:eastAsia="en-AU"/>
              <w14:ligatures w14:val="standardContextual"/>
            </w:rPr>
          </w:pPr>
          <w:hyperlink w:anchor="_Toc201848801" w:history="1">
            <w:r w:rsidRPr="006D28CA">
              <w:rPr>
                <w:rStyle w:val="Hyperlink"/>
              </w:rPr>
              <w:t>8</w:t>
            </w:r>
            <w:r>
              <w:rPr>
                <w:rFonts w:eastAsiaTheme="minorEastAsia" w:cstheme="minorBidi"/>
                <w:kern w:val="2"/>
                <w:lang w:eastAsia="en-AU"/>
                <w14:ligatures w14:val="standardContextual"/>
              </w:rPr>
              <w:tab/>
            </w:r>
            <w:r w:rsidRPr="006D28CA">
              <w:rPr>
                <w:rStyle w:val="Hyperlink"/>
              </w:rPr>
              <w:t>Complaints NatHERS cannot deal with</w:t>
            </w:r>
            <w:r>
              <w:rPr>
                <w:webHidden/>
              </w:rPr>
              <w:tab/>
            </w:r>
            <w:r>
              <w:rPr>
                <w:webHidden/>
              </w:rPr>
              <w:fldChar w:fldCharType="begin"/>
            </w:r>
            <w:r>
              <w:rPr>
                <w:webHidden/>
              </w:rPr>
              <w:instrText xml:space="preserve"> PAGEREF _Toc201848801 \h </w:instrText>
            </w:r>
            <w:r>
              <w:rPr>
                <w:webHidden/>
              </w:rPr>
            </w:r>
            <w:r>
              <w:rPr>
                <w:webHidden/>
              </w:rPr>
              <w:fldChar w:fldCharType="separate"/>
            </w:r>
            <w:r w:rsidR="00722F80">
              <w:rPr>
                <w:webHidden/>
              </w:rPr>
              <w:t>11</w:t>
            </w:r>
            <w:r>
              <w:rPr>
                <w:webHidden/>
              </w:rPr>
              <w:fldChar w:fldCharType="end"/>
            </w:r>
          </w:hyperlink>
        </w:p>
        <w:p w14:paraId="7D09DEBB" w14:textId="11B07F5B" w:rsidR="001D07B1" w:rsidRDefault="001D07B1">
          <w:pPr>
            <w:pStyle w:val="TOC2"/>
            <w:rPr>
              <w:rFonts w:eastAsiaTheme="minorEastAsia" w:cstheme="minorBidi"/>
              <w:bCs w:val="0"/>
              <w:kern w:val="2"/>
              <w:szCs w:val="24"/>
              <w:lang w:eastAsia="en-AU"/>
              <w14:ligatures w14:val="standardContextual"/>
            </w:rPr>
          </w:pPr>
          <w:hyperlink w:anchor="_Toc201848802" w:history="1">
            <w:r w:rsidRPr="006D28CA">
              <w:rPr>
                <w:rStyle w:val="Hyperlink"/>
              </w:rPr>
              <w:t>8.1</w:t>
            </w:r>
            <w:r>
              <w:rPr>
                <w:rFonts w:eastAsiaTheme="minorEastAsia" w:cstheme="minorBidi"/>
                <w:bCs w:val="0"/>
                <w:kern w:val="2"/>
                <w:szCs w:val="24"/>
                <w:lang w:eastAsia="en-AU"/>
                <w14:ligatures w14:val="standardContextual"/>
              </w:rPr>
              <w:tab/>
            </w:r>
            <w:r w:rsidRPr="006D28CA">
              <w:rPr>
                <w:rStyle w:val="Hyperlink"/>
              </w:rPr>
              <w:t>Payment disputes with assessors</w:t>
            </w:r>
            <w:r>
              <w:rPr>
                <w:webHidden/>
              </w:rPr>
              <w:tab/>
            </w:r>
            <w:r>
              <w:rPr>
                <w:webHidden/>
              </w:rPr>
              <w:fldChar w:fldCharType="begin"/>
            </w:r>
            <w:r>
              <w:rPr>
                <w:webHidden/>
              </w:rPr>
              <w:instrText xml:space="preserve"> PAGEREF _Toc201848802 \h </w:instrText>
            </w:r>
            <w:r>
              <w:rPr>
                <w:webHidden/>
              </w:rPr>
            </w:r>
            <w:r>
              <w:rPr>
                <w:webHidden/>
              </w:rPr>
              <w:fldChar w:fldCharType="separate"/>
            </w:r>
            <w:r w:rsidR="00722F80">
              <w:rPr>
                <w:webHidden/>
              </w:rPr>
              <w:t>12</w:t>
            </w:r>
            <w:r>
              <w:rPr>
                <w:webHidden/>
              </w:rPr>
              <w:fldChar w:fldCharType="end"/>
            </w:r>
          </w:hyperlink>
        </w:p>
        <w:p w14:paraId="7EB2B220" w14:textId="4F4BC8C0" w:rsidR="001D07B1" w:rsidRDefault="001D07B1">
          <w:pPr>
            <w:pStyle w:val="TOC2"/>
            <w:rPr>
              <w:rFonts w:eastAsiaTheme="minorEastAsia" w:cstheme="minorBidi"/>
              <w:bCs w:val="0"/>
              <w:kern w:val="2"/>
              <w:szCs w:val="24"/>
              <w:lang w:eastAsia="en-AU"/>
              <w14:ligatures w14:val="standardContextual"/>
            </w:rPr>
          </w:pPr>
          <w:hyperlink w:anchor="_Toc201848803" w:history="1">
            <w:r w:rsidRPr="006D28CA">
              <w:rPr>
                <w:rStyle w:val="Hyperlink"/>
              </w:rPr>
              <w:t>8.2</w:t>
            </w:r>
            <w:r>
              <w:rPr>
                <w:rFonts w:eastAsiaTheme="minorEastAsia" w:cstheme="minorBidi"/>
                <w:bCs w:val="0"/>
                <w:kern w:val="2"/>
                <w:szCs w:val="24"/>
                <w:lang w:eastAsia="en-AU"/>
                <w14:ligatures w14:val="standardContextual"/>
              </w:rPr>
              <w:tab/>
            </w:r>
            <w:r w:rsidRPr="006D28CA">
              <w:rPr>
                <w:rStyle w:val="Hyperlink"/>
              </w:rPr>
              <w:t>As-built compliance for new home ratings</w:t>
            </w:r>
            <w:r>
              <w:rPr>
                <w:webHidden/>
              </w:rPr>
              <w:tab/>
            </w:r>
            <w:r>
              <w:rPr>
                <w:webHidden/>
              </w:rPr>
              <w:fldChar w:fldCharType="begin"/>
            </w:r>
            <w:r>
              <w:rPr>
                <w:webHidden/>
              </w:rPr>
              <w:instrText xml:space="preserve"> PAGEREF _Toc201848803 \h </w:instrText>
            </w:r>
            <w:r>
              <w:rPr>
                <w:webHidden/>
              </w:rPr>
            </w:r>
            <w:r>
              <w:rPr>
                <w:webHidden/>
              </w:rPr>
              <w:fldChar w:fldCharType="separate"/>
            </w:r>
            <w:r w:rsidR="00722F80">
              <w:rPr>
                <w:webHidden/>
              </w:rPr>
              <w:t>12</w:t>
            </w:r>
            <w:r>
              <w:rPr>
                <w:webHidden/>
              </w:rPr>
              <w:fldChar w:fldCharType="end"/>
            </w:r>
          </w:hyperlink>
        </w:p>
        <w:p w14:paraId="2868821E" w14:textId="15856C33" w:rsidR="001D07B1" w:rsidRDefault="001D07B1">
          <w:pPr>
            <w:pStyle w:val="TOC2"/>
            <w:rPr>
              <w:rFonts w:eastAsiaTheme="minorEastAsia" w:cstheme="minorBidi"/>
              <w:bCs w:val="0"/>
              <w:kern w:val="2"/>
              <w:szCs w:val="24"/>
              <w:lang w:eastAsia="en-AU"/>
              <w14:ligatures w14:val="standardContextual"/>
            </w:rPr>
          </w:pPr>
          <w:hyperlink w:anchor="_Toc201848804" w:history="1">
            <w:r w:rsidRPr="006D28CA">
              <w:rPr>
                <w:rStyle w:val="Hyperlink"/>
              </w:rPr>
              <w:t>8.3</w:t>
            </w:r>
            <w:r>
              <w:rPr>
                <w:rFonts w:eastAsiaTheme="minorEastAsia" w:cstheme="minorBidi"/>
                <w:bCs w:val="0"/>
                <w:kern w:val="2"/>
                <w:szCs w:val="24"/>
                <w:lang w:eastAsia="en-AU"/>
                <w14:ligatures w14:val="standardContextual"/>
              </w:rPr>
              <w:tab/>
            </w:r>
            <w:r w:rsidRPr="006D28CA">
              <w:rPr>
                <w:rStyle w:val="Hyperlink"/>
              </w:rPr>
              <w:t>Regulatory or criminal matters</w:t>
            </w:r>
            <w:r>
              <w:rPr>
                <w:webHidden/>
              </w:rPr>
              <w:tab/>
            </w:r>
            <w:r>
              <w:rPr>
                <w:webHidden/>
              </w:rPr>
              <w:fldChar w:fldCharType="begin"/>
            </w:r>
            <w:r>
              <w:rPr>
                <w:webHidden/>
              </w:rPr>
              <w:instrText xml:space="preserve"> PAGEREF _Toc201848804 \h </w:instrText>
            </w:r>
            <w:r>
              <w:rPr>
                <w:webHidden/>
              </w:rPr>
            </w:r>
            <w:r>
              <w:rPr>
                <w:webHidden/>
              </w:rPr>
              <w:fldChar w:fldCharType="separate"/>
            </w:r>
            <w:r w:rsidR="00722F80">
              <w:rPr>
                <w:webHidden/>
              </w:rPr>
              <w:t>12</w:t>
            </w:r>
            <w:r>
              <w:rPr>
                <w:webHidden/>
              </w:rPr>
              <w:fldChar w:fldCharType="end"/>
            </w:r>
          </w:hyperlink>
        </w:p>
        <w:p w14:paraId="4C54828D" w14:textId="746894B8" w:rsidR="001D07B1" w:rsidRDefault="001D07B1">
          <w:pPr>
            <w:pStyle w:val="TOC2"/>
            <w:rPr>
              <w:rFonts w:eastAsiaTheme="minorEastAsia" w:cstheme="minorBidi"/>
              <w:bCs w:val="0"/>
              <w:kern w:val="2"/>
              <w:szCs w:val="24"/>
              <w:lang w:eastAsia="en-AU"/>
              <w14:ligatures w14:val="standardContextual"/>
            </w:rPr>
          </w:pPr>
          <w:hyperlink w:anchor="_Toc201848805" w:history="1">
            <w:r w:rsidRPr="006D28CA">
              <w:rPr>
                <w:rStyle w:val="Hyperlink"/>
              </w:rPr>
              <w:t>8.4</w:t>
            </w:r>
            <w:r>
              <w:rPr>
                <w:rFonts w:eastAsiaTheme="minorEastAsia" w:cstheme="minorBidi"/>
                <w:bCs w:val="0"/>
                <w:kern w:val="2"/>
                <w:szCs w:val="24"/>
                <w:lang w:eastAsia="en-AU"/>
                <w14:ligatures w14:val="standardContextual"/>
              </w:rPr>
              <w:tab/>
            </w:r>
            <w:r w:rsidRPr="006D28CA">
              <w:rPr>
                <w:rStyle w:val="Hyperlink"/>
              </w:rPr>
              <w:t>Complaints about a Registered Training Organisation (RTO)</w:t>
            </w:r>
            <w:r>
              <w:rPr>
                <w:webHidden/>
              </w:rPr>
              <w:tab/>
            </w:r>
            <w:r>
              <w:rPr>
                <w:webHidden/>
              </w:rPr>
              <w:fldChar w:fldCharType="begin"/>
            </w:r>
            <w:r>
              <w:rPr>
                <w:webHidden/>
              </w:rPr>
              <w:instrText xml:space="preserve"> PAGEREF _Toc201848805 \h </w:instrText>
            </w:r>
            <w:r>
              <w:rPr>
                <w:webHidden/>
              </w:rPr>
            </w:r>
            <w:r>
              <w:rPr>
                <w:webHidden/>
              </w:rPr>
              <w:fldChar w:fldCharType="separate"/>
            </w:r>
            <w:r w:rsidR="00722F80">
              <w:rPr>
                <w:webHidden/>
              </w:rPr>
              <w:t>12</w:t>
            </w:r>
            <w:r>
              <w:rPr>
                <w:webHidden/>
              </w:rPr>
              <w:fldChar w:fldCharType="end"/>
            </w:r>
          </w:hyperlink>
        </w:p>
        <w:p w14:paraId="61214A44" w14:textId="02272557" w:rsidR="001D07B1" w:rsidRDefault="001D07B1">
          <w:pPr>
            <w:pStyle w:val="TOC1"/>
            <w:rPr>
              <w:rFonts w:eastAsiaTheme="minorEastAsia" w:cstheme="minorBidi"/>
              <w:kern w:val="2"/>
              <w:lang w:eastAsia="en-AU"/>
              <w14:ligatures w14:val="standardContextual"/>
            </w:rPr>
          </w:pPr>
          <w:hyperlink w:anchor="_Toc201848806" w:history="1">
            <w:r w:rsidRPr="006D28CA">
              <w:rPr>
                <w:rStyle w:val="Hyperlink"/>
              </w:rPr>
              <w:t>9</w:t>
            </w:r>
            <w:r>
              <w:rPr>
                <w:rFonts w:eastAsiaTheme="minorEastAsia" w:cstheme="minorBidi"/>
                <w:kern w:val="2"/>
                <w:lang w:eastAsia="en-AU"/>
                <w14:ligatures w14:val="standardContextual"/>
              </w:rPr>
              <w:tab/>
            </w:r>
            <w:r w:rsidRPr="006D28CA">
              <w:rPr>
                <w:rStyle w:val="Hyperlink"/>
              </w:rPr>
              <w:t>Improving complaint management</w:t>
            </w:r>
            <w:r>
              <w:rPr>
                <w:webHidden/>
              </w:rPr>
              <w:tab/>
            </w:r>
            <w:r>
              <w:rPr>
                <w:webHidden/>
              </w:rPr>
              <w:fldChar w:fldCharType="begin"/>
            </w:r>
            <w:r>
              <w:rPr>
                <w:webHidden/>
              </w:rPr>
              <w:instrText xml:space="preserve"> PAGEREF _Toc201848806 \h </w:instrText>
            </w:r>
            <w:r>
              <w:rPr>
                <w:webHidden/>
              </w:rPr>
            </w:r>
            <w:r>
              <w:rPr>
                <w:webHidden/>
              </w:rPr>
              <w:fldChar w:fldCharType="separate"/>
            </w:r>
            <w:r w:rsidR="00722F80">
              <w:rPr>
                <w:webHidden/>
              </w:rPr>
              <w:t>12</w:t>
            </w:r>
            <w:r>
              <w:rPr>
                <w:webHidden/>
              </w:rPr>
              <w:fldChar w:fldCharType="end"/>
            </w:r>
          </w:hyperlink>
        </w:p>
        <w:p w14:paraId="552AF3E2" w14:textId="77007340" w:rsidR="001D07B1" w:rsidRDefault="001D07B1">
          <w:pPr>
            <w:pStyle w:val="TOC2"/>
            <w:rPr>
              <w:rFonts w:eastAsiaTheme="minorEastAsia" w:cstheme="minorBidi"/>
              <w:bCs w:val="0"/>
              <w:kern w:val="2"/>
              <w:szCs w:val="24"/>
              <w:lang w:eastAsia="en-AU"/>
              <w14:ligatures w14:val="standardContextual"/>
            </w:rPr>
          </w:pPr>
          <w:hyperlink w:anchor="_Toc201848807" w:history="1">
            <w:r w:rsidRPr="006D28CA">
              <w:rPr>
                <w:rStyle w:val="Hyperlink"/>
              </w:rPr>
              <w:t>9.1</w:t>
            </w:r>
            <w:r>
              <w:rPr>
                <w:rFonts w:eastAsiaTheme="minorEastAsia" w:cstheme="minorBidi"/>
                <w:bCs w:val="0"/>
                <w:kern w:val="2"/>
                <w:szCs w:val="24"/>
                <w:lang w:eastAsia="en-AU"/>
                <w14:ligatures w14:val="standardContextual"/>
              </w:rPr>
              <w:tab/>
            </w:r>
            <w:r w:rsidRPr="006D28CA">
              <w:rPr>
                <w:rStyle w:val="Hyperlink"/>
              </w:rPr>
              <w:t>Feedback on NatHERS complaints policy</w:t>
            </w:r>
            <w:r>
              <w:rPr>
                <w:webHidden/>
              </w:rPr>
              <w:tab/>
            </w:r>
            <w:r>
              <w:rPr>
                <w:webHidden/>
              </w:rPr>
              <w:fldChar w:fldCharType="begin"/>
            </w:r>
            <w:r>
              <w:rPr>
                <w:webHidden/>
              </w:rPr>
              <w:instrText xml:space="preserve"> PAGEREF _Toc201848807 \h </w:instrText>
            </w:r>
            <w:r>
              <w:rPr>
                <w:webHidden/>
              </w:rPr>
            </w:r>
            <w:r>
              <w:rPr>
                <w:webHidden/>
              </w:rPr>
              <w:fldChar w:fldCharType="separate"/>
            </w:r>
            <w:r w:rsidR="00722F80">
              <w:rPr>
                <w:webHidden/>
              </w:rPr>
              <w:t>13</w:t>
            </w:r>
            <w:r>
              <w:rPr>
                <w:webHidden/>
              </w:rPr>
              <w:fldChar w:fldCharType="end"/>
            </w:r>
          </w:hyperlink>
        </w:p>
        <w:p w14:paraId="6BDB157E" w14:textId="5B499921" w:rsidR="001D07B1" w:rsidRDefault="001D07B1">
          <w:pPr>
            <w:pStyle w:val="TOC4"/>
            <w:rPr>
              <w:rFonts w:eastAsiaTheme="minorEastAsia" w:cstheme="minorBidi"/>
              <w:kern w:val="2"/>
              <w:lang w:eastAsia="en-AU"/>
              <w14:ligatures w14:val="standardContextual"/>
            </w:rPr>
          </w:pPr>
          <w:hyperlink w:anchor="_Toc201848808" w:history="1">
            <w:r w:rsidRPr="006D28CA">
              <w:rPr>
                <w:rStyle w:val="Hyperlink"/>
              </w:rPr>
              <w:t>Related Information</w:t>
            </w:r>
            <w:r>
              <w:rPr>
                <w:webHidden/>
              </w:rPr>
              <w:tab/>
            </w:r>
            <w:r>
              <w:rPr>
                <w:webHidden/>
              </w:rPr>
              <w:fldChar w:fldCharType="begin"/>
            </w:r>
            <w:r>
              <w:rPr>
                <w:webHidden/>
              </w:rPr>
              <w:instrText xml:space="preserve"> PAGEREF _Toc201848808 \h </w:instrText>
            </w:r>
            <w:r>
              <w:rPr>
                <w:webHidden/>
              </w:rPr>
            </w:r>
            <w:r>
              <w:rPr>
                <w:webHidden/>
              </w:rPr>
              <w:fldChar w:fldCharType="separate"/>
            </w:r>
            <w:r w:rsidR="00722F80">
              <w:rPr>
                <w:webHidden/>
              </w:rPr>
              <w:t>13</w:t>
            </w:r>
            <w:r>
              <w:rPr>
                <w:webHidden/>
              </w:rPr>
              <w:fldChar w:fldCharType="end"/>
            </w:r>
          </w:hyperlink>
        </w:p>
        <w:p w14:paraId="4ED46E4C" w14:textId="3FE506C8" w:rsidR="001D07B1" w:rsidRDefault="001D07B1">
          <w:pPr>
            <w:pStyle w:val="TOC4"/>
            <w:rPr>
              <w:rFonts w:eastAsiaTheme="minorEastAsia" w:cstheme="minorBidi"/>
              <w:kern w:val="2"/>
              <w:lang w:eastAsia="en-AU"/>
              <w14:ligatures w14:val="standardContextual"/>
            </w:rPr>
          </w:pPr>
          <w:hyperlink w:anchor="_Toc201848809" w:history="1">
            <w:r w:rsidRPr="006D28CA">
              <w:rPr>
                <w:rStyle w:val="Hyperlink"/>
              </w:rPr>
              <w:t>Glossary</w:t>
            </w:r>
            <w:r>
              <w:rPr>
                <w:webHidden/>
              </w:rPr>
              <w:tab/>
            </w:r>
            <w:r>
              <w:rPr>
                <w:webHidden/>
              </w:rPr>
              <w:fldChar w:fldCharType="begin"/>
            </w:r>
            <w:r>
              <w:rPr>
                <w:webHidden/>
              </w:rPr>
              <w:instrText xml:space="preserve"> PAGEREF _Toc201848809 \h </w:instrText>
            </w:r>
            <w:r>
              <w:rPr>
                <w:webHidden/>
              </w:rPr>
            </w:r>
            <w:r>
              <w:rPr>
                <w:webHidden/>
              </w:rPr>
              <w:fldChar w:fldCharType="separate"/>
            </w:r>
            <w:r w:rsidR="00722F80">
              <w:rPr>
                <w:webHidden/>
              </w:rPr>
              <w:t>14</w:t>
            </w:r>
            <w:r>
              <w:rPr>
                <w:webHidden/>
              </w:rPr>
              <w:fldChar w:fldCharType="end"/>
            </w:r>
          </w:hyperlink>
        </w:p>
        <w:p w14:paraId="29DC199A" w14:textId="46982643" w:rsidR="00764D6A" w:rsidRPr="00A258E8" w:rsidRDefault="00606D5D" w:rsidP="002156A7">
          <w:pPr>
            <w:spacing w:before="80" w:after="80" w:line="247" w:lineRule="auto"/>
            <w:ind w:left="0"/>
            <w:rPr>
              <w:bCs/>
              <w:sz w:val="2"/>
              <w:szCs w:val="2"/>
            </w:rPr>
          </w:pPr>
          <w:r>
            <w:rPr>
              <w:rFonts w:cstheme="minorHAnsi"/>
              <w:noProof/>
              <w:sz w:val="24"/>
              <w:szCs w:val="24"/>
            </w:rPr>
            <w:fldChar w:fldCharType="end"/>
          </w:r>
        </w:p>
      </w:sdtContent>
    </w:sdt>
    <w:p w14:paraId="77099D08" w14:textId="7134AB74" w:rsidR="00A32152" w:rsidRPr="00E3404F" w:rsidRDefault="00A32152" w:rsidP="002156A7">
      <w:pPr>
        <w:spacing w:before="80" w:after="80" w:line="247" w:lineRule="auto"/>
        <w:rPr>
          <w:sz w:val="2"/>
          <w:szCs w:val="2"/>
        </w:rPr>
      </w:pPr>
      <w:bookmarkStart w:id="3" w:name="_Toc430782149"/>
      <w:r w:rsidRPr="00E3404F">
        <w:rPr>
          <w:sz w:val="2"/>
          <w:szCs w:val="2"/>
        </w:rPr>
        <w:br w:type="page"/>
      </w:r>
    </w:p>
    <w:p w14:paraId="22167645" w14:textId="7566F5D2" w:rsidR="00764D6A" w:rsidRPr="00580AE6" w:rsidRDefault="004717D8" w:rsidP="002F5CAD">
      <w:pPr>
        <w:pStyle w:val="Heading1"/>
      </w:pPr>
      <w:bookmarkStart w:id="4" w:name="_Toc201848781"/>
      <w:bookmarkEnd w:id="3"/>
      <w:r w:rsidRPr="00580AE6">
        <w:t>Purp</w:t>
      </w:r>
      <w:r w:rsidR="00043239" w:rsidRPr="00580AE6">
        <w:t>o</w:t>
      </w:r>
      <w:r w:rsidR="005465AB" w:rsidRPr="00580AE6">
        <w:t>se</w:t>
      </w:r>
      <w:bookmarkEnd w:id="4"/>
    </w:p>
    <w:p w14:paraId="37F1E7BE" w14:textId="5A757953" w:rsidR="002A773B" w:rsidRDefault="00F02CAD" w:rsidP="009E7A2F">
      <w:pPr>
        <w:spacing w:after="120"/>
        <w:ind w:left="0"/>
      </w:pPr>
      <w:bookmarkStart w:id="5" w:name="_Toc430782151"/>
      <w:r>
        <w:t>Where errors, misunderstandings or unexpected problems occur, we encourage people to let us know so we can act quickly to take any necessary corrective action and identify ways to improve outcomes.</w:t>
      </w:r>
    </w:p>
    <w:p w14:paraId="360A4B4C" w14:textId="3ED6D0FE" w:rsidR="00F02CAD" w:rsidRPr="007459A2" w:rsidRDefault="00F02CAD" w:rsidP="009E7A2F">
      <w:pPr>
        <w:spacing w:after="120"/>
        <w:ind w:left="0"/>
      </w:pPr>
      <w:r>
        <w:t xml:space="preserve">This policy </w:t>
      </w:r>
      <w:r w:rsidR="007F2557">
        <w:t xml:space="preserve">described how complaints about NatHERS </w:t>
      </w:r>
      <w:r w:rsidR="005D5A58">
        <w:t xml:space="preserve">can be </w:t>
      </w:r>
      <w:r w:rsidR="007F2557">
        <w:t xml:space="preserve">made and </w:t>
      </w:r>
      <w:r w:rsidR="005D5A58">
        <w:t xml:space="preserve">how they are </w:t>
      </w:r>
      <w:r w:rsidR="007F2557">
        <w:t>managed.</w:t>
      </w:r>
      <w:r w:rsidR="00B70589">
        <w:t xml:space="preserve">  Changes to this NatHERS Complaint Management Policy document are communicated are published on </w:t>
      </w:r>
      <w:hyperlink r:id="rId24" w:history="1">
        <w:r w:rsidR="00B70589" w:rsidRPr="00404311">
          <w:rPr>
            <w:rStyle w:val="Hyperlink"/>
            <w:rFonts w:cs="Calibri"/>
            <w:bdr w:val="none" w:sz="0" w:space="0" w:color="auto" w:frame="1"/>
          </w:rPr>
          <w:t>www.nathers.gov.au</w:t>
        </w:r>
      </w:hyperlink>
    </w:p>
    <w:p w14:paraId="5EB6EBBB" w14:textId="09F17B12" w:rsidR="00A95F97" w:rsidRDefault="00EA17BD" w:rsidP="002F5CAD">
      <w:pPr>
        <w:pStyle w:val="Heading1"/>
      </w:pPr>
      <w:bookmarkStart w:id="6" w:name="_Toc201848782"/>
      <w:r>
        <w:t>Principles</w:t>
      </w:r>
      <w:bookmarkEnd w:id="6"/>
    </w:p>
    <w:p w14:paraId="5CB2B8DB" w14:textId="2801F510" w:rsidR="007306C4" w:rsidRPr="007459A2" w:rsidRDefault="00954077" w:rsidP="009E7A2F">
      <w:pPr>
        <w:spacing w:after="120"/>
        <w:ind w:left="0"/>
      </w:pPr>
      <w:r>
        <w:t>All members of the public have the right to make complaints. Complaints provide us valuable feedback that helps to improve NatHERS programs and services, ensuring we meet your expectations of high quality and timely services and make fair and transparent decisions.</w:t>
      </w:r>
      <w:r w:rsidR="00C47408" w:rsidRPr="00C47408">
        <w:rPr>
          <w:rFonts w:ascii="Aptos Display" w:hAnsi="Aptos Display" w:cs="Calibri"/>
          <w:color w:val="000000" w:themeColor="text1"/>
          <w:kern w:val="2"/>
          <w:bdr w:val="none" w:sz="0" w:space="0" w:color="auto" w:frame="1"/>
          <w14:ligatures w14:val="standardContextual"/>
        </w:rPr>
        <w:t xml:space="preserve"> </w:t>
      </w:r>
      <w:r w:rsidR="00C47408" w:rsidRPr="00C47408">
        <w:t>Our approach to complaints management is:</w:t>
      </w:r>
    </w:p>
    <w:tbl>
      <w:tblPr>
        <w:tblStyle w:val="TableGrid"/>
        <w:tblW w:w="0" w:type="auto"/>
        <w:tblBorders>
          <w:top w:val="none" w:sz="0" w:space="0" w:color="auto"/>
          <w:left w:val="none" w:sz="0" w:space="0" w:color="auto"/>
          <w:bottom w:val="none" w:sz="0" w:space="0" w:color="auto"/>
          <w:right w:val="none" w:sz="0" w:space="0" w:color="auto"/>
          <w:insideH w:val="single" w:sz="36" w:space="0" w:color="auto"/>
          <w:insideV w:val="single" w:sz="36" w:space="0" w:color="FFFFFF" w:themeColor="background1"/>
        </w:tblBorders>
        <w:shd w:val="clear" w:color="auto" w:fill="F2F2F2" w:themeFill="background1" w:themeFillShade="F2"/>
        <w:tblLook w:val="04A0" w:firstRow="1" w:lastRow="0" w:firstColumn="1" w:lastColumn="0" w:noHBand="0" w:noVBand="1"/>
      </w:tblPr>
      <w:tblGrid>
        <w:gridCol w:w="2976"/>
        <w:gridCol w:w="2976"/>
        <w:gridCol w:w="2976"/>
      </w:tblGrid>
      <w:tr w:rsidR="00D20318" w14:paraId="3C5856F4" w14:textId="77777777" w:rsidTr="00AC0343">
        <w:trPr>
          <w:trHeight w:val="4876"/>
        </w:trPr>
        <w:tc>
          <w:tcPr>
            <w:tcW w:w="2976" w:type="dxa"/>
            <w:shd w:val="clear" w:color="auto" w:fill="F2F2F2" w:themeFill="background1" w:themeFillShade="F2"/>
          </w:tcPr>
          <w:p w14:paraId="508A62F9" w14:textId="77777777" w:rsidR="00D20318" w:rsidRPr="00D20318" w:rsidRDefault="00D20318" w:rsidP="00D20318">
            <w:pPr>
              <w:spacing w:after="60"/>
              <w:ind w:left="33"/>
              <w:rPr>
                <w:rStyle w:val="normaltextrun"/>
                <w:rFonts w:ascii="Calibri" w:hAnsi="Calibri" w:cs="Calibri"/>
                <w:color w:val="000000" w:themeColor="text1"/>
                <w:bdr w:val="none" w:sz="0" w:space="0" w:color="auto" w:frame="1"/>
              </w:rPr>
            </w:pPr>
            <w:r w:rsidRPr="00D20318">
              <w:rPr>
                <w:rStyle w:val="normaltextrun"/>
                <w:rFonts w:ascii="Calibri" w:hAnsi="Calibri" w:cs="Calibri"/>
                <w:b/>
                <w:bCs/>
                <w:color w:val="000000" w:themeColor="text1"/>
                <w:bdr w:val="none" w:sz="0" w:space="0" w:color="auto" w:frame="1"/>
              </w:rPr>
              <w:t>Make it easy:</w:t>
            </w:r>
            <w:r w:rsidRPr="00D20318">
              <w:rPr>
                <w:rStyle w:val="normaltextrun"/>
                <w:rFonts w:ascii="Calibri" w:hAnsi="Calibri" w:cs="Calibri"/>
                <w:color w:val="000000" w:themeColor="text1"/>
                <w:bdr w:val="none" w:sz="0" w:space="0" w:color="auto" w:frame="1"/>
              </w:rPr>
              <w:t xml:space="preserve"> </w:t>
            </w:r>
          </w:p>
          <w:p w14:paraId="311849D6" w14:textId="7438ED8E" w:rsidR="00D20318" w:rsidRPr="00D20318" w:rsidRDefault="00D20318" w:rsidP="00D20318">
            <w:pPr>
              <w:ind w:left="33"/>
              <w:rPr>
                <w:rFonts w:ascii="Calibri" w:hAnsi="Calibri" w:cs="Calibri"/>
              </w:rPr>
            </w:pPr>
            <w:r w:rsidRPr="00D20318">
              <w:rPr>
                <w:rStyle w:val="normaltextrun"/>
                <w:rFonts w:ascii="Calibri" w:hAnsi="Calibri" w:cs="Calibri"/>
                <w:color w:val="000000" w:themeColor="text1"/>
                <w:bdr w:val="none" w:sz="0" w:space="0" w:color="auto" w:frame="1"/>
              </w:rPr>
              <w:t>Information about how and where to complain is readily available and easy to understand, and methods for making complaints are accessible to diverse groups of people.  There are no costs for making a complaint.</w:t>
            </w:r>
          </w:p>
        </w:tc>
        <w:tc>
          <w:tcPr>
            <w:tcW w:w="2976" w:type="dxa"/>
            <w:shd w:val="clear" w:color="auto" w:fill="F2F2F2" w:themeFill="background1" w:themeFillShade="F2"/>
          </w:tcPr>
          <w:p w14:paraId="2B7DFA91" w14:textId="77777777" w:rsidR="00D20318" w:rsidRPr="00D20318" w:rsidRDefault="00D20318" w:rsidP="00D20318">
            <w:pPr>
              <w:spacing w:after="60"/>
              <w:ind w:left="33"/>
              <w:rPr>
                <w:rStyle w:val="normaltextrun"/>
                <w:rFonts w:ascii="Calibri" w:hAnsi="Calibri" w:cs="Calibri"/>
                <w:b/>
                <w:bCs/>
                <w:color w:val="000000" w:themeColor="text1"/>
                <w:bdr w:val="none" w:sz="0" w:space="0" w:color="auto" w:frame="1"/>
              </w:rPr>
            </w:pPr>
            <w:r w:rsidRPr="00D20318">
              <w:rPr>
                <w:rStyle w:val="normaltextrun"/>
                <w:rFonts w:ascii="Calibri" w:hAnsi="Calibri" w:cs="Calibri"/>
                <w:b/>
                <w:bCs/>
                <w:color w:val="000000" w:themeColor="text1"/>
                <w:bdr w:val="none" w:sz="0" w:space="0" w:color="auto" w:frame="1"/>
              </w:rPr>
              <w:t xml:space="preserve">Make it responsive: </w:t>
            </w:r>
          </w:p>
          <w:p w14:paraId="0BD56B0A" w14:textId="0C675BC9" w:rsidR="00D20318" w:rsidRPr="00D20318" w:rsidRDefault="00D20318" w:rsidP="00D20318">
            <w:pPr>
              <w:ind w:left="33"/>
              <w:rPr>
                <w:rFonts w:ascii="Calibri" w:hAnsi="Calibri" w:cs="Calibri"/>
              </w:rPr>
            </w:pPr>
            <w:r w:rsidRPr="00D20318">
              <w:rPr>
                <w:rStyle w:val="normaltextrun"/>
                <w:rFonts w:ascii="Calibri" w:hAnsi="Calibri" w:cs="Calibri"/>
                <w:color w:val="000000" w:themeColor="text1"/>
                <w:bdr w:val="none" w:sz="0" w:space="0" w:color="auto" w:frame="1"/>
              </w:rPr>
              <w:t>Complaints are acknowledged and dealt with in a timely way, and people are kept informed of the progress of their complaint. Where a commitment to action is made by us, it is followed through.</w:t>
            </w:r>
          </w:p>
        </w:tc>
        <w:tc>
          <w:tcPr>
            <w:tcW w:w="2976" w:type="dxa"/>
            <w:shd w:val="clear" w:color="auto" w:fill="F2F2F2" w:themeFill="background1" w:themeFillShade="F2"/>
          </w:tcPr>
          <w:p w14:paraId="265E6751" w14:textId="77777777" w:rsidR="00D20318" w:rsidRPr="00D20318" w:rsidRDefault="00D20318" w:rsidP="00D20318">
            <w:pPr>
              <w:spacing w:after="60"/>
              <w:ind w:left="33"/>
              <w:rPr>
                <w:rStyle w:val="normaltextrun"/>
                <w:rFonts w:ascii="Calibri" w:hAnsi="Calibri" w:cs="Calibri"/>
                <w:b/>
                <w:bCs/>
                <w:color w:val="000000" w:themeColor="text1"/>
                <w:bdr w:val="none" w:sz="0" w:space="0" w:color="auto" w:frame="1"/>
              </w:rPr>
            </w:pPr>
            <w:r w:rsidRPr="00D20318">
              <w:rPr>
                <w:rStyle w:val="normaltextrun"/>
                <w:rFonts w:ascii="Calibri" w:hAnsi="Calibri" w:cs="Calibri"/>
                <w:b/>
                <w:bCs/>
                <w:color w:val="000000" w:themeColor="text1"/>
                <w:bdr w:val="none" w:sz="0" w:space="0" w:color="auto" w:frame="1"/>
              </w:rPr>
              <w:t xml:space="preserve">Make it fair: </w:t>
            </w:r>
          </w:p>
          <w:p w14:paraId="0EAE5F5A" w14:textId="77777777" w:rsidR="00D20318" w:rsidRPr="00D20318" w:rsidRDefault="00D20318" w:rsidP="00D20318">
            <w:pPr>
              <w:spacing w:after="60"/>
              <w:ind w:left="33"/>
              <w:rPr>
                <w:rStyle w:val="normaltextrun"/>
                <w:rFonts w:ascii="Calibri" w:hAnsi="Calibri" w:cs="Calibri"/>
                <w:color w:val="000000" w:themeColor="text1"/>
                <w:bdr w:val="none" w:sz="0" w:space="0" w:color="auto" w:frame="1"/>
              </w:rPr>
            </w:pPr>
            <w:r w:rsidRPr="00D20318">
              <w:rPr>
                <w:rStyle w:val="normaltextrun"/>
                <w:rFonts w:ascii="Calibri" w:hAnsi="Calibri" w:cs="Calibri"/>
                <w:color w:val="000000" w:themeColor="text1"/>
                <w:bdr w:val="none" w:sz="0" w:space="0" w:color="auto" w:frame="1"/>
              </w:rPr>
              <w:t xml:space="preserve">Privacy of information is protected as much as possible, and all parties are treated with respect. </w:t>
            </w:r>
          </w:p>
          <w:p w14:paraId="528CB9C4" w14:textId="0BD884B2" w:rsidR="00D20318" w:rsidRPr="00D20318" w:rsidRDefault="00D20318" w:rsidP="00D20318">
            <w:pPr>
              <w:spacing w:after="60"/>
              <w:ind w:left="33"/>
              <w:rPr>
                <w:rStyle w:val="normaltextrun"/>
                <w:rFonts w:ascii="Calibri" w:hAnsi="Calibri" w:cs="Calibri"/>
                <w:color w:val="000000" w:themeColor="text1"/>
                <w:bdr w:val="none" w:sz="0" w:space="0" w:color="auto" w:frame="1"/>
              </w:rPr>
            </w:pPr>
            <w:r w:rsidRPr="001C3BCC">
              <w:rPr>
                <w:rFonts w:ascii="Calibri" w:hAnsi="Calibri" w:cs="Calibri"/>
                <w:color w:val="000000" w:themeColor="text1"/>
                <w:bdr w:val="none" w:sz="0" w:space="0" w:color="auto" w:frame="1"/>
              </w:rPr>
              <w:t>Complaints are dealt with reasonably and fairly, regardless of cultural identity, national origin, religion, linguistic background, sex, gender expression, sexual orientation, physical or intellectual ability, socioeconomic status, or other cultural or personal factors.</w:t>
            </w:r>
          </w:p>
          <w:p w14:paraId="15781F60" w14:textId="7BBF6546" w:rsidR="00D20318" w:rsidRPr="00D20318" w:rsidRDefault="00D20318" w:rsidP="00D20318">
            <w:pPr>
              <w:ind w:left="33"/>
              <w:rPr>
                <w:rFonts w:ascii="Calibri" w:hAnsi="Calibri" w:cs="Calibri"/>
              </w:rPr>
            </w:pPr>
            <w:r w:rsidRPr="00D20318">
              <w:rPr>
                <w:rStyle w:val="normaltextrun"/>
                <w:rFonts w:ascii="Calibri" w:hAnsi="Calibri" w:cs="Calibri"/>
                <w:color w:val="000000" w:themeColor="text1"/>
                <w:bdr w:val="none" w:sz="0" w:space="0" w:color="auto" w:frame="1"/>
              </w:rPr>
              <w:t>Decisions are transparent, objective, and accountable.</w:t>
            </w:r>
          </w:p>
        </w:tc>
      </w:tr>
    </w:tbl>
    <w:p w14:paraId="3155CADC" w14:textId="4A8C5FCB" w:rsidR="005D5B17" w:rsidRPr="00AA0A7D" w:rsidRDefault="00030F98" w:rsidP="001C3BCC">
      <w:pPr>
        <w:spacing w:after="120"/>
        <w:ind w:left="0"/>
        <w:rPr>
          <w:rStyle w:val="Strong"/>
        </w:rPr>
      </w:pPr>
      <w:bookmarkStart w:id="7" w:name="_Hlk192314876"/>
      <w:r w:rsidRPr="00AA0A7D">
        <w:rPr>
          <w:rStyle w:val="Strong"/>
        </w:rPr>
        <w:t>Confidence in the integrity of our complaints processes is our priority. People have a right to make a complaint without fear. Reprisal action against a person who makes a complaint is not tolerated and if proven, is treated as serious misconduct.</w:t>
      </w:r>
      <w:r w:rsidR="005D5B17" w:rsidRPr="00AA0A7D">
        <w:rPr>
          <w:rStyle w:val="Strong"/>
        </w:rPr>
        <w:br w:type="page"/>
      </w:r>
    </w:p>
    <w:p w14:paraId="06E89E1A" w14:textId="14398B00" w:rsidR="005274C1" w:rsidRDefault="004B7399" w:rsidP="002F5CAD">
      <w:pPr>
        <w:pStyle w:val="Heading1"/>
      </w:pPr>
      <w:bookmarkStart w:id="8" w:name="_Toc201848783"/>
      <w:r>
        <w:t xml:space="preserve">Who you </w:t>
      </w:r>
      <w:r w:rsidR="00BE0BF4">
        <w:t xml:space="preserve">can </w:t>
      </w:r>
      <w:r>
        <w:t>complain about</w:t>
      </w:r>
      <w:bookmarkEnd w:id="8"/>
    </w:p>
    <w:tbl>
      <w:tblPr>
        <w:tblStyle w:val="TableGrid"/>
        <w:tblW w:w="0" w:type="auto"/>
        <w:tblInd w:w="142" w:type="dxa"/>
        <w:tblBorders>
          <w:top w:val="none" w:sz="0" w:space="0" w:color="auto"/>
          <w:left w:val="none" w:sz="0" w:space="0" w:color="auto"/>
          <w:bottom w:val="none" w:sz="0" w:space="0" w:color="auto"/>
          <w:right w:val="none" w:sz="0" w:space="0" w:color="auto"/>
          <w:insideH w:val="single" w:sz="36" w:space="0" w:color="auto"/>
          <w:insideV w:val="single" w:sz="36" w:space="0" w:color="FFFFFF" w:themeColor="background1"/>
        </w:tblBorders>
        <w:shd w:val="clear" w:color="auto" w:fill="F2F2F2" w:themeFill="background1" w:themeFillShade="F2"/>
        <w:tblLayout w:type="fixed"/>
        <w:tblCellMar>
          <w:top w:w="57" w:type="dxa"/>
          <w:bottom w:w="57" w:type="dxa"/>
        </w:tblCellMar>
        <w:tblLook w:val="04A0" w:firstRow="1" w:lastRow="0" w:firstColumn="1" w:lastColumn="0" w:noHBand="0" w:noVBand="1"/>
      </w:tblPr>
      <w:tblGrid>
        <w:gridCol w:w="2976"/>
        <w:gridCol w:w="2976"/>
        <w:gridCol w:w="2976"/>
      </w:tblGrid>
      <w:tr w:rsidR="004B7399" w14:paraId="419B19B2" w14:textId="77777777" w:rsidTr="009E7A2F">
        <w:trPr>
          <w:trHeight w:val="4762"/>
        </w:trPr>
        <w:tc>
          <w:tcPr>
            <w:tcW w:w="2976" w:type="dxa"/>
            <w:shd w:val="clear" w:color="auto" w:fill="F2F2F2" w:themeFill="background1" w:themeFillShade="F2"/>
          </w:tcPr>
          <w:p w14:paraId="04A75652" w14:textId="0643CDC2" w:rsidR="005D168B" w:rsidRPr="002837CB" w:rsidRDefault="005D168B" w:rsidP="00D06E1F">
            <w:pPr>
              <w:spacing w:before="0" w:after="0"/>
              <w:ind w:left="33"/>
              <w:rPr>
                <w:rFonts w:cstheme="minorHAnsi"/>
                <w:b/>
                <w:bCs/>
                <w:color w:val="000000" w:themeColor="text1"/>
                <w:bdr w:val="none" w:sz="0" w:space="0" w:color="auto" w:frame="1"/>
              </w:rPr>
            </w:pPr>
            <w:r w:rsidRPr="002837CB">
              <w:rPr>
                <w:rFonts w:cstheme="minorHAnsi"/>
                <w:b/>
                <w:bCs/>
                <w:color w:val="000000" w:themeColor="text1"/>
                <w:bdr w:val="none" w:sz="0" w:space="0" w:color="auto" w:frame="1"/>
              </w:rPr>
              <w:t>NatHERS accredited assessors:</w:t>
            </w:r>
          </w:p>
          <w:p w14:paraId="570F9E19" w14:textId="22B7EA61" w:rsidR="004B7399" w:rsidRPr="002837CB" w:rsidRDefault="005D168B" w:rsidP="00D06E1F">
            <w:pPr>
              <w:spacing w:before="0" w:after="0"/>
              <w:ind w:left="33"/>
              <w:rPr>
                <w:rFonts w:cstheme="minorHAnsi"/>
              </w:rPr>
            </w:pPr>
            <w:r w:rsidRPr="002837CB">
              <w:rPr>
                <w:rFonts w:cstheme="minorHAnsi"/>
                <w:color w:val="000000" w:themeColor="text1"/>
                <w:bdr w:val="none" w:sz="0" w:space="0" w:color="auto" w:frame="1"/>
              </w:rPr>
              <w:t>Energy performance assessors accredited under NatHERS to produce NatHERS ratings and certificates.</w:t>
            </w:r>
          </w:p>
        </w:tc>
        <w:tc>
          <w:tcPr>
            <w:tcW w:w="2976" w:type="dxa"/>
            <w:shd w:val="clear" w:color="auto" w:fill="F2F2F2" w:themeFill="background1" w:themeFillShade="F2"/>
          </w:tcPr>
          <w:p w14:paraId="5257C721" w14:textId="72394B3D" w:rsidR="00374ADA" w:rsidRPr="002837CB" w:rsidRDefault="00374ADA" w:rsidP="00D06E1F">
            <w:pPr>
              <w:spacing w:before="0" w:after="0"/>
              <w:ind w:left="33"/>
              <w:rPr>
                <w:rFonts w:cstheme="minorHAnsi"/>
                <w:b/>
                <w:bCs/>
                <w:color w:val="000000" w:themeColor="text1"/>
                <w:bdr w:val="none" w:sz="0" w:space="0" w:color="auto" w:frame="1"/>
              </w:rPr>
            </w:pPr>
            <w:r w:rsidRPr="00374ADA">
              <w:rPr>
                <w:rFonts w:cstheme="minorHAnsi"/>
                <w:b/>
                <w:bCs/>
                <w:color w:val="000000" w:themeColor="text1"/>
                <w:bdr w:val="none" w:sz="0" w:space="0" w:color="auto" w:frame="1"/>
              </w:rPr>
              <w:t xml:space="preserve">Approved </w:t>
            </w:r>
            <w:r w:rsidR="006E2A7D">
              <w:rPr>
                <w:rFonts w:cstheme="minorHAnsi"/>
                <w:b/>
                <w:bCs/>
                <w:color w:val="000000" w:themeColor="text1"/>
                <w:bdr w:val="none" w:sz="0" w:space="0" w:color="auto" w:frame="1"/>
              </w:rPr>
              <w:t>NatHERS delivery partner</w:t>
            </w:r>
            <w:r w:rsidRPr="00374ADA">
              <w:rPr>
                <w:rFonts w:cstheme="minorHAnsi"/>
                <w:b/>
                <w:bCs/>
                <w:color w:val="000000" w:themeColor="text1"/>
                <w:bdr w:val="none" w:sz="0" w:space="0" w:color="auto" w:frame="1"/>
              </w:rPr>
              <w:t>s:</w:t>
            </w:r>
          </w:p>
          <w:p w14:paraId="57F541D3" w14:textId="339ABD2A" w:rsidR="00374ADA" w:rsidRPr="00374ADA" w:rsidRDefault="00374ADA" w:rsidP="00D06E1F">
            <w:pPr>
              <w:spacing w:before="0" w:after="0"/>
              <w:ind w:left="33"/>
              <w:rPr>
                <w:rFonts w:cstheme="minorHAnsi"/>
                <w:color w:val="000000" w:themeColor="text1"/>
                <w:bdr w:val="none" w:sz="0" w:space="0" w:color="auto" w:frame="1"/>
              </w:rPr>
            </w:pPr>
            <w:r w:rsidRPr="00374ADA">
              <w:rPr>
                <w:rFonts w:cstheme="minorHAnsi"/>
                <w:color w:val="000000" w:themeColor="text1"/>
                <w:bdr w:val="none" w:sz="0" w:space="0" w:color="auto" w:frame="1"/>
              </w:rPr>
              <w:t xml:space="preserve">Third party organisations approved by the NatHERS Administrator to provide services to assessors. </w:t>
            </w:r>
          </w:p>
          <w:p w14:paraId="76EB1C75" w14:textId="2A1B5571" w:rsidR="00374ADA" w:rsidRPr="002837CB" w:rsidRDefault="00BB3048" w:rsidP="00AE5217">
            <w:pPr>
              <w:pStyle w:val="ListParagraph"/>
              <w:numPr>
                <w:ilvl w:val="0"/>
                <w:numId w:val="20"/>
              </w:numPr>
              <w:spacing w:before="120" w:after="120" w:line="259" w:lineRule="auto"/>
              <w:ind w:left="266" w:hanging="266"/>
              <w:rPr>
                <w:rFonts w:asciiTheme="minorHAnsi" w:hAnsiTheme="minorHAnsi" w:cstheme="minorHAnsi"/>
                <w:color w:val="000000" w:themeColor="text1"/>
                <w:bdr w:val="none" w:sz="0" w:space="0" w:color="auto" w:frame="1"/>
              </w:rPr>
            </w:pPr>
            <w:r>
              <w:rPr>
                <w:rFonts w:asciiTheme="minorHAnsi" w:hAnsiTheme="minorHAnsi" w:cstheme="minorHAnsi"/>
                <w:b/>
                <w:bCs/>
                <w:color w:val="000000" w:themeColor="text1"/>
                <w:bdr w:val="none" w:sz="0" w:space="0" w:color="auto" w:frame="1"/>
              </w:rPr>
              <w:t xml:space="preserve">Assessor accreditation </w:t>
            </w:r>
            <w:r w:rsidR="00F53E8D">
              <w:rPr>
                <w:rFonts w:asciiTheme="minorHAnsi" w:hAnsiTheme="minorHAnsi" w:cstheme="minorHAnsi"/>
                <w:b/>
                <w:bCs/>
                <w:color w:val="000000" w:themeColor="text1"/>
                <w:bdr w:val="none" w:sz="0" w:space="0" w:color="auto" w:frame="1"/>
              </w:rPr>
              <w:t xml:space="preserve">service </w:t>
            </w:r>
            <w:r>
              <w:rPr>
                <w:rFonts w:asciiTheme="minorHAnsi" w:hAnsiTheme="minorHAnsi" w:cstheme="minorHAnsi"/>
                <w:b/>
                <w:bCs/>
                <w:color w:val="000000" w:themeColor="text1"/>
                <w:bdr w:val="none" w:sz="0" w:space="0" w:color="auto" w:frame="1"/>
              </w:rPr>
              <w:t>provider</w:t>
            </w:r>
            <w:r w:rsidR="00374ADA" w:rsidRPr="002837CB">
              <w:rPr>
                <w:rFonts w:asciiTheme="minorHAnsi" w:hAnsiTheme="minorHAnsi" w:cstheme="minorHAnsi"/>
                <w:b/>
                <w:bCs/>
                <w:color w:val="000000" w:themeColor="text1"/>
                <w:bdr w:val="none" w:sz="0" w:space="0" w:color="auto" w:frame="1"/>
              </w:rPr>
              <w:t>s</w:t>
            </w:r>
            <w:r w:rsidR="00374ADA" w:rsidRPr="002837CB">
              <w:rPr>
                <w:rFonts w:asciiTheme="minorHAnsi" w:hAnsiTheme="minorHAnsi" w:cstheme="minorHAnsi"/>
                <w:color w:val="000000" w:themeColor="text1"/>
                <w:bdr w:val="none" w:sz="0" w:space="0" w:color="auto" w:frame="1"/>
              </w:rPr>
              <w:t xml:space="preserve"> accredit assessors and oversee assessor compliance with the obligations of accreditation.</w:t>
            </w:r>
          </w:p>
          <w:p w14:paraId="2EE9704B" w14:textId="11AB3138" w:rsidR="004B7399" w:rsidRPr="002837CB" w:rsidRDefault="00374ADA" w:rsidP="00675314">
            <w:pPr>
              <w:pStyle w:val="ListParagraph"/>
              <w:numPr>
                <w:ilvl w:val="0"/>
                <w:numId w:val="20"/>
              </w:numPr>
              <w:spacing w:before="120" w:line="259" w:lineRule="auto"/>
              <w:ind w:left="266" w:hanging="266"/>
              <w:rPr>
                <w:rFonts w:asciiTheme="minorHAnsi" w:hAnsiTheme="minorHAnsi" w:cstheme="minorHAnsi"/>
              </w:rPr>
            </w:pPr>
            <w:r w:rsidRPr="002837CB">
              <w:rPr>
                <w:rFonts w:asciiTheme="minorHAnsi" w:hAnsiTheme="minorHAnsi" w:cstheme="minorHAnsi"/>
                <w:b/>
                <w:bCs/>
                <w:color w:val="000000" w:themeColor="text1"/>
                <w:bdr w:val="none" w:sz="0" w:space="0" w:color="auto" w:frame="1"/>
              </w:rPr>
              <w:t>Software Providers</w:t>
            </w:r>
            <w:r w:rsidRPr="002837CB">
              <w:rPr>
                <w:rFonts w:asciiTheme="minorHAnsi" w:hAnsiTheme="minorHAnsi" w:cstheme="minorHAnsi"/>
                <w:color w:val="000000" w:themeColor="text1"/>
                <w:bdr w:val="none" w:sz="0" w:space="0" w:color="auto" w:frame="1"/>
              </w:rPr>
              <w:t xml:space="preserve"> provide and maintain software tools accredited by NatHERS, which collect and process data and information to produce a NatHERS energy rating and certificate.</w:t>
            </w:r>
          </w:p>
        </w:tc>
        <w:tc>
          <w:tcPr>
            <w:tcW w:w="2976" w:type="dxa"/>
            <w:shd w:val="clear" w:color="auto" w:fill="F2F2F2" w:themeFill="background1" w:themeFillShade="F2"/>
          </w:tcPr>
          <w:p w14:paraId="2A8B8DB7" w14:textId="77777777" w:rsidR="0002394B" w:rsidRDefault="002837CB" w:rsidP="00D06E1F">
            <w:pPr>
              <w:spacing w:before="0" w:after="0"/>
              <w:ind w:left="0"/>
              <w:rPr>
                <w:rStyle w:val="normaltextrun"/>
                <w:rFonts w:cstheme="minorHAnsi"/>
                <w:color w:val="000000" w:themeColor="text1"/>
                <w:bdr w:val="none" w:sz="0" w:space="0" w:color="auto" w:frame="1"/>
              </w:rPr>
            </w:pPr>
            <w:r w:rsidRPr="002837CB">
              <w:rPr>
                <w:rStyle w:val="normaltextrun"/>
                <w:rFonts w:cstheme="minorHAnsi"/>
                <w:b/>
                <w:bCs/>
                <w:color w:val="000000" w:themeColor="text1"/>
                <w:bdr w:val="none" w:sz="0" w:space="0" w:color="auto" w:frame="1"/>
              </w:rPr>
              <w:t>The NatHERS Administrator:</w:t>
            </w:r>
          </w:p>
          <w:p w14:paraId="69757E1E" w14:textId="0DDE7718" w:rsidR="002837CB" w:rsidRPr="002837CB" w:rsidRDefault="002837CB" w:rsidP="00D06E1F">
            <w:pPr>
              <w:spacing w:before="0" w:after="0"/>
              <w:ind w:left="0"/>
              <w:rPr>
                <w:rStyle w:val="normaltextrun"/>
                <w:rFonts w:cstheme="minorHAnsi"/>
                <w:color w:val="000000" w:themeColor="text1"/>
                <w:bdr w:val="none" w:sz="0" w:space="0" w:color="auto" w:frame="1"/>
              </w:rPr>
            </w:pPr>
            <w:r w:rsidRPr="002837CB">
              <w:rPr>
                <w:rStyle w:val="normaltextrun"/>
                <w:rFonts w:cstheme="minorHAnsi"/>
                <w:color w:val="000000" w:themeColor="text1"/>
                <w:bdr w:val="none" w:sz="0" w:space="0" w:color="auto" w:frame="1"/>
              </w:rPr>
              <w:t xml:space="preserve">Sets the rules for NatHERS and ensures approved </w:t>
            </w:r>
            <w:r w:rsidR="006E2A7D">
              <w:rPr>
                <w:rStyle w:val="normaltextrun"/>
                <w:rFonts w:cstheme="minorHAnsi"/>
                <w:color w:val="000000" w:themeColor="text1"/>
                <w:bdr w:val="none" w:sz="0" w:space="0" w:color="auto" w:frame="1"/>
              </w:rPr>
              <w:t>NatHERS delivery partner</w:t>
            </w:r>
            <w:r w:rsidRPr="002837CB">
              <w:rPr>
                <w:rStyle w:val="normaltextrun"/>
                <w:rFonts w:cstheme="minorHAnsi"/>
                <w:color w:val="000000" w:themeColor="text1"/>
                <w:bdr w:val="none" w:sz="0" w:space="0" w:color="auto" w:frame="1"/>
              </w:rPr>
              <w:t>s are compliant with their obligations to the scheme.</w:t>
            </w:r>
          </w:p>
          <w:p w14:paraId="5B742B53" w14:textId="77777777" w:rsidR="002837CB" w:rsidRPr="002837CB" w:rsidRDefault="002837CB" w:rsidP="00D06E1F">
            <w:pPr>
              <w:spacing w:before="120" w:after="0"/>
              <w:ind w:left="0"/>
              <w:rPr>
                <w:rStyle w:val="normaltextrun"/>
                <w:rFonts w:cstheme="minorHAnsi"/>
                <w:color w:val="00703C"/>
                <w:sz w:val="24"/>
                <w:szCs w:val="24"/>
                <w:bdr w:val="none" w:sz="0" w:space="0" w:color="auto" w:frame="1"/>
              </w:rPr>
            </w:pPr>
            <w:r w:rsidRPr="002837CB">
              <w:rPr>
                <w:rStyle w:val="normaltextrun"/>
                <w:rFonts w:cstheme="minorHAnsi"/>
                <w:color w:val="00703C"/>
                <w:sz w:val="24"/>
                <w:szCs w:val="24"/>
                <w:bdr w:val="none" w:sz="0" w:space="0" w:color="auto" w:frame="1"/>
              </w:rPr>
              <w:t>Complaints about the NatHERS Administrator</w:t>
            </w:r>
          </w:p>
          <w:p w14:paraId="69FA47A3" w14:textId="6908B3B1" w:rsidR="004B7399" w:rsidRPr="002837CB" w:rsidRDefault="002837CB" w:rsidP="00D06E1F">
            <w:pPr>
              <w:spacing w:before="0" w:after="0"/>
              <w:ind w:left="0"/>
              <w:rPr>
                <w:rFonts w:cstheme="minorHAnsi"/>
              </w:rPr>
            </w:pPr>
            <w:r w:rsidRPr="002837CB">
              <w:rPr>
                <w:rStyle w:val="normaltextrun"/>
                <w:rFonts w:cstheme="minorHAnsi"/>
                <w:color w:val="000000" w:themeColor="text1"/>
                <w:bdr w:val="none" w:sz="0" w:space="0" w:color="auto" w:frame="1"/>
              </w:rPr>
              <w:t xml:space="preserve">Complaints about the decisions, acts (or failure to act) and behaviour of the NatHERS Administrator and NatHERS staff are managed under Department of Climate Change, Energy, the Environment, and Water (DCCEEW) processes. Complaints can be made via </w:t>
            </w:r>
            <w:hyperlink r:id="rId25" w:history="1">
              <w:r w:rsidR="005941E5">
                <w:rPr>
                  <w:rStyle w:val="Hyperlink"/>
                  <w:rFonts w:cstheme="minorHAnsi"/>
                </w:rPr>
                <w:t>client feedback</w:t>
              </w:r>
            </w:hyperlink>
          </w:p>
        </w:tc>
      </w:tr>
    </w:tbl>
    <w:p w14:paraId="733D1B92" w14:textId="46C86F96" w:rsidR="002837CB" w:rsidRDefault="002837CB" w:rsidP="002F5CAD">
      <w:pPr>
        <w:pStyle w:val="Heading1"/>
      </w:pPr>
      <w:bookmarkStart w:id="9" w:name="_Toc201848784"/>
      <w:r>
        <w:t>What is a complaint</w:t>
      </w:r>
      <w:bookmarkEnd w:id="9"/>
    </w:p>
    <w:p w14:paraId="6A80E460" w14:textId="1DBE84DA" w:rsidR="00A45151" w:rsidRPr="006B1C6F" w:rsidRDefault="00A45151" w:rsidP="009E7A2F">
      <w:pPr>
        <w:spacing w:after="120"/>
        <w:ind w:left="0"/>
        <w:rPr>
          <w:rStyle w:val="normaltextrun"/>
          <w:rFonts w:cstheme="minorHAnsi"/>
          <w:color w:val="000000" w:themeColor="text1"/>
          <w:bdr w:val="none" w:sz="0" w:space="0" w:color="auto" w:frame="1"/>
        </w:rPr>
      </w:pPr>
      <w:r w:rsidRPr="009E7A2F">
        <w:t>A complaint is an expression of dissatisfaction about the services or actions of a NatHERS</w:t>
      </w:r>
      <w:r w:rsidRPr="006B1C6F">
        <w:rPr>
          <w:rStyle w:val="normaltextrun"/>
          <w:rFonts w:cstheme="minorHAnsi"/>
          <w:b/>
          <w:bCs/>
          <w:color w:val="000000" w:themeColor="text1"/>
          <w:bdr w:val="none" w:sz="0" w:space="0" w:color="auto" w:frame="1"/>
        </w:rPr>
        <w:t xml:space="preserve"> </w:t>
      </w:r>
      <w:r w:rsidRPr="00DD0650">
        <w:rPr>
          <w:rStyle w:val="Strong"/>
        </w:rPr>
        <w:t>accredited assessor</w:t>
      </w:r>
      <w:r w:rsidRPr="006B1C6F">
        <w:rPr>
          <w:rStyle w:val="normaltextrun"/>
          <w:rFonts w:cstheme="minorHAnsi"/>
          <w:color w:val="000000" w:themeColor="text1"/>
          <w:bdr w:val="none" w:sz="0" w:space="0" w:color="auto" w:frame="1"/>
        </w:rPr>
        <w:t xml:space="preserve"> or a </w:t>
      </w:r>
      <w:r w:rsidR="006E2A7D" w:rsidRPr="00DD0650">
        <w:rPr>
          <w:rStyle w:val="Strong"/>
        </w:rPr>
        <w:t>NatHERS delivery partner</w:t>
      </w:r>
      <w:r w:rsidRPr="006B1C6F">
        <w:rPr>
          <w:rStyle w:val="normaltextrun"/>
          <w:rFonts w:cstheme="minorHAnsi"/>
          <w:color w:val="000000" w:themeColor="text1"/>
          <w:bdr w:val="none" w:sz="0" w:space="0" w:color="auto" w:frame="1"/>
        </w:rPr>
        <w:t>, and where a response or resolution is explicitly or implicitly expected. Examples of when a complaint might reasonably be made include:</w:t>
      </w:r>
    </w:p>
    <w:p w14:paraId="6DC61F40" w14:textId="4A6112F0" w:rsidR="00A45151" w:rsidRPr="00195F92" w:rsidRDefault="00CF3254" w:rsidP="00195F92">
      <w:pPr>
        <w:pStyle w:val="ListBullet"/>
        <w:rPr>
          <w:rStyle w:val="normaltextrun"/>
        </w:rPr>
      </w:pPr>
      <w:r w:rsidRPr="00195F92">
        <w:rPr>
          <w:rStyle w:val="normaltextrun"/>
        </w:rPr>
        <w:t xml:space="preserve">Poor </w:t>
      </w:r>
      <w:r w:rsidR="00A45151" w:rsidRPr="00195F92">
        <w:rPr>
          <w:rStyle w:val="normaltextrun"/>
        </w:rPr>
        <w:t>accessibility or quality of services</w:t>
      </w:r>
      <w:r>
        <w:rPr>
          <w:rStyle w:val="normaltextrun"/>
        </w:rPr>
        <w:t>.</w:t>
      </w:r>
    </w:p>
    <w:p w14:paraId="64A9CC10" w14:textId="3ACF3C04" w:rsidR="00A45151" w:rsidRPr="00195F92" w:rsidRDefault="00CF3254" w:rsidP="00195F92">
      <w:pPr>
        <w:pStyle w:val="ListBullet"/>
        <w:rPr>
          <w:rStyle w:val="normaltextrun"/>
        </w:rPr>
      </w:pPr>
      <w:r w:rsidRPr="00195F92">
        <w:rPr>
          <w:rStyle w:val="normaltextrun"/>
        </w:rPr>
        <w:t xml:space="preserve">Inadequate </w:t>
      </w:r>
      <w:r w:rsidR="00A45151" w:rsidRPr="00195F92">
        <w:rPr>
          <w:rStyle w:val="normaltextrun"/>
        </w:rPr>
        <w:t xml:space="preserve">knowledge/training of an assessor or approved </w:t>
      </w:r>
      <w:r w:rsidR="006E2A7D">
        <w:rPr>
          <w:rStyle w:val="normaltextrun"/>
        </w:rPr>
        <w:t>NatHERS delivery partner</w:t>
      </w:r>
      <w:r w:rsidR="00A45151" w:rsidRPr="00195F92">
        <w:rPr>
          <w:rStyle w:val="normaltextrun"/>
        </w:rPr>
        <w:t xml:space="preserve"> staff</w:t>
      </w:r>
      <w:r>
        <w:rPr>
          <w:rStyle w:val="normaltextrun"/>
        </w:rPr>
        <w:t>.</w:t>
      </w:r>
    </w:p>
    <w:p w14:paraId="61067EB7" w14:textId="5C5725B4" w:rsidR="00A45151" w:rsidRPr="00195F92" w:rsidRDefault="00CF3254" w:rsidP="00195F92">
      <w:pPr>
        <w:pStyle w:val="ListBullet"/>
        <w:rPr>
          <w:rStyle w:val="normaltextrun"/>
        </w:rPr>
      </w:pPr>
      <w:r w:rsidRPr="00195F92">
        <w:rPr>
          <w:rStyle w:val="normaltextrun"/>
        </w:rPr>
        <w:t xml:space="preserve">Poor </w:t>
      </w:r>
      <w:r w:rsidR="00A45151" w:rsidRPr="00195F92">
        <w:rPr>
          <w:rStyle w:val="normaltextrun"/>
        </w:rPr>
        <w:t xml:space="preserve">treatment by an assessor or approved </w:t>
      </w:r>
      <w:r w:rsidR="006E2A7D">
        <w:rPr>
          <w:rStyle w:val="normaltextrun"/>
        </w:rPr>
        <w:t>NatHERS delivery partner</w:t>
      </w:r>
      <w:r w:rsidR="00A45151" w:rsidRPr="00195F92">
        <w:rPr>
          <w:rStyle w:val="normaltextrun"/>
        </w:rPr>
        <w:t xml:space="preserve"> such as </w:t>
      </w:r>
      <w:r w:rsidR="00A45151" w:rsidRPr="00195F92">
        <w:t>rude behaviour or language, discrimination, or harassment</w:t>
      </w:r>
      <w:r>
        <w:t>.</w:t>
      </w:r>
    </w:p>
    <w:p w14:paraId="51382AD1" w14:textId="560C210A" w:rsidR="00A45151" w:rsidRPr="00195F92" w:rsidRDefault="00CF3254" w:rsidP="00195F92">
      <w:pPr>
        <w:pStyle w:val="ListBullet"/>
        <w:rPr>
          <w:rStyle w:val="normaltextrun"/>
        </w:rPr>
      </w:pPr>
      <w:r w:rsidRPr="00195F92">
        <w:rPr>
          <w:rStyle w:val="normaltextrun"/>
        </w:rPr>
        <w:t xml:space="preserve">Incorrect </w:t>
      </w:r>
      <w:r w:rsidR="00A45151" w:rsidRPr="00195F92">
        <w:rPr>
          <w:rStyle w:val="normaltextrun"/>
        </w:rPr>
        <w:t>or unfair decisions, or reasons for decisions not properly explained</w:t>
      </w:r>
      <w:r>
        <w:rPr>
          <w:rStyle w:val="normaltextrun"/>
        </w:rPr>
        <w:t>.</w:t>
      </w:r>
    </w:p>
    <w:p w14:paraId="72CF62D3" w14:textId="3753A4C1" w:rsidR="00A45151" w:rsidRPr="00195F92" w:rsidRDefault="00CF3254" w:rsidP="00195F92">
      <w:pPr>
        <w:pStyle w:val="ListBullet"/>
        <w:rPr>
          <w:rStyle w:val="normaltextrun"/>
        </w:rPr>
      </w:pPr>
      <w:r w:rsidRPr="00195F92">
        <w:rPr>
          <w:rStyle w:val="normaltextrun"/>
        </w:rPr>
        <w:t xml:space="preserve">Fraud </w:t>
      </w:r>
      <w:r w:rsidR="00A45151" w:rsidRPr="00195F92">
        <w:rPr>
          <w:rStyle w:val="normaltextrun"/>
        </w:rPr>
        <w:t>and compliance issues</w:t>
      </w:r>
      <w:r>
        <w:rPr>
          <w:rStyle w:val="normaltextrun"/>
        </w:rPr>
        <w:t>.</w:t>
      </w:r>
    </w:p>
    <w:p w14:paraId="190F1CC2" w14:textId="37B52A53" w:rsidR="00A45151" w:rsidRPr="00195F92" w:rsidRDefault="00CF3254" w:rsidP="00195F92">
      <w:pPr>
        <w:pStyle w:val="ListBullet"/>
        <w:rPr>
          <w:rStyle w:val="normaltextrun"/>
        </w:rPr>
      </w:pPr>
      <w:r w:rsidRPr="00195F92">
        <w:rPr>
          <w:rStyle w:val="normaltextrun"/>
        </w:rPr>
        <w:t xml:space="preserve">Not </w:t>
      </w:r>
      <w:r w:rsidR="00A45151" w:rsidRPr="00195F92">
        <w:rPr>
          <w:rStyle w:val="normaltextrun"/>
        </w:rPr>
        <w:t>responding to requests or applications, delays providing services, and/or no explanation for inaction or delays</w:t>
      </w:r>
      <w:r>
        <w:rPr>
          <w:rStyle w:val="normaltextrun"/>
        </w:rPr>
        <w:t>.</w:t>
      </w:r>
    </w:p>
    <w:p w14:paraId="73CF0BBA" w14:textId="06338F90" w:rsidR="0002394B" w:rsidRDefault="00CF3254" w:rsidP="00195F92">
      <w:pPr>
        <w:pStyle w:val="ListBullet"/>
        <w:rPr>
          <w:rStyle w:val="normaltextrun"/>
        </w:rPr>
      </w:pPr>
      <w:r w:rsidRPr="00195F92">
        <w:rPr>
          <w:rStyle w:val="normaltextrun"/>
        </w:rPr>
        <w:t xml:space="preserve">Disagreement </w:t>
      </w:r>
      <w:r w:rsidR="00A45151" w:rsidRPr="00195F92">
        <w:rPr>
          <w:rStyle w:val="normaltextrun"/>
        </w:rPr>
        <w:t>with policy or process, flawed or deficient policy and process, or policy and process that has not been properly explained.</w:t>
      </w:r>
      <w:r w:rsidR="0002394B">
        <w:rPr>
          <w:rStyle w:val="normaltextrun"/>
        </w:rPr>
        <w:br w:type="page"/>
      </w:r>
    </w:p>
    <w:p w14:paraId="38AB1477" w14:textId="37B3C698" w:rsidR="006B1C6F" w:rsidRPr="00230DEF" w:rsidRDefault="006B1C6F" w:rsidP="002F5CAD">
      <w:pPr>
        <w:pStyle w:val="Heading2"/>
      </w:pPr>
      <w:bookmarkStart w:id="10" w:name="_Toc201848785"/>
      <w:r>
        <w:t xml:space="preserve">What is not a </w:t>
      </w:r>
      <w:r w:rsidRPr="001E6FBE">
        <w:t>complaint</w:t>
      </w:r>
      <w:bookmarkEnd w:id="10"/>
    </w:p>
    <w:bookmarkEnd w:id="7"/>
    <w:p w14:paraId="37E9D11D" w14:textId="0CB19917" w:rsidR="00D06E1F" w:rsidRPr="00D06E1F" w:rsidRDefault="00D06E1F" w:rsidP="009E7A2F">
      <w:pPr>
        <w:spacing w:after="120"/>
        <w:ind w:left="0"/>
      </w:pPr>
      <w:r w:rsidRPr="00D06E1F">
        <w:t>An initial request for a service or action, or requests for information, explanations or updates are not considered complaints.</w:t>
      </w:r>
    </w:p>
    <w:p w14:paraId="2B5FDB42" w14:textId="20080633" w:rsidR="00222E1C" w:rsidRDefault="00D06E1F" w:rsidP="009E7A2F">
      <w:pPr>
        <w:spacing w:after="120"/>
        <w:ind w:left="0"/>
      </w:pPr>
      <w:r w:rsidRPr="00D06E1F">
        <w:t>Feedback may be compliments, criticisms, comments, overall statements of opinion, or suggestions.  Criticism is not treated as a complaint if the person providing the criticism is not seeking a response to their feedback.</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3C"/>
        <w:tblCellMar>
          <w:top w:w="28" w:type="dxa"/>
          <w:left w:w="57" w:type="dxa"/>
          <w:bottom w:w="28" w:type="dxa"/>
          <w:right w:w="57" w:type="dxa"/>
        </w:tblCellMar>
        <w:tblLook w:val="04A0" w:firstRow="1" w:lastRow="0" w:firstColumn="1" w:lastColumn="0" w:noHBand="0" w:noVBand="1"/>
      </w:tblPr>
      <w:tblGrid>
        <w:gridCol w:w="8931"/>
      </w:tblGrid>
      <w:tr w:rsidR="004917A4" w14:paraId="3F347CE5" w14:textId="77777777" w:rsidTr="00AC0343">
        <w:tc>
          <w:tcPr>
            <w:tcW w:w="8931" w:type="dxa"/>
            <w:shd w:val="clear" w:color="auto" w:fill="00703C"/>
          </w:tcPr>
          <w:p w14:paraId="0D70A012" w14:textId="77777777" w:rsidR="004917A4" w:rsidRPr="004917A4" w:rsidRDefault="004917A4" w:rsidP="004917A4">
            <w:pPr>
              <w:tabs>
                <w:tab w:val="left" w:pos="453"/>
              </w:tabs>
              <w:spacing w:before="120" w:after="120"/>
              <w:ind w:left="454" w:hanging="454"/>
              <w:jc w:val="center"/>
              <w:rPr>
                <w:b/>
                <w:bCs/>
                <w:color w:val="FFFFFF" w:themeColor="background1"/>
              </w:rPr>
            </w:pPr>
            <w:r w:rsidRPr="004917A4">
              <w:rPr>
                <w:b/>
                <w:bCs/>
                <w:color w:val="FFFFFF" w:themeColor="background1"/>
              </w:rPr>
              <w:t>When making complaints, you:</w:t>
            </w:r>
          </w:p>
          <w:p w14:paraId="34B99BF8" w14:textId="7AFECF81" w:rsidR="004917A4" w:rsidRPr="004917A4" w:rsidRDefault="004917A4" w:rsidP="004917A4">
            <w:pPr>
              <w:tabs>
                <w:tab w:val="left" w:pos="453"/>
              </w:tabs>
              <w:spacing w:before="0" w:after="120"/>
              <w:ind w:left="454" w:hanging="363"/>
              <w:rPr>
                <w:color w:val="FFFFFF" w:themeColor="background1"/>
              </w:rPr>
            </w:pPr>
            <w:r w:rsidRPr="004917A4">
              <w:rPr>
                <w:color w:val="FFFFFF" w:themeColor="background1"/>
              </w:rPr>
              <w:t>•</w:t>
            </w:r>
            <w:r w:rsidRPr="004917A4">
              <w:rPr>
                <w:color w:val="FFFFFF" w:themeColor="background1"/>
              </w:rPr>
              <w:tab/>
              <w:t>can ask a friend, a family member, an advocate, an interpreter, or a community Elder to support you to make your complaint, understand information provided to you about your complaint to respond to any requests for further information, or to request an internal review</w:t>
            </w:r>
            <w:r w:rsidR="00CF3254">
              <w:rPr>
                <w:color w:val="FFFFFF" w:themeColor="background1"/>
              </w:rPr>
              <w:t>.</w:t>
            </w:r>
          </w:p>
          <w:p w14:paraId="4FA1533B" w14:textId="1C6B7663" w:rsidR="004917A4" w:rsidRPr="004917A4" w:rsidRDefault="004917A4" w:rsidP="004917A4">
            <w:pPr>
              <w:tabs>
                <w:tab w:val="left" w:pos="453"/>
              </w:tabs>
              <w:spacing w:before="0" w:after="120"/>
              <w:ind w:left="454" w:hanging="363"/>
              <w:rPr>
                <w:color w:val="FFFFFF" w:themeColor="background1"/>
              </w:rPr>
            </w:pPr>
            <w:r w:rsidRPr="004917A4">
              <w:rPr>
                <w:color w:val="FFFFFF" w:themeColor="background1"/>
              </w:rPr>
              <w:t>•</w:t>
            </w:r>
            <w:r w:rsidRPr="004917A4">
              <w:rPr>
                <w:color w:val="FFFFFF" w:themeColor="background1"/>
              </w:rPr>
              <w:tab/>
              <w:t>can tell us how we should communicate with you</w:t>
            </w:r>
            <w:r w:rsidR="00CF3254">
              <w:rPr>
                <w:color w:val="FFFFFF" w:themeColor="background1"/>
              </w:rPr>
              <w:t>.</w:t>
            </w:r>
          </w:p>
          <w:p w14:paraId="7B02EBFA" w14:textId="61A96471" w:rsidR="004917A4" w:rsidRPr="004917A4" w:rsidRDefault="004917A4" w:rsidP="004917A4">
            <w:pPr>
              <w:tabs>
                <w:tab w:val="left" w:pos="453"/>
              </w:tabs>
              <w:spacing w:before="0" w:after="120"/>
              <w:ind w:left="454" w:hanging="363"/>
              <w:rPr>
                <w:color w:val="FFFFFF" w:themeColor="background1"/>
              </w:rPr>
            </w:pPr>
            <w:r w:rsidRPr="004917A4">
              <w:rPr>
                <w:color w:val="FFFFFF" w:themeColor="background1"/>
              </w:rPr>
              <w:t>•</w:t>
            </w:r>
            <w:r w:rsidRPr="004917A4">
              <w:rPr>
                <w:color w:val="FFFFFF" w:themeColor="background1"/>
              </w:rPr>
              <w:tab/>
              <w:t>can remain anonymous, although this may limit how your complaint can be resolved</w:t>
            </w:r>
            <w:r w:rsidR="00CF3254">
              <w:rPr>
                <w:color w:val="FFFFFF" w:themeColor="background1"/>
              </w:rPr>
              <w:t>.</w:t>
            </w:r>
          </w:p>
          <w:p w14:paraId="3A23C517" w14:textId="3A7F30E5" w:rsidR="004917A4" w:rsidRPr="004917A4" w:rsidRDefault="004917A4" w:rsidP="004917A4">
            <w:pPr>
              <w:tabs>
                <w:tab w:val="left" w:pos="453"/>
              </w:tabs>
              <w:spacing w:before="0" w:after="120"/>
              <w:ind w:left="454" w:hanging="363"/>
              <w:rPr>
                <w:color w:val="FFFFFF" w:themeColor="background1"/>
              </w:rPr>
            </w:pPr>
            <w:r w:rsidRPr="004917A4">
              <w:rPr>
                <w:color w:val="FFFFFF" w:themeColor="background1"/>
              </w:rPr>
              <w:t>•</w:t>
            </w:r>
            <w:r w:rsidRPr="004917A4">
              <w:rPr>
                <w:color w:val="FFFFFF" w:themeColor="background1"/>
              </w:rPr>
              <w:tab/>
              <w:t>can ask questions about the complaints process, including how we protect your privacy when you make a complaint</w:t>
            </w:r>
            <w:r w:rsidR="00CF3254">
              <w:rPr>
                <w:color w:val="FFFFFF" w:themeColor="background1"/>
              </w:rPr>
              <w:t>.</w:t>
            </w:r>
          </w:p>
          <w:p w14:paraId="11DF5109" w14:textId="3C83A5F8" w:rsidR="004917A4" w:rsidRDefault="004917A4" w:rsidP="004917A4">
            <w:pPr>
              <w:tabs>
                <w:tab w:val="left" w:pos="453"/>
              </w:tabs>
              <w:spacing w:before="0" w:after="120"/>
              <w:ind w:left="454" w:hanging="363"/>
            </w:pPr>
            <w:r w:rsidRPr="004917A4">
              <w:rPr>
                <w:color w:val="FFFFFF" w:themeColor="background1"/>
              </w:rPr>
              <w:t>•</w:t>
            </w:r>
            <w:r w:rsidRPr="004917A4">
              <w:rPr>
                <w:color w:val="FFFFFF" w:themeColor="background1"/>
              </w:rPr>
              <w:tab/>
              <w:t>will be provided with information about how your complaint will be managed, including what you can do if you are unhappy with the result</w:t>
            </w:r>
            <w:r w:rsidR="00CF3254">
              <w:rPr>
                <w:color w:val="FFFFFF" w:themeColor="background1"/>
              </w:rPr>
              <w:t>.</w:t>
            </w:r>
          </w:p>
        </w:tc>
      </w:tr>
    </w:tbl>
    <w:p w14:paraId="2DF4D1B3" w14:textId="2DE64A8F" w:rsidR="009E5EA0" w:rsidRDefault="00BE0BF4" w:rsidP="002F5CAD">
      <w:pPr>
        <w:pStyle w:val="Heading1"/>
      </w:pPr>
      <w:bookmarkStart w:id="11" w:name="_Toc201848786"/>
      <w:r>
        <w:t>Making complaints</w:t>
      </w:r>
      <w:bookmarkEnd w:id="11"/>
      <w:r w:rsidR="009E5EA0" w:rsidRPr="005510A5">
        <w:t xml:space="preserve"> </w:t>
      </w:r>
    </w:p>
    <w:p w14:paraId="07ED00EE" w14:textId="20F47C3A" w:rsidR="00726D50" w:rsidRPr="008D6890" w:rsidRDefault="000C3054" w:rsidP="002F5CAD">
      <w:pPr>
        <w:pStyle w:val="Heading2"/>
      </w:pPr>
      <w:bookmarkStart w:id="12" w:name="_Toc201848787"/>
      <w:r w:rsidRPr="008D6890">
        <w:t>Complaints about NatHERS accredited assessors</w:t>
      </w:r>
      <w:bookmarkEnd w:id="12"/>
    </w:p>
    <w:p w14:paraId="671EA3E4" w14:textId="6860AB67" w:rsidR="002A773B" w:rsidRPr="0002394B" w:rsidRDefault="005B037B" w:rsidP="009E7A2F">
      <w:pPr>
        <w:spacing w:after="120"/>
        <w:ind w:left="0"/>
      </w:pPr>
      <w:r w:rsidRPr="005B037B">
        <w:t xml:space="preserve">Complaints about accredited assessors are dealt with by the relevant </w:t>
      </w:r>
      <w:r w:rsidR="00BB3048">
        <w:t>assessor accreditation</w:t>
      </w:r>
      <w:r w:rsidR="00521CAB">
        <w:t xml:space="preserve"> service</w:t>
      </w:r>
      <w:r w:rsidR="00BB3048">
        <w:t xml:space="preserve"> </w:t>
      </w:r>
      <w:r w:rsidR="00BB3048" w:rsidRPr="0002394B">
        <w:t>provider</w:t>
      </w:r>
      <w:r w:rsidRPr="0002394B">
        <w:t>. There are currently three organisations approved to accredit NatHERS assessors</w:t>
      </w:r>
      <w:r w:rsidR="00792D27" w:rsidRPr="0002394B">
        <w:t xml:space="preserve"> </w:t>
      </w:r>
      <w:r w:rsidR="00F53C8C" w:rsidRPr="0002394B">
        <w:t xml:space="preserve">to provide NatHERS ratings for </w:t>
      </w:r>
      <w:r w:rsidR="00792D27" w:rsidRPr="0002394B">
        <w:t xml:space="preserve">new homes. The NatHERS Administrator accredits assessors to provide </w:t>
      </w:r>
      <w:r w:rsidR="00F53C8C" w:rsidRPr="0002394B">
        <w:t xml:space="preserve">NatHERS ratings for </w:t>
      </w:r>
      <w:r w:rsidR="00792D27" w:rsidRPr="0002394B">
        <w:t>existing home</w:t>
      </w:r>
      <w:r w:rsidR="00F53C8C" w:rsidRPr="0002394B">
        <w:t>s.</w:t>
      </w:r>
    </w:p>
    <w:tbl>
      <w:tblPr>
        <w:tblW w:w="9072" w:type="dxa"/>
        <w:tblBorders>
          <w:insideH w:val="single" w:sz="24" w:space="0" w:color="FFFFFF" w:themeColor="background1"/>
          <w:insideV w:val="single" w:sz="24" w:space="0" w:color="FFFFFF" w:themeColor="background1"/>
        </w:tblBorders>
        <w:shd w:val="clear" w:color="auto" w:fill="F2F2F2" w:themeFill="background1" w:themeFillShade="F2"/>
        <w:tblLayout w:type="fixed"/>
        <w:tblCellMar>
          <w:top w:w="28" w:type="dxa"/>
          <w:left w:w="85" w:type="dxa"/>
          <w:bottom w:w="28" w:type="dxa"/>
          <w:right w:w="57" w:type="dxa"/>
        </w:tblCellMar>
        <w:tblLook w:val="04A0" w:firstRow="1" w:lastRow="0" w:firstColumn="1" w:lastColumn="0" w:noHBand="0" w:noVBand="1"/>
      </w:tblPr>
      <w:tblGrid>
        <w:gridCol w:w="4536"/>
        <w:gridCol w:w="4536"/>
      </w:tblGrid>
      <w:tr w:rsidR="007F6870" w:rsidRPr="0002394B" w14:paraId="438F6F6D" w14:textId="77777777" w:rsidTr="009E7A2F">
        <w:trPr>
          <w:trHeight w:val="1108"/>
          <w:tblHeader/>
        </w:trPr>
        <w:tc>
          <w:tcPr>
            <w:tcW w:w="4536" w:type="dxa"/>
            <w:shd w:val="clear" w:color="auto" w:fill="F2F2F2" w:themeFill="background1" w:themeFillShade="F2"/>
          </w:tcPr>
          <w:p w14:paraId="6155090B" w14:textId="77777777" w:rsidR="007F6870" w:rsidRPr="0002394B" w:rsidRDefault="007F6870" w:rsidP="00FB7CA2">
            <w:pPr>
              <w:tabs>
                <w:tab w:val="left" w:pos="2977"/>
                <w:tab w:val="left" w:pos="5387"/>
                <w:tab w:val="left" w:pos="7655"/>
              </w:tabs>
              <w:spacing w:before="40" w:after="20" w:line="247" w:lineRule="auto"/>
              <w:ind w:left="-45"/>
              <w:jc w:val="center"/>
              <w:rPr>
                <w:rFonts w:cstheme="minorHAnsi"/>
                <w:b/>
                <w:bCs/>
                <w:color w:val="000000" w:themeColor="text1"/>
                <w:sz w:val="20"/>
                <w:szCs w:val="20"/>
              </w:rPr>
            </w:pPr>
            <w:r w:rsidRPr="0002394B">
              <w:rPr>
                <w:rFonts w:cstheme="minorHAnsi"/>
                <w:b/>
                <w:bCs/>
                <w:color w:val="00703C"/>
                <w:sz w:val="20"/>
                <w:szCs w:val="20"/>
              </w:rPr>
              <w:t>Australian Building Sustainability Association</w:t>
            </w:r>
          </w:p>
          <w:p w14:paraId="2050B9F4" w14:textId="77777777" w:rsidR="007F6870" w:rsidRPr="0002394B" w:rsidRDefault="007F6870" w:rsidP="007F6870">
            <w:pPr>
              <w:tabs>
                <w:tab w:val="left" w:pos="386"/>
                <w:tab w:val="left" w:pos="2552"/>
                <w:tab w:val="left" w:pos="5387"/>
                <w:tab w:val="left" w:pos="7655"/>
              </w:tabs>
              <w:spacing w:before="40" w:after="20" w:line="247" w:lineRule="auto"/>
              <w:ind w:left="386" w:hanging="386"/>
              <w:rPr>
                <w:rFonts w:cstheme="minorHAnsi"/>
                <w:color w:val="000000" w:themeColor="text1"/>
                <w:sz w:val="20"/>
                <w:szCs w:val="20"/>
              </w:rPr>
            </w:pPr>
            <w:r w:rsidRPr="0002394B">
              <w:rPr>
                <w:rFonts w:cstheme="minorHAnsi"/>
                <w:sz w:val="20"/>
                <w:szCs w:val="20"/>
              </w:rPr>
              <w:t xml:space="preserve">e:     </w:t>
            </w:r>
            <w:hyperlink r:id="rId26" w:history="1">
              <w:r w:rsidRPr="0002394B">
                <w:rPr>
                  <w:rStyle w:val="Hyperlink"/>
                  <w:rFonts w:cstheme="minorHAnsi"/>
                  <w:sz w:val="20"/>
                  <w:szCs w:val="20"/>
                </w:rPr>
                <w:t>admin@absa.net.au</w:t>
              </w:r>
            </w:hyperlink>
            <w:r w:rsidRPr="0002394B">
              <w:rPr>
                <w:rFonts w:cstheme="minorHAnsi"/>
                <w:color w:val="000000" w:themeColor="text1"/>
                <w:sz w:val="20"/>
                <w:szCs w:val="20"/>
              </w:rPr>
              <w:t xml:space="preserve"> </w:t>
            </w:r>
          </w:p>
          <w:p w14:paraId="08AD5562" w14:textId="75177782" w:rsidR="007F6870" w:rsidRPr="0002394B" w:rsidRDefault="007F6870" w:rsidP="007F6870">
            <w:pPr>
              <w:tabs>
                <w:tab w:val="left" w:pos="386"/>
                <w:tab w:val="left" w:pos="2552"/>
                <w:tab w:val="left" w:pos="5387"/>
                <w:tab w:val="left" w:pos="7655"/>
              </w:tabs>
              <w:spacing w:before="40" w:after="20" w:line="247" w:lineRule="auto"/>
              <w:ind w:left="386" w:hanging="386"/>
              <w:rPr>
                <w:rFonts w:cstheme="minorHAnsi"/>
                <w:color w:val="000000" w:themeColor="text1"/>
                <w:sz w:val="20"/>
                <w:szCs w:val="20"/>
              </w:rPr>
            </w:pPr>
            <w:r w:rsidRPr="0002394B">
              <w:rPr>
                <w:rFonts w:cstheme="minorHAnsi"/>
                <w:color w:val="000000" w:themeColor="text1"/>
                <w:sz w:val="20"/>
                <w:szCs w:val="20"/>
              </w:rPr>
              <w:t xml:space="preserve">w:    </w:t>
            </w:r>
            <w:hyperlink r:id="rId27" w:history="1">
              <w:r w:rsidRPr="0002394B">
                <w:rPr>
                  <w:rStyle w:val="Hyperlink"/>
                  <w:rFonts w:cstheme="minorHAnsi"/>
                  <w:sz w:val="20"/>
                  <w:szCs w:val="20"/>
                </w:rPr>
                <w:t>www.absa.net.au</w:t>
              </w:r>
            </w:hyperlink>
            <w:r w:rsidRPr="0002394B">
              <w:rPr>
                <w:rFonts w:cstheme="minorHAnsi"/>
                <w:color w:val="000000" w:themeColor="text1"/>
                <w:sz w:val="20"/>
                <w:szCs w:val="20"/>
              </w:rPr>
              <w:t xml:space="preserve"> </w:t>
            </w:r>
          </w:p>
          <w:p w14:paraId="239EDCC1" w14:textId="7CB13D41" w:rsidR="007F6870" w:rsidRPr="0002394B" w:rsidRDefault="007F6870" w:rsidP="007F6870">
            <w:pPr>
              <w:tabs>
                <w:tab w:val="left" w:pos="386"/>
                <w:tab w:val="left" w:pos="2552"/>
                <w:tab w:val="left" w:pos="5387"/>
                <w:tab w:val="left" w:pos="7655"/>
              </w:tabs>
              <w:spacing w:before="40" w:after="20" w:line="247" w:lineRule="auto"/>
              <w:ind w:left="386" w:hanging="386"/>
              <w:rPr>
                <w:rFonts w:cstheme="minorHAnsi"/>
                <w:sz w:val="20"/>
                <w:szCs w:val="20"/>
              </w:rPr>
            </w:pPr>
            <w:r w:rsidRPr="0002394B">
              <w:rPr>
                <w:rFonts w:cstheme="minorHAnsi"/>
                <w:color w:val="000000" w:themeColor="text1"/>
                <w:sz w:val="20"/>
                <w:szCs w:val="20"/>
              </w:rPr>
              <w:t>p:    PO Box 856, Nth Sydney NSW 2059</w:t>
            </w:r>
          </w:p>
        </w:tc>
        <w:tc>
          <w:tcPr>
            <w:tcW w:w="4536" w:type="dxa"/>
            <w:shd w:val="clear" w:color="auto" w:fill="F2F2F2" w:themeFill="background1" w:themeFillShade="F2"/>
          </w:tcPr>
          <w:p w14:paraId="40139D65" w14:textId="77777777" w:rsidR="007F6870" w:rsidRPr="0002394B" w:rsidRDefault="007F6870" w:rsidP="007F6870">
            <w:pPr>
              <w:tabs>
                <w:tab w:val="left" w:pos="567"/>
                <w:tab w:val="left" w:pos="2977"/>
                <w:tab w:val="left" w:pos="5387"/>
                <w:tab w:val="left" w:pos="7655"/>
              </w:tabs>
              <w:spacing w:before="40" w:after="20" w:line="247" w:lineRule="auto"/>
              <w:ind w:left="239" w:hanging="239"/>
              <w:jc w:val="center"/>
              <w:rPr>
                <w:rFonts w:cstheme="minorHAnsi"/>
                <w:b/>
                <w:bCs/>
                <w:color w:val="000000" w:themeColor="text1"/>
                <w:sz w:val="20"/>
                <w:szCs w:val="20"/>
              </w:rPr>
            </w:pPr>
            <w:r w:rsidRPr="0002394B">
              <w:rPr>
                <w:rFonts w:cstheme="minorHAnsi"/>
                <w:b/>
                <w:bCs/>
                <w:color w:val="00703C"/>
                <w:sz w:val="20"/>
                <w:szCs w:val="20"/>
              </w:rPr>
              <w:t>Design Matters National</w:t>
            </w:r>
          </w:p>
          <w:p w14:paraId="4B8A1291" w14:textId="77777777" w:rsidR="007F6870" w:rsidRPr="0002394B" w:rsidRDefault="007F6870" w:rsidP="007F6870">
            <w:pPr>
              <w:tabs>
                <w:tab w:val="left" w:pos="2552"/>
                <w:tab w:val="left" w:pos="5387"/>
                <w:tab w:val="left" w:pos="7655"/>
              </w:tabs>
              <w:spacing w:before="40" w:after="20" w:line="247" w:lineRule="auto"/>
              <w:ind w:left="239" w:hanging="239"/>
              <w:rPr>
                <w:rFonts w:cstheme="minorHAnsi"/>
                <w:color w:val="000000" w:themeColor="text1"/>
                <w:sz w:val="20"/>
                <w:szCs w:val="20"/>
              </w:rPr>
            </w:pPr>
            <w:r w:rsidRPr="0002394B">
              <w:rPr>
                <w:rFonts w:cstheme="minorHAnsi"/>
                <w:color w:val="000000" w:themeColor="text1"/>
                <w:sz w:val="20"/>
                <w:szCs w:val="20"/>
              </w:rPr>
              <w:t>t:     03 9416 0227</w:t>
            </w:r>
          </w:p>
          <w:p w14:paraId="0AF72D94" w14:textId="77777777" w:rsidR="007F6870" w:rsidRPr="0002394B" w:rsidRDefault="007F6870" w:rsidP="007F6870">
            <w:pPr>
              <w:tabs>
                <w:tab w:val="left" w:pos="2552"/>
                <w:tab w:val="left" w:pos="5387"/>
                <w:tab w:val="left" w:pos="7655"/>
              </w:tabs>
              <w:spacing w:before="40" w:after="20" w:line="247" w:lineRule="auto"/>
              <w:ind w:left="239" w:hanging="239"/>
              <w:rPr>
                <w:rStyle w:val="Hyperlink"/>
                <w:rFonts w:cstheme="minorHAnsi"/>
                <w:sz w:val="20"/>
                <w:szCs w:val="20"/>
              </w:rPr>
            </w:pPr>
            <w:r w:rsidRPr="0002394B">
              <w:rPr>
                <w:rFonts w:cstheme="minorHAnsi"/>
                <w:sz w:val="20"/>
                <w:szCs w:val="20"/>
              </w:rPr>
              <w:t xml:space="preserve">e:    </w:t>
            </w:r>
            <w:hyperlink r:id="rId28" w:history="1">
              <w:r w:rsidRPr="0002394B">
                <w:rPr>
                  <w:rStyle w:val="Hyperlink"/>
                  <w:rFonts w:cstheme="minorHAnsi"/>
                  <w:sz w:val="20"/>
                  <w:szCs w:val="20"/>
                </w:rPr>
                <w:t>info@designmatters.org.au</w:t>
              </w:r>
            </w:hyperlink>
            <w:r w:rsidRPr="0002394B">
              <w:rPr>
                <w:rStyle w:val="Hyperlink"/>
                <w:rFonts w:cstheme="minorHAnsi"/>
                <w:sz w:val="20"/>
                <w:szCs w:val="20"/>
              </w:rPr>
              <w:t xml:space="preserve"> </w:t>
            </w:r>
          </w:p>
          <w:p w14:paraId="479C45A1" w14:textId="77777777" w:rsidR="007F6870" w:rsidRPr="0002394B" w:rsidRDefault="007F6870" w:rsidP="007F6870">
            <w:pPr>
              <w:tabs>
                <w:tab w:val="left" w:pos="567"/>
                <w:tab w:val="left" w:pos="2552"/>
                <w:tab w:val="left" w:pos="5387"/>
                <w:tab w:val="left" w:pos="7655"/>
              </w:tabs>
              <w:spacing w:before="40" w:after="20" w:line="247" w:lineRule="auto"/>
              <w:ind w:left="239" w:hanging="239"/>
              <w:rPr>
                <w:rFonts w:cstheme="minorHAnsi"/>
                <w:color w:val="000000" w:themeColor="text1"/>
                <w:sz w:val="20"/>
                <w:szCs w:val="20"/>
              </w:rPr>
            </w:pPr>
            <w:r w:rsidRPr="0002394B">
              <w:rPr>
                <w:rFonts w:cstheme="minorHAnsi"/>
                <w:color w:val="000000" w:themeColor="text1"/>
                <w:sz w:val="20"/>
                <w:szCs w:val="20"/>
              </w:rPr>
              <w:t xml:space="preserve">w:   </w:t>
            </w:r>
            <w:hyperlink r:id="rId29" w:history="1">
              <w:r w:rsidRPr="0002394B">
                <w:rPr>
                  <w:rStyle w:val="Hyperlink"/>
                  <w:rFonts w:cstheme="minorHAnsi"/>
                  <w:sz w:val="20"/>
                  <w:szCs w:val="20"/>
                </w:rPr>
                <w:t>www.designmatters.org.au</w:t>
              </w:r>
            </w:hyperlink>
            <w:r w:rsidRPr="0002394B">
              <w:rPr>
                <w:rFonts w:cstheme="minorHAnsi"/>
                <w:color w:val="000000" w:themeColor="text1"/>
                <w:sz w:val="20"/>
                <w:szCs w:val="20"/>
              </w:rPr>
              <w:t xml:space="preserve"> </w:t>
            </w:r>
          </w:p>
          <w:p w14:paraId="1C4CA62B" w14:textId="51281A89" w:rsidR="007F6870" w:rsidRPr="0002394B" w:rsidRDefault="007F6870" w:rsidP="007F6870">
            <w:pPr>
              <w:tabs>
                <w:tab w:val="left" w:pos="386"/>
                <w:tab w:val="left" w:pos="2552"/>
                <w:tab w:val="left" w:pos="5387"/>
                <w:tab w:val="left" w:pos="7655"/>
              </w:tabs>
              <w:spacing w:before="40" w:after="20" w:line="247" w:lineRule="auto"/>
              <w:ind w:left="386" w:hanging="386"/>
              <w:rPr>
                <w:rFonts w:cstheme="minorHAnsi"/>
                <w:color w:val="000000" w:themeColor="text1"/>
                <w:sz w:val="20"/>
                <w:szCs w:val="20"/>
              </w:rPr>
            </w:pPr>
            <w:r w:rsidRPr="0002394B">
              <w:rPr>
                <w:rFonts w:cstheme="minorHAnsi"/>
                <w:color w:val="000000" w:themeColor="text1"/>
                <w:sz w:val="20"/>
                <w:szCs w:val="20"/>
              </w:rPr>
              <w:t>p:    PO Box 429, Elwood VIC 3184</w:t>
            </w:r>
          </w:p>
        </w:tc>
      </w:tr>
      <w:tr w:rsidR="007F6870" w:rsidRPr="00F5389A" w14:paraId="072DBBFC" w14:textId="77777777" w:rsidTr="009E7A2F">
        <w:trPr>
          <w:trHeight w:val="1108"/>
          <w:tblHeader/>
        </w:trPr>
        <w:tc>
          <w:tcPr>
            <w:tcW w:w="4536" w:type="dxa"/>
            <w:shd w:val="clear" w:color="auto" w:fill="F2F2F2" w:themeFill="background1" w:themeFillShade="F2"/>
          </w:tcPr>
          <w:p w14:paraId="72AB4E5A" w14:textId="77777777" w:rsidR="007F6870" w:rsidRPr="0002394B" w:rsidRDefault="007F6870" w:rsidP="007F6870">
            <w:pPr>
              <w:tabs>
                <w:tab w:val="left" w:pos="567"/>
                <w:tab w:val="left" w:pos="2977"/>
                <w:tab w:val="left" w:pos="5387"/>
                <w:tab w:val="left" w:pos="7655"/>
              </w:tabs>
              <w:spacing w:before="40" w:after="20" w:line="247" w:lineRule="auto"/>
              <w:ind w:left="239" w:hanging="239"/>
              <w:jc w:val="center"/>
              <w:rPr>
                <w:rFonts w:cstheme="minorHAnsi"/>
                <w:b/>
                <w:bCs/>
                <w:color w:val="00703C"/>
                <w:sz w:val="20"/>
                <w:szCs w:val="20"/>
              </w:rPr>
            </w:pPr>
            <w:r w:rsidRPr="0002394B">
              <w:rPr>
                <w:rFonts w:cstheme="minorHAnsi"/>
                <w:b/>
                <w:bCs/>
                <w:color w:val="00703C"/>
                <w:sz w:val="20"/>
                <w:szCs w:val="20"/>
              </w:rPr>
              <w:t>House Energy Raters Association</w:t>
            </w:r>
          </w:p>
          <w:p w14:paraId="30E9C171" w14:textId="77777777" w:rsidR="007F6870" w:rsidRPr="0002394B" w:rsidRDefault="007F6870" w:rsidP="007F6870">
            <w:pPr>
              <w:tabs>
                <w:tab w:val="left" w:pos="2552"/>
                <w:tab w:val="left" w:pos="5387"/>
                <w:tab w:val="left" w:pos="7655"/>
              </w:tabs>
              <w:spacing w:before="40" w:after="20" w:line="247" w:lineRule="auto"/>
              <w:ind w:left="239" w:hanging="239"/>
              <w:rPr>
                <w:rFonts w:cstheme="minorHAnsi"/>
                <w:color w:val="000000" w:themeColor="text1"/>
                <w:sz w:val="20"/>
                <w:szCs w:val="20"/>
              </w:rPr>
            </w:pPr>
            <w:r w:rsidRPr="0002394B">
              <w:rPr>
                <w:rFonts w:cstheme="minorHAnsi"/>
                <w:sz w:val="20"/>
                <w:szCs w:val="20"/>
              </w:rPr>
              <w:t>t:</w:t>
            </w:r>
            <w:r w:rsidRPr="0002394B">
              <w:rPr>
                <w:rFonts w:cstheme="minorHAnsi"/>
                <w:b/>
                <w:bCs/>
                <w:sz w:val="20"/>
                <w:szCs w:val="20"/>
              </w:rPr>
              <w:t xml:space="preserve">     </w:t>
            </w:r>
            <w:hyperlink r:id="rId30" w:history="1">
              <w:r w:rsidRPr="0002394B">
                <w:rPr>
                  <w:rFonts w:cstheme="minorHAnsi"/>
                  <w:color w:val="000000" w:themeColor="text1"/>
                  <w:sz w:val="20"/>
                  <w:szCs w:val="20"/>
                </w:rPr>
                <w:t xml:space="preserve">0447 099 392 </w:t>
              </w:r>
            </w:hyperlink>
            <w:r w:rsidRPr="0002394B">
              <w:rPr>
                <w:rFonts w:cstheme="minorHAnsi"/>
                <w:color w:val="000000" w:themeColor="text1"/>
                <w:sz w:val="20"/>
                <w:szCs w:val="20"/>
              </w:rPr>
              <w:t xml:space="preserve"> </w:t>
            </w:r>
          </w:p>
          <w:p w14:paraId="12AED183" w14:textId="77777777" w:rsidR="007F6870" w:rsidRPr="0002394B" w:rsidRDefault="007F6870" w:rsidP="007F6870">
            <w:pPr>
              <w:tabs>
                <w:tab w:val="left" w:pos="2552"/>
                <w:tab w:val="left" w:pos="5387"/>
                <w:tab w:val="left" w:pos="7655"/>
              </w:tabs>
              <w:spacing w:before="40" w:after="20" w:line="247" w:lineRule="auto"/>
              <w:ind w:left="239" w:hanging="239"/>
              <w:rPr>
                <w:rFonts w:cstheme="minorHAnsi"/>
                <w:color w:val="000000" w:themeColor="text1"/>
                <w:sz w:val="20"/>
                <w:szCs w:val="20"/>
              </w:rPr>
            </w:pPr>
            <w:r w:rsidRPr="0002394B">
              <w:rPr>
                <w:rFonts w:cstheme="minorHAnsi"/>
                <w:color w:val="000000" w:themeColor="text1"/>
                <w:sz w:val="20"/>
                <w:szCs w:val="20"/>
              </w:rPr>
              <w:t xml:space="preserve">w:    </w:t>
            </w:r>
            <w:hyperlink r:id="rId31" w:history="1">
              <w:r w:rsidRPr="0002394B">
                <w:rPr>
                  <w:rStyle w:val="Hyperlink"/>
                  <w:rFonts w:cstheme="minorHAnsi"/>
                  <w:sz w:val="20"/>
                  <w:szCs w:val="20"/>
                </w:rPr>
                <w:t>www.hera.asn.au</w:t>
              </w:r>
            </w:hyperlink>
            <w:r w:rsidRPr="0002394B">
              <w:rPr>
                <w:rFonts w:cstheme="minorHAnsi"/>
                <w:sz w:val="20"/>
                <w:szCs w:val="20"/>
              </w:rPr>
              <w:t xml:space="preserve"> </w:t>
            </w:r>
          </w:p>
          <w:p w14:paraId="48897ACE" w14:textId="57A850AD" w:rsidR="007F6870" w:rsidRPr="0002394B" w:rsidRDefault="007F6870" w:rsidP="007F6870">
            <w:pPr>
              <w:tabs>
                <w:tab w:val="left" w:pos="567"/>
                <w:tab w:val="left" w:pos="2977"/>
                <w:tab w:val="left" w:pos="5387"/>
                <w:tab w:val="left" w:pos="7655"/>
              </w:tabs>
              <w:spacing w:before="40" w:after="20" w:line="247" w:lineRule="auto"/>
              <w:ind w:left="239" w:hanging="239"/>
              <w:rPr>
                <w:rFonts w:cstheme="minorHAnsi"/>
                <w:color w:val="00703C"/>
                <w:sz w:val="20"/>
                <w:szCs w:val="20"/>
              </w:rPr>
            </w:pPr>
            <w:r w:rsidRPr="0002394B">
              <w:rPr>
                <w:rFonts w:cstheme="minorHAnsi"/>
                <w:color w:val="000000" w:themeColor="text1"/>
                <w:sz w:val="20"/>
                <w:szCs w:val="20"/>
              </w:rPr>
              <w:t>p:    96A Trudy Cres, Cornubia QLD 4130</w:t>
            </w:r>
          </w:p>
        </w:tc>
        <w:tc>
          <w:tcPr>
            <w:tcW w:w="4536" w:type="dxa"/>
            <w:shd w:val="clear" w:color="auto" w:fill="F2F2F2" w:themeFill="background1" w:themeFillShade="F2"/>
          </w:tcPr>
          <w:p w14:paraId="3F030E3D" w14:textId="4A021962" w:rsidR="00F53C8C" w:rsidRPr="0002394B" w:rsidRDefault="00F53C8C" w:rsidP="00F53C8C">
            <w:pPr>
              <w:tabs>
                <w:tab w:val="left" w:pos="567"/>
                <w:tab w:val="left" w:pos="2977"/>
                <w:tab w:val="left" w:pos="5387"/>
                <w:tab w:val="left" w:pos="7655"/>
              </w:tabs>
              <w:spacing w:before="40" w:after="20" w:line="247" w:lineRule="auto"/>
              <w:ind w:left="239" w:hanging="239"/>
              <w:jc w:val="center"/>
              <w:rPr>
                <w:rFonts w:cstheme="minorHAnsi"/>
                <w:b/>
                <w:bCs/>
                <w:color w:val="00703C"/>
                <w:sz w:val="20"/>
                <w:szCs w:val="20"/>
              </w:rPr>
            </w:pPr>
            <w:r w:rsidRPr="0002394B">
              <w:rPr>
                <w:rFonts w:cstheme="minorHAnsi"/>
                <w:b/>
                <w:bCs/>
                <w:color w:val="00703C"/>
                <w:sz w:val="20"/>
                <w:szCs w:val="20"/>
              </w:rPr>
              <w:t>NatHERS Administrator</w:t>
            </w:r>
          </w:p>
          <w:p w14:paraId="4BBE674F" w14:textId="61C3D680" w:rsidR="00F53C8C" w:rsidRPr="0002394B" w:rsidRDefault="00F53C8C" w:rsidP="00F53C8C">
            <w:pPr>
              <w:tabs>
                <w:tab w:val="left" w:pos="2552"/>
                <w:tab w:val="left" w:pos="5387"/>
                <w:tab w:val="left" w:pos="7655"/>
              </w:tabs>
              <w:spacing w:before="40" w:after="20" w:line="247" w:lineRule="auto"/>
              <w:ind w:left="239" w:hanging="239"/>
              <w:rPr>
                <w:rFonts w:cstheme="minorHAnsi"/>
                <w:sz w:val="20"/>
                <w:szCs w:val="20"/>
              </w:rPr>
            </w:pPr>
            <w:r w:rsidRPr="0002394B">
              <w:rPr>
                <w:rFonts w:cstheme="minorHAnsi"/>
                <w:sz w:val="20"/>
                <w:szCs w:val="20"/>
              </w:rPr>
              <w:t xml:space="preserve">t: </w:t>
            </w:r>
            <w:r w:rsidRPr="0002394B">
              <w:rPr>
                <w:rFonts w:cstheme="minorHAnsi"/>
                <w:sz w:val="20"/>
                <w:szCs w:val="20"/>
              </w:rPr>
              <w:tab/>
              <w:t>1800 920 528 (DCCEEW General Enquiries)</w:t>
            </w:r>
          </w:p>
          <w:p w14:paraId="628E111F" w14:textId="77777777" w:rsidR="00F53C8C" w:rsidRPr="0002394B" w:rsidRDefault="00F53C8C" w:rsidP="00F53C8C">
            <w:pPr>
              <w:tabs>
                <w:tab w:val="left" w:pos="2552"/>
                <w:tab w:val="left" w:pos="5387"/>
                <w:tab w:val="left" w:pos="7655"/>
              </w:tabs>
              <w:spacing w:before="40" w:after="20" w:line="247" w:lineRule="auto"/>
              <w:ind w:left="239" w:hanging="239"/>
              <w:rPr>
                <w:rFonts w:cstheme="minorHAnsi"/>
                <w:sz w:val="20"/>
                <w:szCs w:val="20"/>
              </w:rPr>
            </w:pPr>
            <w:r w:rsidRPr="0002394B">
              <w:rPr>
                <w:rFonts w:cstheme="minorHAnsi"/>
                <w:sz w:val="20"/>
                <w:szCs w:val="20"/>
              </w:rPr>
              <w:t xml:space="preserve">e: </w:t>
            </w:r>
            <w:r w:rsidRPr="0002394B">
              <w:rPr>
                <w:rFonts w:cstheme="minorHAnsi"/>
                <w:sz w:val="20"/>
                <w:szCs w:val="20"/>
              </w:rPr>
              <w:tab/>
            </w:r>
            <w:hyperlink r:id="rId32" w:history="1">
              <w:r w:rsidRPr="0002394B">
                <w:rPr>
                  <w:rStyle w:val="Hyperlink"/>
                  <w:rFonts w:cstheme="minorHAnsi"/>
                  <w:sz w:val="20"/>
                  <w:szCs w:val="20"/>
                </w:rPr>
                <w:t>admin@nathers.gov.au</w:t>
              </w:r>
            </w:hyperlink>
          </w:p>
          <w:p w14:paraId="7F33CC3E" w14:textId="77777777" w:rsidR="00F53C8C" w:rsidRPr="0002394B" w:rsidRDefault="00F53C8C" w:rsidP="00F53C8C">
            <w:pPr>
              <w:tabs>
                <w:tab w:val="left" w:pos="2552"/>
                <w:tab w:val="left" w:pos="5387"/>
                <w:tab w:val="left" w:pos="7655"/>
              </w:tabs>
              <w:spacing w:before="40" w:after="20" w:line="247" w:lineRule="auto"/>
              <w:ind w:left="239" w:hanging="239"/>
              <w:rPr>
                <w:rFonts w:cstheme="minorHAnsi"/>
                <w:sz w:val="20"/>
                <w:szCs w:val="20"/>
              </w:rPr>
            </w:pPr>
            <w:r w:rsidRPr="0002394B">
              <w:rPr>
                <w:rFonts w:cstheme="minorHAnsi"/>
                <w:sz w:val="20"/>
                <w:szCs w:val="20"/>
              </w:rPr>
              <w:t xml:space="preserve">w: </w:t>
            </w:r>
            <w:hyperlink r:id="rId33" w:history="1">
              <w:r w:rsidRPr="0002394B">
                <w:rPr>
                  <w:rStyle w:val="Hyperlink"/>
                  <w:rFonts w:cstheme="minorHAnsi"/>
                  <w:sz w:val="20"/>
                  <w:szCs w:val="20"/>
                </w:rPr>
                <w:t>www.nathers.gov.au</w:t>
              </w:r>
            </w:hyperlink>
          </w:p>
          <w:p w14:paraId="4ACBCABE" w14:textId="03E77FD5" w:rsidR="007F6870" w:rsidRPr="0002394B" w:rsidRDefault="00F53C8C" w:rsidP="00F53C8C">
            <w:pPr>
              <w:tabs>
                <w:tab w:val="left" w:pos="2552"/>
                <w:tab w:val="left" w:pos="5387"/>
                <w:tab w:val="left" w:pos="7655"/>
              </w:tabs>
              <w:spacing w:before="40" w:after="20" w:line="247" w:lineRule="auto"/>
              <w:ind w:left="239" w:hanging="239"/>
              <w:rPr>
                <w:rFonts w:cstheme="minorHAnsi"/>
                <w:color w:val="00703C"/>
                <w:sz w:val="20"/>
                <w:szCs w:val="20"/>
              </w:rPr>
            </w:pPr>
            <w:r w:rsidRPr="0002394B">
              <w:rPr>
                <w:rFonts w:cstheme="minorHAnsi"/>
                <w:sz w:val="20"/>
                <w:szCs w:val="20"/>
              </w:rPr>
              <w:t xml:space="preserve">p: GPO Box 3090, </w:t>
            </w:r>
            <w:r w:rsidR="00B474CB" w:rsidRPr="0002394B">
              <w:rPr>
                <w:rFonts w:cstheme="minorHAnsi"/>
                <w:sz w:val="20"/>
                <w:szCs w:val="20"/>
              </w:rPr>
              <w:t xml:space="preserve">Canberra </w:t>
            </w:r>
            <w:r w:rsidRPr="0002394B">
              <w:rPr>
                <w:rFonts w:cstheme="minorHAnsi"/>
                <w:sz w:val="20"/>
                <w:szCs w:val="20"/>
              </w:rPr>
              <w:t>ACT 2601</w:t>
            </w:r>
          </w:p>
        </w:tc>
      </w:tr>
    </w:tbl>
    <w:p w14:paraId="7D76AFE8" w14:textId="3312A78B" w:rsidR="00A75F94" w:rsidRPr="00230DEF" w:rsidRDefault="00A75F94" w:rsidP="002F5CAD">
      <w:pPr>
        <w:pStyle w:val="Heading2"/>
      </w:pPr>
      <w:bookmarkStart w:id="13" w:name="_Toc201848788"/>
      <w:r>
        <w:t>C</w:t>
      </w:r>
      <w:r w:rsidRPr="002F5CAD">
        <w:t xml:space="preserve">omplaints about NatHERS </w:t>
      </w:r>
      <w:r w:rsidR="001D07B1">
        <w:t>energy rating tools</w:t>
      </w:r>
      <w:bookmarkEnd w:id="13"/>
    </w:p>
    <w:p w14:paraId="16A1F80D" w14:textId="6E1D6B89" w:rsidR="00DA1936" w:rsidRDefault="00F50087" w:rsidP="009E7A2F">
      <w:pPr>
        <w:spacing w:after="120"/>
        <w:ind w:left="0"/>
      </w:pPr>
      <w:r w:rsidRPr="00F50087">
        <w:t xml:space="preserve">Complaints about </w:t>
      </w:r>
      <w:r w:rsidR="001D07B1">
        <w:t>NatHERS energy rating tools</w:t>
      </w:r>
      <w:r w:rsidRPr="00F50087">
        <w:t xml:space="preserve"> are dealt with by the relevant software provider.  There are currently four </w:t>
      </w:r>
      <w:r w:rsidR="001D07B1">
        <w:t>NatHERS energy ratings tools.</w:t>
      </w:r>
    </w:p>
    <w:tbl>
      <w:tblPr>
        <w:tblW w:w="9214" w:type="dxa"/>
        <w:tblBorders>
          <w:insideH w:val="single" w:sz="18" w:space="0" w:color="FFFFFF" w:themeColor="background1"/>
          <w:insideV w:val="single" w:sz="24" w:space="0" w:color="FFFFFF" w:themeColor="background1"/>
        </w:tblBorders>
        <w:shd w:val="clear" w:color="auto" w:fill="F2F2F2" w:themeFill="background1" w:themeFillShade="F2"/>
        <w:tblLayout w:type="fixed"/>
        <w:tblCellMar>
          <w:top w:w="28" w:type="dxa"/>
          <w:left w:w="57" w:type="dxa"/>
          <w:bottom w:w="28" w:type="dxa"/>
          <w:right w:w="57" w:type="dxa"/>
        </w:tblCellMar>
        <w:tblLook w:val="04A0" w:firstRow="1" w:lastRow="0" w:firstColumn="1" w:lastColumn="0" w:noHBand="0" w:noVBand="1"/>
      </w:tblPr>
      <w:tblGrid>
        <w:gridCol w:w="4607"/>
        <w:gridCol w:w="4607"/>
      </w:tblGrid>
      <w:tr w:rsidR="00D84B29" w:rsidRPr="00EE798A" w14:paraId="4C3C002B" w14:textId="77777777" w:rsidTr="000527E7">
        <w:trPr>
          <w:trHeight w:val="850"/>
          <w:tblHeader/>
        </w:trPr>
        <w:tc>
          <w:tcPr>
            <w:tcW w:w="4607" w:type="dxa"/>
            <w:shd w:val="clear" w:color="auto" w:fill="F2F2F2" w:themeFill="background1" w:themeFillShade="F2"/>
          </w:tcPr>
          <w:p w14:paraId="24CE8B94" w14:textId="62856A51" w:rsidR="00D84B29" w:rsidRPr="001648B7" w:rsidRDefault="00A21723" w:rsidP="00D525EC">
            <w:pPr>
              <w:tabs>
                <w:tab w:val="left" w:pos="567"/>
                <w:tab w:val="left" w:pos="2977"/>
                <w:tab w:val="left" w:pos="5387"/>
                <w:tab w:val="left" w:pos="7655"/>
              </w:tabs>
              <w:spacing w:before="60" w:after="60" w:line="247" w:lineRule="auto"/>
              <w:ind w:left="385" w:hanging="385"/>
              <w:jc w:val="center"/>
              <w:rPr>
                <w:rFonts w:cstheme="minorHAnsi"/>
                <w:b/>
                <w:bCs/>
                <w:color w:val="000000" w:themeColor="text1"/>
                <w:sz w:val="20"/>
                <w:szCs w:val="20"/>
              </w:rPr>
            </w:pPr>
            <w:r w:rsidRPr="001648B7">
              <w:rPr>
                <w:rFonts w:cstheme="minorHAnsi"/>
                <w:b/>
                <w:bCs/>
                <w:color w:val="00703C"/>
                <w:sz w:val="20"/>
                <w:szCs w:val="20"/>
              </w:rPr>
              <w:t>AccuRate*</w:t>
            </w:r>
          </w:p>
          <w:p w14:paraId="7873A006" w14:textId="4B9D4AFD" w:rsidR="00D84B29" w:rsidRPr="001648B7" w:rsidRDefault="00673D1F" w:rsidP="00D525EC">
            <w:pPr>
              <w:pStyle w:val="TableHeading"/>
              <w:spacing w:line="247" w:lineRule="auto"/>
              <w:ind w:left="383" w:hanging="383"/>
              <w:rPr>
                <w:rFonts w:cstheme="minorHAnsi"/>
                <w:b w:val="0"/>
                <w:sz w:val="20"/>
                <w:szCs w:val="20"/>
              </w:rPr>
            </w:pPr>
            <w:r>
              <w:rPr>
                <w:rStyle w:val="normaltextrun"/>
                <w:rFonts w:cstheme="minorHAnsi"/>
                <w:b w:val="0"/>
                <w:color w:val="000000" w:themeColor="text1"/>
                <w:sz w:val="20"/>
                <w:szCs w:val="20"/>
                <w:bdr w:val="none" w:sz="0" w:space="0" w:color="auto" w:frame="1"/>
              </w:rPr>
              <w:t>w</w:t>
            </w:r>
            <w:r w:rsidR="00EE798A" w:rsidRPr="001648B7">
              <w:rPr>
                <w:rStyle w:val="normaltextrun"/>
                <w:rFonts w:cstheme="minorHAnsi"/>
                <w:b w:val="0"/>
                <w:color w:val="000000" w:themeColor="text1"/>
                <w:sz w:val="20"/>
                <w:szCs w:val="20"/>
                <w:bdr w:val="none" w:sz="0" w:space="0" w:color="auto" w:frame="1"/>
              </w:rPr>
              <w:t>:</w:t>
            </w:r>
            <w:r w:rsidR="00EE798A" w:rsidRPr="001648B7">
              <w:rPr>
                <w:rStyle w:val="normaltextrun"/>
                <w:rFonts w:cstheme="minorHAnsi"/>
                <w:b w:val="0"/>
                <w:color w:val="00703C"/>
                <w:sz w:val="20"/>
                <w:szCs w:val="20"/>
                <w:bdr w:val="none" w:sz="0" w:space="0" w:color="auto" w:frame="1"/>
              </w:rPr>
              <w:tab/>
            </w:r>
            <w:hyperlink r:id="rId34" w:history="1">
              <w:r w:rsidR="00D525EC" w:rsidRPr="00202142">
                <w:rPr>
                  <w:rStyle w:val="Hyperlink"/>
                  <w:rFonts w:cstheme="minorHAnsi"/>
                  <w:b w:val="0"/>
                  <w:sz w:val="20"/>
                  <w:szCs w:val="20"/>
                  <w:bdr w:val="none" w:sz="0" w:space="0" w:color="auto" w:frame="1"/>
                </w:rPr>
                <w:t>www.csiro.au/en/contact/complaints</w:t>
              </w:r>
            </w:hyperlink>
          </w:p>
        </w:tc>
        <w:tc>
          <w:tcPr>
            <w:tcW w:w="4607" w:type="dxa"/>
            <w:shd w:val="clear" w:color="auto" w:fill="F2F2F2" w:themeFill="background1" w:themeFillShade="F2"/>
          </w:tcPr>
          <w:p w14:paraId="06CF099C" w14:textId="07411600" w:rsidR="00D84B29" w:rsidRPr="001648B7" w:rsidRDefault="006039A4" w:rsidP="00D525EC">
            <w:pPr>
              <w:tabs>
                <w:tab w:val="left" w:pos="851"/>
                <w:tab w:val="left" w:pos="4962"/>
                <w:tab w:val="left" w:pos="5670"/>
              </w:tabs>
              <w:spacing w:before="60" w:after="60" w:line="247" w:lineRule="auto"/>
              <w:ind w:left="385" w:hanging="385"/>
              <w:jc w:val="center"/>
              <w:rPr>
                <w:rFonts w:cstheme="minorHAnsi"/>
                <w:b/>
                <w:bCs/>
                <w:sz w:val="20"/>
                <w:szCs w:val="20"/>
              </w:rPr>
            </w:pPr>
            <w:r w:rsidRPr="001648B7">
              <w:rPr>
                <w:rFonts w:cstheme="minorHAnsi"/>
                <w:b/>
                <w:bCs/>
                <w:color w:val="00703C"/>
                <w:sz w:val="20"/>
                <w:szCs w:val="20"/>
              </w:rPr>
              <w:t>FirstRate5</w:t>
            </w:r>
          </w:p>
          <w:p w14:paraId="22BFC173" w14:textId="210FD84E" w:rsidR="00D84B29" w:rsidRPr="001648B7" w:rsidRDefault="00673D1F" w:rsidP="00D525EC">
            <w:pPr>
              <w:pStyle w:val="TableHeading"/>
              <w:spacing w:line="247" w:lineRule="auto"/>
              <w:ind w:left="379" w:hanging="379"/>
              <w:rPr>
                <w:rFonts w:cstheme="minorHAnsi"/>
                <w:b w:val="0"/>
                <w:bCs/>
                <w:sz w:val="20"/>
                <w:szCs w:val="20"/>
              </w:rPr>
            </w:pPr>
            <w:r>
              <w:rPr>
                <w:rStyle w:val="normaltextrun"/>
                <w:rFonts w:cstheme="minorHAnsi"/>
                <w:b w:val="0"/>
                <w:bCs/>
                <w:color w:val="000000" w:themeColor="text1"/>
                <w:sz w:val="20"/>
                <w:szCs w:val="20"/>
                <w:bdr w:val="none" w:sz="0" w:space="0" w:color="auto" w:frame="1"/>
              </w:rPr>
              <w:t>e</w:t>
            </w:r>
            <w:r w:rsidR="001D041A" w:rsidRPr="001648B7">
              <w:rPr>
                <w:rStyle w:val="normaltextrun"/>
                <w:rFonts w:cstheme="minorHAnsi"/>
                <w:bCs/>
                <w:color w:val="000000" w:themeColor="text1"/>
                <w:sz w:val="20"/>
                <w:szCs w:val="20"/>
                <w:bdr w:val="none" w:sz="0" w:space="0" w:color="auto" w:frame="1"/>
              </w:rPr>
              <w:t>:</w:t>
            </w:r>
            <w:r w:rsidR="001D041A" w:rsidRPr="001648B7">
              <w:rPr>
                <w:rStyle w:val="normaltextrun"/>
                <w:rFonts w:cstheme="minorHAnsi"/>
                <w:bCs/>
                <w:color w:val="000000" w:themeColor="text1"/>
                <w:sz w:val="20"/>
                <w:szCs w:val="20"/>
                <w:bdr w:val="none" w:sz="0" w:space="0" w:color="auto" w:frame="1"/>
              </w:rPr>
              <w:tab/>
            </w:r>
            <w:hyperlink r:id="rId35" w:history="1">
              <w:r w:rsidR="001D041A" w:rsidRPr="001648B7">
                <w:rPr>
                  <w:rStyle w:val="Hyperlink"/>
                  <w:rFonts w:cstheme="minorHAnsi"/>
                  <w:b w:val="0"/>
                  <w:bCs/>
                  <w:sz w:val="20"/>
                  <w:szCs w:val="20"/>
                </w:rPr>
                <w:t>firstrate_admin@fr5.com.au</w:t>
              </w:r>
            </w:hyperlink>
            <w:r w:rsidR="001D041A" w:rsidRPr="001648B7">
              <w:rPr>
                <w:rFonts w:cstheme="minorHAnsi"/>
                <w:b w:val="0"/>
                <w:bCs/>
                <w:sz w:val="20"/>
                <w:szCs w:val="20"/>
              </w:rPr>
              <w:t xml:space="preserve"> &amp; copy to </w:t>
            </w:r>
            <w:hyperlink r:id="rId36" w:history="1">
              <w:r w:rsidR="001D041A" w:rsidRPr="001648B7">
                <w:rPr>
                  <w:rStyle w:val="Hyperlink"/>
                  <w:rFonts w:cstheme="minorHAnsi"/>
                  <w:b w:val="0"/>
                  <w:bCs/>
                  <w:sz w:val="20"/>
                  <w:szCs w:val="20"/>
                </w:rPr>
                <w:t>support@fr5.com.au</w:t>
              </w:r>
            </w:hyperlink>
          </w:p>
        </w:tc>
      </w:tr>
      <w:tr w:rsidR="00D84B29" w:rsidRPr="00EE798A" w14:paraId="01C8C776" w14:textId="77777777" w:rsidTr="000527E7">
        <w:trPr>
          <w:trHeight w:val="680"/>
          <w:tblHeader/>
        </w:trPr>
        <w:tc>
          <w:tcPr>
            <w:tcW w:w="4607" w:type="dxa"/>
            <w:shd w:val="clear" w:color="auto" w:fill="F2F2F2" w:themeFill="background1" w:themeFillShade="F2"/>
          </w:tcPr>
          <w:p w14:paraId="48B19E99" w14:textId="77777777" w:rsidR="001648B7" w:rsidRPr="00CA1DBD" w:rsidRDefault="001648B7" w:rsidP="00D525EC">
            <w:pPr>
              <w:tabs>
                <w:tab w:val="left" w:pos="851"/>
                <w:tab w:val="left" w:pos="4962"/>
                <w:tab w:val="left" w:pos="5245"/>
                <w:tab w:val="left" w:pos="5670"/>
              </w:tabs>
              <w:spacing w:before="60" w:after="60" w:line="247" w:lineRule="auto"/>
              <w:ind w:left="669" w:hanging="669"/>
              <w:jc w:val="center"/>
              <w:rPr>
                <w:rFonts w:cstheme="minorHAnsi"/>
                <w:b/>
                <w:bCs/>
                <w:color w:val="00703C"/>
                <w:sz w:val="20"/>
                <w:szCs w:val="20"/>
              </w:rPr>
            </w:pPr>
            <w:r w:rsidRPr="00CA1DBD">
              <w:rPr>
                <w:rFonts w:cstheme="minorHAnsi"/>
                <w:b/>
                <w:bCs/>
                <w:color w:val="00703C"/>
                <w:sz w:val="20"/>
                <w:szCs w:val="20"/>
              </w:rPr>
              <w:t>BERS Pro</w:t>
            </w:r>
          </w:p>
          <w:p w14:paraId="3D0D5F6F" w14:textId="33589963" w:rsidR="00D84B29" w:rsidRPr="00CA1DBD" w:rsidRDefault="00673D1F" w:rsidP="00D525EC">
            <w:pPr>
              <w:tabs>
                <w:tab w:val="left" w:pos="383"/>
                <w:tab w:val="left" w:pos="4962"/>
                <w:tab w:val="left" w:pos="5245"/>
                <w:tab w:val="left" w:pos="5670"/>
              </w:tabs>
              <w:spacing w:before="60" w:after="60" w:line="247" w:lineRule="auto"/>
              <w:ind w:left="383" w:hanging="383"/>
              <w:rPr>
                <w:rFonts w:cstheme="minorHAnsi"/>
                <w:color w:val="00703C"/>
                <w:sz w:val="20"/>
                <w:szCs w:val="20"/>
                <w:bdr w:val="none" w:sz="0" w:space="0" w:color="auto" w:frame="1"/>
              </w:rPr>
            </w:pPr>
            <w:r>
              <w:rPr>
                <w:rStyle w:val="normaltextrun"/>
                <w:rFonts w:cstheme="minorHAnsi"/>
                <w:color w:val="000000" w:themeColor="text1"/>
                <w:sz w:val="20"/>
                <w:szCs w:val="20"/>
                <w:bdr w:val="none" w:sz="0" w:space="0" w:color="auto" w:frame="1"/>
              </w:rPr>
              <w:t>w</w:t>
            </w:r>
            <w:r w:rsidR="001648B7" w:rsidRPr="00CA1DBD">
              <w:rPr>
                <w:rStyle w:val="normaltextrun"/>
                <w:rFonts w:cstheme="minorHAnsi"/>
                <w:color w:val="000000" w:themeColor="text1"/>
                <w:sz w:val="20"/>
                <w:szCs w:val="20"/>
                <w:bdr w:val="none" w:sz="0" w:space="0" w:color="auto" w:frame="1"/>
              </w:rPr>
              <w:t>:</w:t>
            </w:r>
            <w:r w:rsidR="00CA1DBD">
              <w:rPr>
                <w:rStyle w:val="normaltextrun"/>
                <w:rFonts w:cstheme="minorHAnsi"/>
                <w:color w:val="000000" w:themeColor="text1"/>
                <w:sz w:val="20"/>
                <w:szCs w:val="20"/>
                <w:bdr w:val="none" w:sz="0" w:space="0" w:color="auto" w:frame="1"/>
              </w:rPr>
              <w:t xml:space="preserve"> </w:t>
            </w:r>
            <w:r>
              <w:rPr>
                <w:rStyle w:val="normaltextrun"/>
                <w:rFonts w:cstheme="minorHAnsi"/>
                <w:color w:val="000000" w:themeColor="text1"/>
                <w:sz w:val="20"/>
                <w:szCs w:val="20"/>
                <w:bdr w:val="none" w:sz="0" w:space="0" w:color="auto" w:frame="1"/>
              </w:rPr>
              <w:t xml:space="preserve">   </w:t>
            </w:r>
            <w:hyperlink r:id="rId37" w:history="1">
              <w:r w:rsidR="00177ED4" w:rsidRPr="00202142">
                <w:rPr>
                  <w:rStyle w:val="Hyperlink"/>
                  <w:rFonts w:cstheme="minorHAnsi"/>
                  <w:sz w:val="20"/>
                  <w:szCs w:val="20"/>
                </w:rPr>
                <w:t>www.energyinspection.com.au/contact-us</w:t>
              </w:r>
            </w:hyperlink>
          </w:p>
        </w:tc>
        <w:tc>
          <w:tcPr>
            <w:tcW w:w="4607" w:type="dxa"/>
            <w:shd w:val="clear" w:color="auto" w:fill="F2F2F2" w:themeFill="background1" w:themeFillShade="F2"/>
          </w:tcPr>
          <w:p w14:paraId="074DFFCE" w14:textId="1BCB3843" w:rsidR="00CA1DBD" w:rsidRPr="00CA1DBD" w:rsidRDefault="00CA1DBD" w:rsidP="00D525EC">
            <w:pPr>
              <w:tabs>
                <w:tab w:val="left" w:pos="567"/>
                <w:tab w:val="left" w:pos="2977"/>
                <w:tab w:val="left" w:pos="5387"/>
                <w:tab w:val="left" w:pos="7655"/>
              </w:tabs>
              <w:spacing w:before="60" w:after="60" w:line="247" w:lineRule="auto"/>
              <w:ind w:left="385" w:hanging="385"/>
              <w:jc w:val="center"/>
              <w:rPr>
                <w:rStyle w:val="normaltextrun"/>
                <w:rFonts w:cstheme="minorHAnsi"/>
                <w:b/>
                <w:bCs/>
                <w:color w:val="000000" w:themeColor="text1"/>
                <w:sz w:val="20"/>
                <w:szCs w:val="20"/>
                <w:bdr w:val="none" w:sz="0" w:space="0" w:color="auto" w:frame="1"/>
              </w:rPr>
            </w:pPr>
            <w:r w:rsidRPr="00CA1DBD">
              <w:rPr>
                <w:rFonts w:cstheme="minorHAnsi"/>
                <w:b/>
                <w:bCs/>
                <w:color w:val="00703C"/>
                <w:sz w:val="20"/>
                <w:szCs w:val="20"/>
              </w:rPr>
              <w:t>HERO</w:t>
            </w:r>
          </w:p>
          <w:p w14:paraId="4512F7E5" w14:textId="624664DC" w:rsidR="00D84B29" w:rsidRPr="00CA1DBD" w:rsidRDefault="00673D1F" w:rsidP="00D525EC">
            <w:pPr>
              <w:tabs>
                <w:tab w:val="left" w:pos="2977"/>
                <w:tab w:val="left" w:pos="5387"/>
                <w:tab w:val="left" w:pos="7655"/>
              </w:tabs>
              <w:spacing w:before="60" w:after="60" w:line="247" w:lineRule="auto"/>
              <w:ind w:left="379" w:hanging="379"/>
              <w:rPr>
                <w:rFonts w:cstheme="minorHAnsi"/>
                <w:color w:val="00703C"/>
                <w:sz w:val="20"/>
                <w:szCs w:val="20"/>
              </w:rPr>
            </w:pPr>
            <w:r>
              <w:rPr>
                <w:rStyle w:val="normaltextrun"/>
                <w:rFonts w:cstheme="minorHAnsi"/>
                <w:color w:val="000000" w:themeColor="text1"/>
                <w:sz w:val="20"/>
                <w:szCs w:val="20"/>
                <w:bdr w:val="none" w:sz="0" w:space="0" w:color="auto" w:frame="1"/>
              </w:rPr>
              <w:t>e</w:t>
            </w:r>
            <w:r w:rsidR="001648B7" w:rsidRPr="00CA1DBD">
              <w:rPr>
                <w:rStyle w:val="normaltextrun"/>
                <w:rFonts w:cstheme="minorHAnsi"/>
                <w:color w:val="000000" w:themeColor="text1"/>
                <w:sz w:val="20"/>
                <w:szCs w:val="20"/>
                <w:bdr w:val="none" w:sz="0" w:space="0" w:color="auto" w:frame="1"/>
              </w:rPr>
              <w:t>:</w:t>
            </w:r>
            <w:r w:rsidR="001648B7" w:rsidRPr="00CA1DBD">
              <w:rPr>
                <w:rStyle w:val="normaltextrun"/>
                <w:rFonts w:cstheme="minorHAnsi"/>
                <w:color w:val="00703C"/>
                <w:sz w:val="20"/>
                <w:szCs w:val="20"/>
                <w:bdr w:val="none" w:sz="0" w:space="0" w:color="auto" w:frame="1"/>
              </w:rPr>
              <w:tab/>
            </w:r>
            <w:hyperlink r:id="rId38" w:history="1">
              <w:r w:rsidR="001648B7" w:rsidRPr="00CA1DBD">
                <w:rPr>
                  <w:rStyle w:val="Hyperlink"/>
                  <w:rFonts w:cstheme="minorHAnsi"/>
                  <w:sz w:val="20"/>
                  <w:szCs w:val="20"/>
                </w:rPr>
                <w:t>admin@hero-software.com.au</w:t>
              </w:r>
            </w:hyperlink>
          </w:p>
        </w:tc>
      </w:tr>
    </w:tbl>
    <w:p w14:paraId="39EEC855" w14:textId="77777777" w:rsidR="00C03EB4" w:rsidRPr="00C03EB4" w:rsidRDefault="00C03EB4" w:rsidP="009E7A2F">
      <w:pPr>
        <w:spacing w:after="120"/>
        <w:ind w:left="0"/>
        <w:rPr>
          <w:i/>
          <w:iCs/>
          <w:sz w:val="18"/>
          <w:szCs w:val="18"/>
        </w:rPr>
      </w:pPr>
      <w:r w:rsidRPr="00C03EB4">
        <w:rPr>
          <w:i/>
          <w:iCs/>
          <w:sz w:val="18"/>
          <w:szCs w:val="18"/>
        </w:rPr>
        <w:t>* The AccuRate tool is provided by the Commonwealth Scientific and Industrial Research Organisation (CSIRO). Complaints that relate to the AccuRate software or CSIRO's obligations under the NatHERS should specify this and be marked to the attention of the Energy Systems Research Program.</w:t>
      </w:r>
    </w:p>
    <w:p w14:paraId="6195CDB8" w14:textId="7CD6563D" w:rsidR="00921F54" w:rsidRPr="00230DEF" w:rsidRDefault="00921F54" w:rsidP="002F5CAD">
      <w:pPr>
        <w:pStyle w:val="Heading2"/>
      </w:pPr>
      <w:bookmarkStart w:id="14" w:name="_Toc201848789"/>
      <w:r>
        <w:t xml:space="preserve">Complaints about </w:t>
      </w:r>
      <w:r w:rsidR="006E2A7D">
        <w:t>NatHERS delivery partner</w:t>
      </w:r>
      <w:r w:rsidR="00131377" w:rsidRPr="00131377">
        <w:t>s</w:t>
      </w:r>
      <w:bookmarkEnd w:id="14"/>
    </w:p>
    <w:p w14:paraId="066CC2FE" w14:textId="50C1ECAE" w:rsidR="00F50087" w:rsidRPr="00403A20" w:rsidRDefault="00980601" w:rsidP="009E7A2F">
      <w:pPr>
        <w:spacing w:after="120"/>
        <w:ind w:left="0"/>
        <w:rPr>
          <w:rFonts w:cstheme="minorHAnsi"/>
        </w:rPr>
      </w:pPr>
      <w:r w:rsidRPr="00403A20">
        <w:rPr>
          <w:rFonts w:cstheme="minorHAnsi"/>
        </w:rPr>
        <w:t xml:space="preserve">NatHERS expects its </w:t>
      </w:r>
      <w:r w:rsidR="007A2C1F">
        <w:rPr>
          <w:rFonts w:cstheme="minorHAnsi"/>
        </w:rPr>
        <w:t>delivery partner</w:t>
      </w:r>
      <w:r w:rsidRPr="00403A20">
        <w:rPr>
          <w:rFonts w:cstheme="minorHAnsi"/>
        </w:rPr>
        <w:t xml:space="preserve">s to act with professionalism and to high standards of accountability.  Complaints about approved </w:t>
      </w:r>
      <w:r w:rsidR="006E2A7D">
        <w:rPr>
          <w:rFonts w:cstheme="minorHAnsi"/>
        </w:rPr>
        <w:t>NatHERS delivery partner</w:t>
      </w:r>
      <w:r w:rsidRPr="00403A20">
        <w:rPr>
          <w:rFonts w:cstheme="minorHAnsi"/>
        </w:rPr>
        <w:t xml:space="preserve">s should be made to the </w:t>
      </w:r>
      <w:r w:rsidR="001174C6">
        <w:rPr>
          <w:rFonts w:cstheme="minorHAnsi"/>
        </w:rPr>
        <w:t>delivery partner</w:t>
      </w:r>
      <w:r w:rsidRPr="00403A20">
        <w:rPr>
          <w:rFonts w:cstheme="minorHAnsi"/>
        </w:rPr>
        <w:t xml:space="preserve"> in the first instance.  If the complaint is not satisfactorily resolved by the </w:t>
      </w:r>
      <w:r w:rsidR="001174C6">
        <w:rPr>
          <w:rFonts w:cstheme="minorHAnsi"/>
        </w:rPr>
        <w:t>delivery partner</w:t>
      </w:r>
      <w:r w:rsidRPr="00403A20">
        <w:rPr>
          <w:rFonts w:cstheme="minorHAnsi"/>
        </w:rPr>
        <w:t>, you can send your complaint to the NatHERS Administrator.</w:t>
      </w:r>
    </w:p>
    <w:p w14:paraId="4770FB43" w14:textId="29A875CD" w:rsidR="00403A20" w:rsidRPr="00403A20" w:rsidRDefault="00403A20" w:rsidP="000527E7">
      <w:pPr>
        <w:tabs>
          <w:tab w:val="left" w:pos="709"/>
          <w:tab w:val="left" w:pos="5103"/>
          <w:tab w:val="left" w:pos="5812"/>
        </w:tabs>
        <w:spacing w:after="40" w:line="247" w:lineRule="auto"/>
        <w:ind w:left="709" w:hanging="425"/>
        <w:rPr>
          <w:rStyle w:val="normaltextrun"/>
          <w:rFonts w:cstheme="minorHAnsi"/>
          <w:color w:val="000000" w:themeColor="text1"/>
          <w:bdr w:val="none" w:sz="0" w:space="0" w:color="auto" w:frame="1"/>
        </w:rPr>
      </w:pPr>
      <w:r w:rsidRPr="00403A20">
        <w:rPr>
          <w:rStyle w:val="normaltextrun"/>
          <w:rFonts w:cstheme="minorHAnsi"/>
          <w:color w:val="000000" w:themeColor="text1"/>
          <w:bdr w:val="none" w:sz="0" w:space="0" w:color="auto" w:frame="1"/>
        </w:rPr>
        <w:t xml:space="preserve">e: </w:t>
      </w:r>
      <w:r w:rsidRPr="00403A20">
        <w:rPr>
          <w:rStyle w:val="normaltextrun"/>
          <w:rFonts w:cstheme="minorHAnsi"/>
          <w:color w:val="000000" w:themeColor="text1"/>
          <w:bdr w:val="none" w:sz="0" w:space="0" w:color="auto" w:frame="1"/>
        </w:rPr>
        <w:tab/>
      </w:r>
      <w:hyperlink r:id="rId39" w:history="1">
        <w:r w:rsidRPr="00403A20">
          <w:rPr>
            <w:rStyle w:val="Hyperlink"/>
            <w:rFonts w:cstheme="minorHAnsi"/>
            <w:bdr w:val="none" w:sz="0" w:space="0" w:color="auto" w:frame="1"/>
          </w:rPr>
          <w:t>admin@nathers.gov.au</w:t>
        </w:r>
      </w:hyperlink>
    </w:p>
    <w:p w14:paraId="75E7FEDA" w14:textId="63BC36F7" w:rsidR="00403A20" w:rsidRPr="00403A20" w:rsidRDefault="00403A20" w:rsidP="000527E7">
      <w:pPr>
        <w:tabs>
          <w:tab w:val="left" w:pos="709"/>
          <w:tab w:val="left" w:pos="5103"/>
          <w:tab w:val="left" w:pos="5812"/>
        </w:tabs>
        <w:spacing w:after="40" w:line="247" w:lineRule="auto"/>
        <w:ind w:left="709" w:hanging="425"/>
        <w:rPr>
          <w:rFonts w:cstheme="minorHAnsi"/>
          <w:sz w:val="18"/>
          <w:szCs w:val="18"/>
        </w:rPr>
      </w:pPr>
      <w:r w:rsidRPr="00403A20">
        <w:rPr>
          <w:rStyle w:val="normaltextrun"/>
          <w:rFonts w:cstheme="minorHAnsi"/>
          <w:color w:val="000000" w:themeColor="text1"/>
          <w:bdr w:val="none" w:sz="0" w:space="0" w:color="auto" w:frame="1"/>
        </w:rPr>
        <w:t xml:space="preserve">t: </w:t>
      </w:r>
      <w:r w:rsidRPr="00403A20">
        <w:rPr>
          <w:rStyle w:val="normaltextrun"/>
          <w:rFonts w:cstheme="minorHAnsi"/>
          <w:color w:val="000000" w:themeColor="text1"/>
          <w:bdr w:val="none" w:sz="0" w:space="0" w:color="auto" w:frame="1"/>
        </w:rPr>
        <w:tab/>
      </w:r>
      <w:r w:rsidRPr="00403A20">
        <w:rPr>
          <w:rFonts w:cstheme="minorHAnsi"/>
          <w:color w:val="000000" w:themeColor="text1"/>
          <w:bdr w:val="none" w:sz="0" w:space="0" w:color="auto" w:frame="1"/>
        </w:rPr>
        <w:t xml:space="preserve">1800 920 528 </w:t>
      </w:r>
      <w:r w:rsidRPr="00403A20">
        <w:rPr>
          <w:rFonts w:cstheme="minorHAnsi"/>
          <w:color w:val="000000" w:themeColor="text1"/>
          <w:sz w:val="18"/>
          <w:szCs w:val="18"/>
          <w:bdr w:val="none" w:sz="0" w:space="0" w:color="auto" w:frame="1"/>
        </w:rPr>
        <w:t>(DCCEEW General Enquiries)</w:t>
      </w:r>
    </w:p>
    <w:p w14:paraId="43122561" w14:textId="708E58E6" w:rsidR="00403A20" w:rsidRPr="00403A20" w:rsidRDefault="00403A20" w:rsidP="000527E7">
      <w:pPr>
        <w:tabs>
          <w:tab w:val="left" w:pos="709"/>
        </w:tabs>
        <w:spacing w:after="40" w:line="247" w:lineRule="auto"/>
        <w:ind w:left="709" w:hanging="425"/>
        <w:rPr>
          <w:rStyle w:val="normaltextrun"/>
          <w:rFonts w:cstheme="minorHAnsi"/>
          <w:color w:val="000000" w:themeColor="text1"/>
          <w:bdr w:val="none" w:sz="0" w:space="0" w:color="auto" w:frame="1"/>
        </w:rPr>
      </w:pPr>
      <w:r w:rsidRPr="00403A20">
        <w:rPr>
          <w:rStyle w:val="normaltextrun"/>
          <w:rFonts w:cstheme="minorHAnsi"/>
          <w:color w:val="000000" w:themeColor="text1"/>
          <w:bdr w:val="none" w:sz="0" w:space="0" w:color="auto" w:frame="1"/>
        </w:rPr>
        <w:t xml:space="preserve">w: </w:t>
      </w:r>
      <w:r w:rsidRPr="00403A20">
        <w:rPr>
          <w:rStyle w:val="normaltextrun"/>
          <w:rFonts w:cstheme="minorHAnsi"/>
          <w:color w:val="000000" w:themeColor="text1"/>
          <w:bdr w:val="none" w:sz="0" w:space="0" w:color="auto" w:frame="1"/>
        </w:rPr>
        <w:tab/>
      </w:r>
      <w:hyperlink r:id="rId40" w:history="1">
        <w:r w:rsidRPr="00403A20">
          <w:rPr>
            <w:rStyle w:val="Hyperlink"/>
            <w:rFonts w:cstheme="minorHAnsi"/>
            <w:bdr w:val="none" w:sz="0" w:space="0" w:color="auto" w:frame="1"/>
          </w:rPr>
          <w:t>www.nathers.gov.au</w:t>
        </w:r>
      </w:hyperlink>
    </w:p>
    <w:p w14:paraId="6028D539" w14:textId="348D0F0D" w:rsidR="00403A20" w:rsidRPr="00403A20" w:rsidRDefault="00403A20" w:rsidP="000527E7">
      <w:pPr>
        <w:tabs>
          <w:tab w:val="left" w:pos="709"/>
        </w:tabs>
        <w:spacing w:after="40" w:line="247" w:lineRule="auto"/>
        <w:ind w:left="709" w:hanging="425"/>
        <w:rPr>
          <w:rFonts w:cstheme="minorHAnsi"/>
          <w:color w:val="000000" w:themeColor="text1"/>
          <w:bdr w:val="none" w:sz="0" w:space="0" w:color="auto" w:frame="1"/>
        </w:rPr>
      </w:pPr>
      <w:r w:rsidRPr="00403A20">
        <w:rPr>
          <w:rStyle w:val="normaltextrun"/>
          <w:rFonts w:cstheme="minorHAnsi"/>
          <w:color w:val="000000" w:themeColor="text1"/>
          <w:bdr w:val="none" w:sz="0" w:space="0" w:color="auto" w:frame="1"/>
        </w:rPr>
        <w:t>p:</w:t>
      </w:r>
      <w:r w:rsidRPr="00403A20">
        <w:rPr>
          <w:rStyle w:val="normaltextrun"/>
          <w:rFonts w:cstheme="minorHAnsi"/>
          <w:b/>
          <w:bCs/>
          <w:color w:val="000000" w:themeColor="text1"/>
          <w:bdr w:val="none" w:sz="0" w:space="0" w:color="auto" w:frame="1"/>
        </w:rPr>
        <w:t xml:space="preserve"> </w:t>
      </w:r>
      <w:r w:rsidRPr="00403A20">
        <w:rPr>
          <w:rStyle w:val="normaltextrun"/>
          <w:rFonts w:cstheme="minorHAnsi"/>
          <w:b/>
          <w:bCs/>
          <w:color w:val="000000" w:themeColor="text1"/>
          <w:bdr w:val="none" w:sz="0" w:space="0" w:color="auto" w:frame="1"/>
        </w:rPr>
        <w:tab/>
      </w:r>
      <w:r w:rsidRPr="00403A20">
        <w:rPr>
          <w:rFonts w:cstheme="minorHAnsi"/>
          <w:color w:val="000000" w:themeColor="text1"/>
          <w:bdr w:val="none" w:sz="0" w:space="0" w:color="auto" w:frame="1"/>
        </w:rPr>
        <w:t>NatHERS Administrator,</w:t>
      </w:r>
    </w:p>
    <w:p w14:paraId="1988D86E" w14:textId="22872CFB" w:rsidR="00403A20" w:rsidRPr="00403A20" w:rsidRDefault="00403A20" w:rsidP="000527E7">
      <w:pPr>
        <w:tabs>
          <w:tab w:val="left" w:pos="709"/>
        </w:tabs>
        <w:spacing w:after="40" w:line="247" w:lineRule="auto"/>
        <w:ind w:left="709" w:hanging="425"/>
        <w:rPr>
          <w:rFonts w:cstheme="minorHAnsi"/>
          <w:color w:val="000000" w:themeColor="text1"/>
          <w:bdr w:val="none" w:sz="0" w:space="0" w:color="auto" w:frame="1"/>
        </w:rPr>
      </w:pPr>
      <w:r w:rsidRPr="00403A20">
        <w:rPr>
          <w:rFonts w:cstheme="minorHAnsi"/>
          <w:color w:val="000000" w:themeColor="text1"/>
          <w:bdr w:val="none" w:sz="0" w:space="0" w:color="auto" w:frame="1"/>
        </w:rPr>
        <w:tab/>
        <w:t>Department of Climate Change, Energy, the Environment and Water</w:t>
      </w:r>
    </w:p>
    <w:p w14:paraId="31E3BCF1" w14:textId="0C052D8E" w:rsidR="00403A20" w:rsidRPr="00403A20" w:rsidRDefault="00403A20" w:rsidP="000527E7">
      <w:pPr>
        <w:tabs>
          <w:tab w:val="left" w:pos="709"/>
          <w:tab w:val="left" w:pos="4678"/>
          <w:tab w:val="left" w:pos="5387"/>
        </w:tabs>
        <w:spacing w:after="40" w:line="247" w:lineRule="auto"/>
        <w:ind w:left="709" w:hanging="425"/>
        <w:rPr>
          <w:rFonts w:cstheme="minorHAnsi"/>
        </w:rPr>
      </w:pPr>
      <w:r w:rsidRPr="00403A20">
        <w:rPr>
          <w:rFonts w:cstheme="minorHAnsi"/>
          <w:color w:val="000000" w:themeColor="text1"/>
          <w:bdr w:val="none" w:sz="0" w:space="0" w:color="auto" w:frame="1"/>
        </w:rPr>
        <w:tab/>
        <w:t xml:space="preserve">GPO Box 3090, </w:t>
      </w:r>
      <w:r w:rsidR="00B474CB" w:rsidRPr="00403A20">
        <w:rPr>
          <w:rFonts w:cstheme="minorHAnsi"/>
          <w:color w:val="000000" w:themeColor="text1"/>
          <w:bdr w:val="none" w:sz="0" w:space="0" w:color="auto" w:frame="1"/>
        </w:rPr>
        <w:t xml:space="preserve">Canberra </w:t>
      </w:r>
      <w:r w:rsidRPr="00403A20">
        <w:rPr>
          <w:rFonts w:cstheme="minorHAnsi"/>
          <w:color w:val="000000" w:themeColor="text1"/>
          <w:bdr w:val="none" w:sz="0" w:space="0" w:color="auto" w:frame="1"/>
        </w:rPr>
        <w:t>ACT 2601</w:t>
      </w:r>
    </w:p>
    <w:p w14:paraId="7ED0DF89" w14:textId="7815EBD1" w:rsidR="00520C9B" w:rsidRDefault="00520C9B" w:rsidP="002F5CAD">
      <w:pPr>
        <w:pStyle w:val="Heading2"/>
      </w:pPr>
      <w:bookmarkStart w:id="15" w:name="_Toc201848790"/>
      <w:bookmarkStart w:id="16" w:name="_Ref455668776"/>
      <w:bookmarkStart w:id="17" w:name="_Toc409769091"/>
      <w:bookmarkStart w:id="18" w:name="_Toc85185996"/>
      <w:bookmarkStart w:id="19" w:name="_Toc192313629"/>
      <w:bookmarkStart w:id="20" w:name="_Toc192313784"/>
      <w:bookmarkStart w:id="21" w:name="_Toc192318542"/>
      <w:bookmarkEnd w:id="5"/>
      <w:r>
        <w:t>What happens to your complaint</w:t>
      </w:r>
      <w:bookmarkEnd w:id="15"/>
    </w:p>
    <w:p w14:paraId="06FFEFFC" w14:textId="2218A1E7" w:rsidR="00B24A4B" w:rsidRPr="00B24A4B" w:rsidRDefault="00B24A4B" w:rsidP="009E7A2F">
      <w:pPr>
        <w:spacing w:after="120"/>
        <w:ind w:left="0"/>
        <w:rPr>
          <w:rFonts w:cstheme="minorHAnsi"/>
        </w:rPr>
      </w:pPr>
      <w:r w:rsidRPr="00B24A4B">
        <w:rPr>
          <w:rFonts w:cstheme="minorHAnsi"/>
        </w:rPr>
        <w:t xml:space="preserve">Whether you make a complaint about an assessor to one of the </w:t>
      </w:r>
      <w:r w:rsidR="00BB3048">
        <w:rPr>
          <w:rFonts w:cstheme="minorHAnsi"/>
        </w:rPr>
        <w:t xml:space="preserve">assessor accreditation </w:t>
      </w:r>
      <w:r w:rsidR="00775A9A">
        <w:rPr>
          <w:rFonts w:cstheme="minorHAnsi"/>
        </w:rPr>
        <w:t xml:space="preserve">service </w:t>
      </w:r>
      <w:r w:rsidR="00BB3048">
        <w:rPr>
          <w:rFonts w:cstheme="minorHAnsi"/>
        </w:rPr>
        <w:t>provider</w:t>
      </w:r>
      <w:r w:rsidRPr="00B24A4B">
        <w:rPr>
          <w:rFonts w:cstheme="minorHAnsi"/>
        </w:rPr>
        <w:t>s, or your complaint is ultimately managed by the NatHERS Administrator, it will be handled the same.</w:t>
      </w:r>
    </w:p>
    <w:p w14:paraId="23A64F32" w14:textId="1815015F" w:rsidR="0002394B" w:rsidRDefault="00B24A4B" w:rsidP="009E7A2F">
      <w:pPr>
        <w:spacing w:after="120"/>
        <w:ind w:left="0"/>
        <w:rPr>
          <w:rFonts w:cstheme="minorHAnsi"/>
        </w:rPr>
      </w:pPr>
      <w:r w:rsidRPr="00B24A4B">
        <w:rPr>
          <w:rFonts w:cstheme="minorHAnsi"/>
        </w:rPr>
        <w:t>Your complaint will be acknowledged, registered, and assessed to determine how it should be managed.</w:t>
      </w:r>
      <w:r w:rsidR="00F91623">
        <w:rPr>
          <w:rFonts w:cstheme="minorHAnsi"/>
        </w:rPr>
        <w:t xml:space="preserve"> </w:t>
      </w:r>
      <w:r w:rsidRPr="00B24A4B">
        <w:rPr>
          <w:rFonts w:cstheme="minorHAnsi"/>
        </w:rPr>
        <w:t>If the complaint can be resolved straight away, it will be. If the matter is complex or unlikely to be easily resolved, your complaint will be allocated to a responsible officer for further investigation.  You will be advised of the outcome of your complaint, including steps taken to arrive at the outcome, and reasons for decisions.</w:t>
      </w:r>
      <w:r w:rsidR="0002394B">
        <w:rPr>
          <w:rFonts w:cstheme="minorHAnsi"/>
        </w:rPr>
        <w:br w:type="page"/>
      </w:r>
    </w:p>
    <w:p w14:paraId="48F76490" w14:textId="5706FF08" w:rsidR="00ED38FD" w:rsidRPr="00C54FED" w:rsidRDefault="00ED38FD" w:rsidP="002F5CAD">
      <w:pPr>
        <w:pStyle w:val="Heading2"/>
      </w:pPr>
      <w:bookmarkStart w:id="22" w:name="_Toc201848791"/>
      <w:r w:rsidRPr="00C54FED">
        <w:t>NatHERS response times for complaints</w:t>
      </w:r>
      <w:bookmarkEnd w:id="22"/>
    </w:p>
    <w:p w14:paraId="09E32F67" w14:textId="77777777" w:rsidR="004F3F7B" w:rsidRPr="004F3F7B" w:rsidRDefault="004F3F7B" w:rsidP="009E7A2F">
      <w:pPr>
        <w:spacing w:after="120"/>
        <w:ind w:left="0"/>
        <w:rPr>
          <w:rFonts w:cstheme="minorHAnsi"/>
        </w:rPr>
      </w:pPr>
      <w:r w:rsidRPr="004F3F7B">
        <w:rPr>
          <w:rFonts w:cstheme="minorHAnsi"/>
        </w:rPr>
        <w:t xml:space="preserve">Complaints are </w:t>
      </w:r>
      <w:r w:rsidRPr="00A2604A">
        <w:rPr>
          <w:rStyle w:val="Strong"/>
        </w:rPr>
        <w:t>acknowledged and registered within 5 business days of receipt.</w:t>
      </w:r>
    </w:p>
    <w:p w14:paraId="6B9E3C43" w14:textId="3923899B" w:rsidR="004F3F7B" w:rsidRDefault="004F3F7B" w:rsidP="009E7A2F">
      <w:pPr>
        <w:spacing w:after="120"/>
        <w:ind w:left="0"/>
      </w:pPr>
      <w:r w:rsidRPr="004F3F7B">
        <w:rPr>
          <w:rFonts w:cstheme="minorHAnsi"/>
        </w:rPr>
        <w:t>The time it takes to resolve complaints can vary depending on a range of factors including the complexity of the complaint. Where possible, complaints will be resolved within 30 business days (not including time in which the person handling your complaint is waiting on more information from you). If your matter cannot be resolved within the 30 business day timeframe, you will be told why and provided</w:t>
      </w:r>
      <w:r>
        <w:t xml:space="preserve"> an update every 20 business days.</w:t>
      </w:r>
    </w:p>
    <w:p w14:paraId="29A69CA4" w14:textId="4F4AEDB1" w:rsidR="00C54FED" w:rsidRDefault="00C54FED" w:rsidP="002F5CAD">
      <w:pPr>
        <w:pStyle w:val="Heading1"/>
      </w:pPr>
      <w:bookmarkStart w:id="23" w:name="_Toc201848792"/>
      <w:r>
        <w:t>Responsibilities in complaints</w:t>
      </w:r>
      <w:bookmarkEnd w:id="23"/>
    </w:p>
    <w:p w14:paraId="449BBAD8" w14:textId="3120009F" w:rsidR="008D6890" w:rsidRDefault="008D6890" w:rsidP="002F5CAD">
      <w:pPr>
        <w:pStyle w:val="Heading2"/>
      </w:pPr>
      <w:bookmarkStart w:id="24" w:name="_Toc201848793"/>
      <w:r>
        <w:t>Your responsibilities</w:t>
      </w:r>
      <w:bookmarkEnd w:id="24"/>
    </w:p>
    <w:p w14:paraId="55E54FB9" w14:textId="77777777" w:rsidR="00021411" w:rsidRPr="00021411" w:rsidRDefault="00021411" w:rsidP="009E7A2F">
      <w:pPr>
        <w:spacing w:after="120"/>
        <w:ind w:left="0"/>
      </w:pPr>
      <w:r w:rsidRPr="00021411">
        <w:t>When making a complaint, you are responsible for:</w:t>
      </w:r>
    </w:p>
    <w:p w14:paraId="5930521C" w14:textId="7AF74429" w:rsidR="00021411" w:rsidRPr="0003112F" w:rsidRDefault="00021411" w:rsidP="000527E7">
      <w:pPr>
        <w:pStyle w:val="ListBullet"/>
        <w:tabs>
          <w:tab w:val="clear" w:pos="1276"/>
          <w:tab w:val="left" w:pos="567"/>
        </w:tabs>
        <w:ind w:left="567" w:hanging="567"/>
        <w:rPr>
          <w:rStyle w:val="normaltextrun"/>
        </w:rPr>
      </w:pPr>
      <w:r w:rsidRPr="00021411">
        <w:t xml:space="preserve">Providing a </w:t>
      </w:r>
      <w:r w:rsidRPr="0003112F">
        <w:rPr>
          <w:rStyle w:val="normaltextrun"/>
        </w:rPr>
        <w:t>clear description of the problem and what you would like to happen</w:t>
      </w:r>
      <w:r w:rsidR="00CF3254">
        <w:rPr>
          <w:rStyle w:val="normaltextrun"/>
        </w:rPr>
        <w:t>.</w:t>
      </w:r>
    </w:p>
    <w:p w14:paraId="2DCAD736" w14:textId="68F786B2" w:rsidR="00021411" w:rsidRPr="0003112F" w:rsidRDefault="00021411" w:rsidP="000527E7">
      <w:pPr>
        <w:pStyle w:val="ListBullet"/>
        <w:tabs>
          <w:tab w:val="clear" w:pos="1276"/>
          <w:tab w:val="left" w:pos="567"/>
        </w:tabs>
        <w:ind w:left="567" w:hanging="567"/>
        <w:rPr>
          <w:rStyle w:val="normaltextrun"/>
        </w:rPr>
      </w:pPr>
      <w:r w:rsidRPr="0003112F">
        <w:rPr>
          <w:rStyle w:val="normaltextrun"/>
        </w:rPr>
        <w:t>Providing as much relevant information and supporting evidence as available at the time of making the complaint. This assists your complaint to be resolved much more quickly</w:t>
      </w:r>
      <w:r w:rsidR="00CF3254">
        <w:rPr>
          <w:rStyle w:val="normaltextrun"/>
        </w:rPr>
        <w:t>.</w:t>
      </w:r>
    </w:p>
    <w:p w14:paraId="59AF00B1" w14:textId="4053C69F" w:rsidR="00021411" w:rsidRPr="0003112F" w:rsidRDefault="00021411" w:rsidP="000527E7">
      <w:pPr>
        <w:pStyle w:val="ListBullet"/>
        <w:tabs>
          <w:tab w:val="clear" w:pos="1276"/>
          <w:tab w:val="left" w:pos="567"/>
        </w:tabs>
        <w:ind w:left="567" w:hanging="567"/>
        <w:rPr>
          <w:rStyle w:val="normaltextrun"/>
        </w:rPr>
      </w:pPr>
      <w:r w:rsidRPr="0003112F">
        <w:rPr>
          <w:rStyle w:val="normaltextrun"/>
        </w:rPr>
        <w:t>Promptly advising of changes that affect your complaint, including if you no longer wish to progress your complaint</w:t>
      </w:r>
      <w:r w:rsidR="00CF3254">
        <w:rPr>
          <w:rStyle w:val="normaltextrun"/>
        </w:rPr>
        <w:t>.</w:t>
      </w:r>
    </w:p>
    <w:p w14:paraId="29BA6A7B" w14:textId="013744B7" w:rsidR="00021411" w:rsidRPr="0003112F" w:rsidRDefault="00021411" w:rsidP="000527E7">
      <w:pPr>
        <w:pStyle w:val="ListBullet"/>
        <w:tabs>
          <w:tab w:val="clear" w:pos="1276"/>
          <w:tab w:val="left" w:pos="567"/>
        </w:tabs>
        <w:ind w:left="567" w:hanging="567"/>
        <w:rPr>
          <w:rStyle w:val="normaltextrun"/>
        </w:rPr>
      </w:pPr>
      <w:r w:rsidRPr="0003112F">
        <w:rPr>
          <w:rStyle w:val="normaltextrun"/>
        </w:rPr>
        <w:t>Understanding that decisions are based on the information and evidence that were available at the time the decision was made. This means some decisions and outcomes cannot be overturned or varied</w:t>
      </w:r>
      <w:r w:rsidR="00CF3254">
        <w:rPr>
          <w:rStyle w:val="normaltextrun"/>
        </w:rPr>
        <w:t>.</w:t>
      </w:r>
    </w:p>
    <w:p w14:paraId="6F93C4E7" w14:textId="4FB69E2C" w:rsidR="00021411" w:rsidRPr="00021411" w:rsidRDefault="00021411" w:rsidP="000527E7">
      <w:pPr>
        <w:pStyle w:val="ListBullet"/>
        <w:tabs>
          <w:tab w:val="clear" w:pos="1276"/>
          <w:tab w:val="left" w:pos="567"/>
        </w:tabs>
        <w:ind w:left="567" w:hanging="567"/>
      </w:pPr>
      <w:r w:rsidRPr="0003112F">
        <w:rPr>
          <w:rStyle w:val="normaltextrun"/>
        </w:rPr>
        <w:t>Engaging respectfully with</w:t>
      </w:r>
      <w:r w:rsidRPr="00021411">
        <w:t xml:space="preserve"> the person handling your complaint.</w:t>
      </w:r>
    </w:p>
    <w:p w14:paraId="12F5B20E" w14:textId="77777777" w:rsidR="00021411" w:rsidRPr="00CF3254" w:rsidRDefault="00021411" w:rsidP="009862B8">
      <w:pPr>
        <w:pStyle w:val="Heading3"/>
      </w:pPr>
      <w:bookmarkStart w:id="25" w:name="_Toc201848794"/>
      <w:r w:rsidRPr="00CF3254">
        <w:t>Unreasonable conduct</w:t>
      </w:r>
      <w:bookmarkEnd w:id="25"/>
    </w:p>
    <w:p w14:paraId="76BC785B" w14:textId="2088DA20" w:rsidR="00021411" w:rsidRPr="00CF3254" w:rsidRDefault="00021411" w:rsidP="009E7A2F">
      <w:pPr>
        <w:spacing w:after="120"/>
        <w:ind w:left="0"/>
      </w:pPr>
      <w:r w:rsidRPr="00CF3254">
        <w:t>NatHERS is committed to ensuring complaints processes and other services are accessible, timely and fair for everyone, and support the wellbeing of the people involved in handling the complaint.  Complaints are managed based on the merits of the complaint, rather than a person’s demands or conduct.</w:t>
      </w:r>
    </w:p>
    <w:p w14:paraId="376240E2" w14:textId="761173DF" w:rsidR="00021411" w:rsidRPr="00CF3254" w:rsidRDefault="00021411" w:rsidP="009E7A2F">
      <w:pPr>
        <w:spacing w:after="120"/>
        <w:ind w:left="0"/>
      </w:pPr>
      <w:r w:rsidRPr="00CF3254">
        <w:t xml:space="preserve">People who behave unreasonably in their dealings with NatHERS or </w:t>
      </w:r>
      <w:r w:rsidR="006E2A7D" w:rsidRPr="00CF3254">
        <w:t>NatHERS delivery partner</w:t>
      </w:r>
      <w:r w:rsidRPr="00CF3254">
        <w:t xml:space="preserve">s can adversely impact the accessibility and responsiveness of services to other people, as well as the wellbeing of staff. </w:t>
      </w:r>
    </w:p>
    <w:p w14:paraId="4F5FE176" w14:textId="7425169F" w:rsidR="00021411" w:rsidRPr="00CF3254" w:rsidRDefault="00021411" w:rsidP="009E7A2F">
      <w:pPr>
        <w:spacing w:after="120"/>
        <w:ind w:left="0"/>
      </w:pPr>
      <w:r w:rsidRPr="00CF3254">
        <w:t xml:space="preserve">Unreasonable conduct is any behaviour by a person which, because of its nature or frequency, raises substantial wellbeing, health, safety, resource or equity issues for NatHERS staff, </w:t>
      </w:r>
      <w:r w:rsidR="006E2A7D" w:rsidRPr="00CF3254">
        <w:t>NatHERS delivery partner</w:t>
      </w:r>
      <w:r w:rsidRPr="00CF3254">
        <w:t>s, other NatHERS users, or the complainant themselves.</w:t>
      </w:r>
    </w:p>
    <w:p w14:paraId="2C595106" w14:textId="77777777" w:rsidR="00021411" w:rsidRPr="00CF3254" w:rsidRDefault="00021411" w:rsidP="009E7A2F">
      <w:pPr>
        <w:spacing w:after="120"/>
        <w:ind w:left="0"/>
      </w:pPr>
      <w:r w:rsidRPr="00CF3254">
        <w:t>Examples of conduct that could, either in isolation or taken together, constitute unreasonable conduct includes the following:</w:t>
      </w:r>
    </w:p>
    <w:p w14:paraId="79860EE5" w14:textId="77777777" w:rsidR="00021411" w:rsidRPr="00CF3254" w:rsidRDefault="00021411" w:rsidP="000527E7">
      <w:pPr>
        <w:pStyle w:val="ListBullet"/>
        <w:tabs>
          <w:tab w:val="clear" w:pos="1276"/>
          <w:tab w:val="left" w:pos="567"/>
        </w:tabs>
        <w:ind w:left="567" w:hanging="567"/>
      </w:pPr>
      <w:r w:rsidRPr="0067035A">
        <w:rPr>
          <w:rStyle w:val="Strong"/>
        </w:rPr>
        <w:t>Unreasonable persistence</w:t>
      </w:r>
      <w:r w:rsidRPr="00CF3254">
        <w:t xml:space="preserve"> — This includes refusal to accept a final decision and persisting with issues despite advice that the issue has been fully considered and that no further action will be taken. For example, if a person makes excessive telephone calls, sends excessive emails or letters, or supplies excessive volumes of paperwork in support of their complaint.</w:t>
      </w:r>
    </w:p>
    <w:p w14:paraId="26F65E7B" w14:textId="3D24CC00" w:rsidR="00021411" w:rsidRPr="00CF3254" w:rsidRDefault="00021411" w:rsidP="000527E7">
      <w:pPr>
        <w:pStyle w:val="ListBullet"/>
        <w:tabs>
          <w:tab w:val="clear" w:pos="1276"/>
          <w:tab w:val="left" w:pos="567"/>
        </w:tabs>
        <w:ind w:left="567" w:hanging="567"/>
      </w:pPr>
      <w:r w:rsidRPr="0067035A">
        <w:rPr>
          <w:rStyle w:val="Strong"/>
        </w:rPr>
        <w:t>Unreasonable demands</w:t>
      </w:r>
      <w:r w:rsidRPr="00CF3254">
        <w:t xml:space="preserve"> — This includes insisting on outcomes that are unattainable or demanding to have a matter dealt with in a particular way that is not reasonable. For example, if a person demands more reviews than provided for in this policy or demands a different outcome without demonstrating how the original decision was wrong.</w:t>
      </w:r>
    </w:p>
    <w:p w14:paraId="54934EC1" w14:textId="77777777" w:rsidR="00021411" w:rsidRPr="00CF3254" w:rsidRDefault="00021411" w:rsidP="000527E7">
      <w:pPr>
        <w:pStyle w:val="ListBullet"/>
        <w:tabs>
          <w:tab w:val="clear" w:pos="1276"/>
          <w:tab w:val="left" w:pos="567"/>
        </w:tabs>
        <w:ind w:left="567" w:hanging="567"/>
      </w:pPr>
      <w:r w:rsidRPr="0067035A">
        <w:rPr>
          <w:rStyle w:val="Strong"/>
        </w:rPr>
        <w:t>Unreasonable lack of cooperation</w:t>
      </w:r>
      <w:r w:rsidRPr="00CF3254">
        <w:t xml:space="preserve"> — This includes providing unreasonably disorganised, excessive or irrelevant information, an unwillingness to consider other viewpoints, or a refusal to define issues of concern.</w:t>
      </w:r>
    </w:p>
    <w:p w14:paraId="32411330" w14:textId="77777777" w:rsidR="00021411" w:rsidRPr="00CF3254" w:rsidRDefault="00021411" w:rsidP="000527E7">
      <w:pPr>
        <w:pStyle w:val="ListBullet"/>
        <w:tabs>
          <w:tab w:val="clear" w:pos="1276"/>
          <w:tab w:val="left" w:pos="567"/>
        </w:tabs>
        <w:ind w:left="567" w:hanging="567"/>
      </w:pPr>
      <w:r w:rsidRPr="0067035A">
        <w:rPr>
          <w:rStyle w:val="Strong"/>
        </w:rPr>
        <w:t>Unreasonable arguments</w:t>
      </w:r>
      <w:r w:rsidRPr="00CF3254">
        <w:t xml:space="preserve"> — This includes unreasonably irrational cause and effect arguments, raising conspiracy theories unsupported by evidence, or illogically interpreting facts or laws.</w:t>
      </w:r>
    </w:p>
    <w:p w14:paraId="0589E073" w14:textId="47B2F5B0" w:rsidR="00021411" w:rsidRPr="00021411" w:rsidRDefault="00021411" w:rsidP="009E7A2F">
      <w:pPr>
        <w:spacing w:after="120"/>
        <w:ind w:left="0"/>
      </w:pPr>
      <w:r w:rsidRPr="00CF3254">
        <w:t>Unreasonable conduct is not tolerated and may result in all further complaint processes and communication from NatHERS in relation to the complaint, being terminated. Prior to terminating a complaint, we will provide you with a written warning that your conduct is unreasonable. Should we decide to terminate a complaint, we will inform you in writing of the decision and on what basis, and your options to seek a review of the decision.</w:t>
      </w:r>
    </w:p>
    <w:p w14:paraId="15743E3F" w14:textId="77777777" w:rsidR="00021411" w:rsidRPr="00021411" w:rsidRDefault="00021411" w:rsidP="002F5CAD">
      <w:pPr>
        <w:pStyle w:val="Heading2"/>
      </w:pPr>
      <w:bookmarkStart w:id="26" w:name="_Toc201848795"/>
      <w:r w:rsidRPr="00021411">
        <w:t>NatHERS responsibilities</w:t>
      </w:r>
      <w:bookmarkEnd w:id="26"/>
    </w:p>
    <w:p w14:paraId="2784BFA5" w14:textId="5C4C3593" w:rsidR="00021411" w:rsidRPr="00021411" w:rsidRDefault="00021411" w:rsidP="009E7A2F">
      <w:pPr>
        <w:spacing w:after="120"/>
        <w:ind w:left="0"/>
      </w:pPr>
      <w:r w:rsidRPr="00021411">
        <w:t xml:space="preserve">The NatHERS Administrator and approved </w:t>
      </w:r>
      <w:r w:rsidR="006E2A7D">
        <w:t>NatHERS delivery partner</w:t>
      </w:r>
      <w:r w:rsidRPr="00021411">
        <w:t>s are responsible for:</w:t>
      </w:r>
    </w:p>
    <w:p w14:paraId="2AB8DEBB" w14:textId="258BDA02" w:rsidR="00021411" w:rsidRPr="00467677" w:rsidRDefault="00021411" w:rsidP="000527E7">
      <w:pPr>
        <w:pStyle w:val="ListBullet"/>
        <w:tabs>
          <w:tab w:val="clear" w:pos="1276"/>
          <w:tab w:val="left" w:pos="567"/>
        </w:tabs>
        <w:ind w:left="567" w:hanging="567"/>
      </w:pPr>
      <w:r w:rsidRPr="000527E7">
        <w:rPr>
          <w:rStyle w:val="normaltextrun"/>
        </w:rPr>
        <w:t>Fostering</w:t>
      </w:r>
      <w:r w:rsidRPr="00467677">
        <w:t xml:space="preserve"> a culture that is receptive to complaints, and ensuring staff who deal with complaints can resolve them at the earliest opportunity</w:t>
      </w:r>
      <w:r w:rsidR="00CF3254">
        <w:t>.</w:t>
      </w:r>
    </w:p>
    <w:p w14:paraId="114571D8" w14:textId="57EC7686" w:rsidR="00021411" w:rsidRPr="00467677" w:rsidRDefault="00021411" w:rsidP="000527E7">
      <w:pPr>
        <w:pStyle w:val="ListBullet"/>
        <w:tabs>
          <w:tab w:val="clear" w:pos="1276"/>
          <w:tab w:val="left" w:pos="567"/>
        </w:tabs>
        <w:ind w:left="567" w:hanging="567"/>
      </w:pPr>
      <w:r w:rsidRPr="000527E7">
        <w:rPr>
          <w:rStyle w:val="normaltextrun"/>
        </w:rPr>
        <w:t>Ensuring</w:t>
      </w:r>
      <w:r w:rsidRPr="00467677">
        <w:t xml:space="preserve"> that all matters are followed through to conclusion in a timely manner, and keeping you informed on the progress of your matter</w:t>
      </w:r>
      <w:r w:rsidR="00CF3254">
        <w:t>.</w:t>
      </w:r>
    </w:p>
    <w:p w14:paraId="302D3101" w14:textId="716C0443" w:rsidR="00021411" w:rsidRPr="00467677" w:rsidRDefault="00021411" w:rsidP="000527E7">
      <w:pPr>
        <w:pStyle w:val="ListBullet"/>
        <w:tabs>
          <w:tab w:val="clear" w:pos="1276"/>
          <w:tab w:val="left" w:pos="567"/>
        </w:tabs>
        <w:ind w:left="567" w:hanging="567"/>
      </w:pPr>
      <w:r w:rsidRPr="000527E7">
        <w:rPr>
          <w:rStyle w:val="normaltextrun"/>
        </w:rPr>
        <w:t>Engaging</w:t>
      </w:r>
      <w:r w:rsidRPr="00467677">
        <w:t xml:space="preserve"> with you respectfully when handling your complaint, ensuring decisions are fair and objective, and ensuring actions taken are proportionate to the matter</w:t>
      </w:r>
      <w:r w:rsidR="00CF3254">
        <w:t>.</w:t>
      </w:r>
    </w:p>
    <w:p w14:paraId="50BDBC6B" w14:textId="37D4952F" w:rsidR="00021411" w:rsidRPr="00467677" w:rsidRDefault="00021411" w:rsidP="000527E7">
      <w:pPr>
        <w:pStyle w:val="ListBullet"/>
        <w:tabs>
          <w:tab w:val="clear" w:pos="1276"/>
          <w:tab w:val="left" w:pos="567"/>
        </w:tabs>
        <w:ind w:left="567" w:hanging="567"/>
      </w:pPr>
      <w:r w:rsidRPr="00467677">
        <w:t>Ensuring the ways that people can make a complaint, and related information, are accessible and fit for purpose</w:t>
      </w:r>
      <w:r w:rsidR="00CF3254">
        <w:t>.</w:t>
      </w:r>
    </w:p>
    <w:p w14:paraId="19F23289" w14:textId="7850337F" w:rsidR="00021411" w:rsidRPr="00467677" w:rsidRDefault="00021411" w:rsidP="000527E7">
      <w:pPr>
        <w:pStyle w:val="ListBullet"/>
        <w:tabs>
          <w:tab w:val="clear" w:pos="1276"/>
          <w:tab w:val="left" w:pos="567"/>
        </w:tabs>
        <w:ind w:left="567" w:hanging="567"/>
      </w:pPr>
      <w:r w:rsidRPr="00467677">
        <w:t xml:space="preserve">Ensuring </w:t>
      </w:r>
      <w:r w:rsidRPr="000527E7">
        <w:rPr>
          <w:rStyle w:val="normaltextrun"/>
        </w:rPr>
        <w:t>accurate</w:t>
      </w:r>
      <w:r w:rsidRPr="00467677">
        <w:t xml:space="preserve"> records are kept about complaints and are used to make improvements where required</w:t>
      </w:r>
      <w:r w:rsidR="00CF3254">
        <w:t>.</w:t>
      </w:r>
    </w:p>
    <w:p w14:paraId="19EA3F3B" w14:textId="24DFEEC7" w:rsidR="005A7262" w:rsidRPr="00195F92" w:rsidRDefault="00145EE6" w:rsidP="002F5CAD">
      <w:pPr>
        <w:pStyle w:val="Heading1"/>
      </w:pPr>
      <w:bookmarkStart w:id="27" w:name="_Toc201848796"/>
      <w:bookmarkStart w:id="28" w:name="_Toc430782160"/>
      <w:bookmarkEnd w:id="16"/>
      <w:bookmarkEnd w:id="17"/>
      <w:bookmarkEnd w:id="18"/>
      <w:bookmarkEnd w:id="19"/>
      <w:bookmarkEnd w:id="20"/>
      <w:bookmarkEnd w:id="21"/>
      <w:r w:rsidRPr="00195F92">
        <w:t>Resolving complaints</w:t>
      </w:r>
      <w:bookmarkEnd w:id="27"/>
    </w:p>
    <w:p w14:paraId="4D61DBEB" w14:textId="3E142E85" w:rsidR="00195F92" w:rsidRPr="00195F92" w:rsidRDefault="00195F92" w:rsidP="009E7A2F">
      <w:pPr>
        <w:spacing w:after="120"/>
        <w:ind w:left="0"/>
        <w:rPr>
          <w:rStyle w:val="normaltextrun"/>
          <w:rFonts w:cstheme="minorHAnsi"/>
          <w:color w:val="000000" w:themeColor="text1"/>
          <w:bdr w:val="none" w:sz="0" w:space="0" w:color="auto" w:frame="1"/>
        </w:rPr>
      </w:pPr>
      <w:r w:rsidRPr="00195F92">
        <w:rPr>
          <w:rStyle w:val="normaltextrun"/>
          <w:rFonts w:cstheme="minorHAnsi"/>
          <w:color w:val="000000" w:themeColor="text1"/>
          <w:bdr w:val="none" w:sz="0" w:space="0" w:color="auto" w:frame="1"/>
        </w:rPr>
        <w:t>Where a complaint is substantiated, you can expect accountability, and that appropriate action will be taken. Resolutions to complaints will be fair, practical, and proportionate to the seriousness of the matter. Resolving complaints may involve:</w:t>
      </w:r>
    </w:p>
    <w:p w14:paraId="3E3E9DE3" w14:textId="2E07B24E" w:rsidR="00195F92" w:rsidRPr="00195F92" w:rsidRDefault="00195F92" w:rsidP="000527E7">
      <w:pPr>
        <w:pStyle w:val="ListBullet"/>
        <w:tabs>
          <w:tab w:val="clear" w:pos="1276"/>
          <w:tab w:val="left" w:pos="567"/>
        </w:tabs>
        <w:ind w:left="567" w:hanging="567"/>
        <w:rPr>
          <w:rStyle w:val="normaltextrun"/>
        </w:rPr>
      </w:pPr>
      <w:r w:rsidRPr="00195F92">
        <w:rPr>
          <w:rStyle w:val="normaltextrun"/>
        </w:rPr>
        <w:t>Acknowledging the matter and apologising</w:t>
      </w:r>
    </w:p>
    <w:p w14:paraId="033BED4D" w14:textId="77777777" w:rsidR="00195F92" w:rsidRPr="00195F92" w:rsidRDefault="00195F92" w:rsidP="000527E7">
      <w:pPr>
        <w:pStyle w:val="ListBullet"/>
        <w:tabs>
          <w:tab w:val="clear" w:pos="1276"/>
          <w:tab w:val="left" w:pos="567"/>
        </w:tabs>
        <w:ind w:left="567" w:hanging="567"/>
        <w:rPr>
          <w:rStyle w:val="normaltextrun"/>
        </w:rPr>
      </w:pPr>
      <w:r w:rsidRPr="00195F92">
        <w:rPr>
          <w:rStyle w:val="normaltextrun"/>
        </w:rPr>
        <w:t>Providing better explanations for policies, decisions, or actions.</w:t>
      </w:r>
    </w:p>
    <w:p w14:paraId="2D0B62AA" w14:textId="77777777" w:rsidR="00195F92" w:rsidRPr="00195F92" w:rsidRDefault="00195F92" w:rsidP="000527E7">
      <w:pPr>
        <w:pStyle w:val="ListBullet"/>
        <w:tabs>
          <w:tab w:val="clear" w:pos="1276"/>
          <w:tab w:val="left" w:pos="567"/>
        </w:tabs>
        <w:ind w:left="567" w:hanging="567"/>
        <w:rPr>
          <w:rStyle w:val="normaltextrun"/>
        </w:rPr>
      </w:pPr>
      <w:r w:rsidRPr="00195F92">
        <w:rPr>
          <w:rStyle w:val="normaltextrun"/>
        </w:rPr>
        <w:t>Explaining what is being done to prevent an issue from happening again.</w:t>
      </w:r>
    </w:p>
    <w:p w14:paraId="28D4D660" w14:textId="77777777" w:rsidR="00195F92" w:rsidRPr="00195F92" w:rsidRDefault="00195F92" w:rsidP="000527E7">
      <w:pPr>
        <w:pStyle w:val="ListBullet"/>
        <w:tabs>
          <w:tab w:val="clear" w:pos="1276"/>
          <w:tab w:val="left" w:pos="567"/>
        </w:tabs>
        <w:ind w:left="567" w:hanging="567"/>
        <w:rPr>
          <w:rStyle w:val="normaltextrun"/>
        </w:rPr>
      </w:pPr>
      <w:r w:rsidRPr="00195F92">
        <w:rPr>
          <w:rStyle w:val="normaltextrun"/>
        </w:rPr>
        <w:t>Reversing or varying an earlier outcome.</w:t>
      </w:r>
    </w:p>
    <w:p w14:paraId="0830D75A" w14:textId="77777777" w:rsidR="00195F92" w:rsidRPr="00195F92" w:rsidRDefault="00195F92" w:rsidP="000527E7">
      <w:pPr>
        <w:pStyle w:val="ListBullet"/>
        <w:tabs>
          <w:tab w:val="clear" w:pos="1276"/>
          <w:tab w:val="left" w:pos="567"/>
        </w:tabs>
        <w:ind w:left="567" w:hanging="567"/>
        <w:rPr>
          <w:rStyle w:val="normaltextrun"/>
        </w:rPr>
      </w:pPr>
      <w:r w:rsidRPr="00195F92">
        <w:rPr>
          <w:rStyle w:val="normaltextrun"/>
        </w:rPr>
        <w:t>Requiring remediation of an error.</w:t>
      </w:r>
    </w:p>
    <w:p w14:paraId="54C24D31" w14:textId="77777777" w:rsidR="00195F92" w:rsidRPr="00195F92" w:rsidRDefault="00195F92" w:rsidP="000527E7">
      <w:pPr>
        <w:pStyle w:val="ListBullet"/>
        <w:tabs>
          <w:tab w:val="clear" w:pos="1276"/>
          <w:tab w:val="left" w:pos="567"/>
        </w:tabs>
        <w:ind w:left="567" w:hanging="567"/>
        <w:rPr>
          <w:rStyle w:val="normaltextrun"/>
        </w:rPr>
      </w:pPr>
      <w:r w:rsidRPr="00195F92">
        <w:rPr>
          <w:rStyle w:val="normaltextrun"/>
        </w:rPr>
        <w:t>Taking performance improvement action against an accredited assessor.</w:t>
      </w:r>
    </w:p>
    <w:p w14:paraId="3D18452A" w14:textId="09252249" w:rsidR="00195F92" w:rsidRPr="00195F92" w:rsidRDefault="00195F92" w:rsidP="000527E7">
      <w:pPr>
        <w:pStyle w:val="ListBullet"/>
        <w:tabs>
          <w:tab w:val="clear" w:pos="1276"/>
          <w:tab w:val="left" w:pos="567"/>
        </w:tabs>
        <w:ind w:left="567" w:hanging="567"/>
        <w:rPr>
          <w:rStyle w:val="normaltextrun"/>
        </w:rPr>
      </w:pPr>
      <w:r w:rsidRPr="00195F92">
        <w:rPr>
          <w:rStyle w:val="normaltextrun"/>
        </w:rPr>
        <w:t xml:space="preserve">Taking performance improvement or enforcement action against an approved </w:t>
      </w:r>
      <w:r w:rsidR="006E2A7D">
        <w:rPr>
          <w:rStyle w:val="normaltextrun"/>
        </w:rPr>
        <w:t>NatHERS delivery partner</w:t>
      </w:r>
      <w:r w:rsidRPr="00195F92">
        <w:rPr>
          <w:rStyle w:val="normaltextrun"/>
        </w:rPr>
        <w:t>.</w:t>
      </w:r>
    </w:p>
    <w:p w14:paraId="67223977" w14:textId="77777777" w:rsidR="00195F92" w:rsidRPr="00195F92" w:rsidRDefault="00195F92" w:rsidP="000527E7">
      <w:pPr>
        <w:pStyle w:val="ListBullet"/>
        <w:tabs>
          <w:tab w:val="clear" w:pos="1276"/>
          <w:tab w:val="left" w:pos="567"/>
        </w:tabs>
        <w:ind w:left="567" w:hanging="567"/>
        <w:rPr>
          <w:rStyle w:val="normaltextrun"/>
        </w:rPr>
      </w:pPr>
      <w:r w:rsidRPr="00195F92">
        <w:rPr>
          <w:rStyle w:val="normaltextrun"/>
        </w:rPr>
        <w:t>Other appropriate means of redress.</w:t>
      </w:r>
    </w:p>
    <w:p w14:paraId="4A886A63" w14:textId="621BBE98" w:rsidR="005A7262" w:rsidRPr="00195F92" w:rsidRDefault="00195F92" w:rsidP="009E7A2F">
      <w:pPr>
        <w:spacing w:after="120"/>
        <w:ind w:left="0"/>
        <w:rPr>
          <w:rFonts w:cstheme="minorHAnsi"/>
        </w:rPr>
      </w:pPr>
      <w:r w:rsidRPr="00CF3254">
        <w:rPr>
          <w:rStyle w:val="normaltextrun"/>
          <w:rFonts w:cstheme="minorHAnsi"/>
          <w:color w:val="000000" w:themeColor="text1"/>
          <w:bdr w:val="none" w:sz="0" w:space="0" w:color="auto" w:frame="1"/>
        </w:rPr>
        <w:t xml:space="preserve">Decisions about complaints, including the appropriateness and proportionality of resolutions, will be made with consideration of the </w:t>
      </w:r>
      <w:hyperlink r:id="rId41" w:history="1">
        <w:r w:rsidRPr="00CF3254">
          <w:rPr>
            <w:rStyle w:val="Hyperlink"/>
            <w:rFonts w:cstheme="minorHAnsi"/>
            <w:bdr w:val="none" w:sz="0" w:space="0" w:color="auto" w:frame="1"/>
          </w:rPr>
          <w:t>NatHERS Compliance and Enforcement Framework</w:t>
        </w:r>
      </w:hyperlink>
      <w:r w:rsidR="00392115" w:rsidRPr="00CF3254">
        <w:t xml:space="preserve"> (Ratings for </w:t>
      </w:r>
      <w:r w:rsidR="0003354D" w:rsidRPr="00CF3254">
        <w:t>n</w:t>
      </w:r>
      <w:r w:rsidR="00392115" w:rsidRPr="00CF3254">
        <w:t xml:space="preserve">ew </w:t>
      </w:r>
      <w:r w:rsidR="0003354D" w:rsidRPr="00CF3254">
        <w:t>h</w:t>
      </w:r>
      <w:r w:rsidR="00392115" w:rsidRPr="00CF3254">
        <w:t>omes)</w:t>
      </w:r>
      <w:r w:rsidR="002F1653" w:rsidRPr="00CF3254">
        <w:t xml:space="preserve"> </w:t>
      </w:r>
      <w:r w:rsidR="00392115" w:rsidRPr="00CF3254">
        <w:t xml:space="preserve">and </w:t>
      </w:r>
      <w:r w:rsidR="000F3120" w:rsidRPr="00CF3254">
        <w:t>NatHERS</w:t>
      </w:r>
      <w:r w:rsidR="00392115" w:rsidRPr="00CF3254">
        <w:t xml:space="preserve"> for </w:t>
      </w:r>
      <w:r w:rsidR="008764C5" w:rsidRPr="00CF3254">
        <w:t>e</w:t>
      </w:r>
      <w:r w:rsidR="00392115" w:rsidRPr="00CF3254">
        <w:t xml:space="preserve">xisting </w:t>
      </w:r>
      <w:r w:rsidR="008764C5" w:rsidRPr="00CF3254">
        <w:t>h</w:t>
      </w:r>
      <w:r w:rsidR="00392115" w:rsidRPr="00CF3254">
        <w:t>omes Assurance Strategy</w:t>
      </w:r>
      <w:r w:rsidRPr="00CF3254">
        <w:rPr>
          <w:rStyle w:val="normaltextrun"/>
          <w:rFonts w:cstheme="minorHAnsi"/>
          <w:color w:val="000000" w:themeColor="text1"/>
          <w:bdr w:val="none" w:sz="0" w:space="0" w:color="auto" w:frame="1"/>
        </w:rPr>
        <w:t>.</w:t>
      </w:r>
    </w:p>
    <w:p w14:paraId="1176409C" w14:textId="3CA8EE25" w:rsidR="0009203D" w:rsidRPr="004914C4" w:rsidRDefault="005B68BC" w:rsidP="002F5CAD">
      <w:pPr>
        <w:pStyle w:val="Heading2"/>
      </w:pPr>
      <w:bookmarkStart w:id="29" w:name="_Toc201848797"/>
      <w:r w:rsidRPr="005B68BC">
        <w:t>Internal review</w:t>
      </w:r>
      <w:bookmarkEnd w:id="29"/>
    </w:p>
    <w:p w14:paraId="06FDB853" w14:textId="77777777" w:rsidR="001145EF" w:rsidRPr="001145EF" w:rsidRDefault="001145EF" w:rsidP="009E7A2F">
      <w:pPr>
        <w:spacing w:after="120"/>
        <w:ind w:left="0"/>
        <w:rPr>
          <w:rFonts w:cstheme="minorHAnsi"/>
        </w:rPr>
      </w:pPr>
      <w:r w:rsidRPr="001145EF">
        <w:rPr>
          <w:rFonts w:cstheme="minorHAnsi"/>
        </w:rPr>
        <w:t>If you are not satisfied with the outcome of your complaint, you can request an internal review.</w:t>
      </w:r>
    </w:p>
    <w:p w14:paraId="4E9500F3" w14:textId="77777777" w:rsidR="001145EF" w:rsidRPr="001145EF" w:rsidRDefault="001145EF" w:rsidP="009E7A2F">
      <w:pPr>
        <w:spacing w:after="120"/>
        <w:ind w:left="0"/>
        <w:rPr>
          <w:rFonts w:cstheme="minorHAnsi"/>
        </w:rPr>
      </w:pPr>
      <w:r w:rsidRPr="001145EF">
        <w:rPr>
          <w:rFonts w:cstheme="minorHAnsi"/>
        </w:rPr>
        <w:t>Internal reviews are conducted by experienced staff who have not previously been involved in your matter.</w:t>
      </w:r>
    </w:p>
    <w:p w14:paraId="455237FA" w14:textId="03173FAA" w:rsidR="001145EF" w:rsidRPr="001145EF" w:rsidRDefault="001145EF" w:rsidP="009E7A2F">
      <w:pPr>
        <w:spacing w:after="120"/>
        <w:ind w:left="0"/>
        <w:rPr>
          <w:rFonts w:cstheme="minorHAnsi"/>
        </w:rPr>
      </w:pPr>
      <w:r w:rsidRPr="009E7A2F">
        <w:t xml:space="preserve">A request for internal review must </w:t>
      </w:r>
      <w:r w:rsidRPr="00F3049C">
        <w:rPr>
          <w:rStyle w:val="Strong"/>
        </w:rPr>
        <w:t>be received within 30 business days of the date you were notified of the outcome of your complaint.</w:t>
      </w:r>
      <w:r w:rsidRPr="001145EF">
        <w:rPr>
          <w:rFonts w:cstheme="minorHAnsi"/>
        </w:rPr>
        <w:t xml:space="preserve"> Your request should explain why you believe the initial outcome is incorrect or unreasonable, and any supporting information or evidence.</w:t>
      </w:r>
    </w:p>
    <w:p w14:paraId="7E3A5985" w14:textId="2DF200A6" w:rsidR="001145EF" w:rsidRPr="001145EF" w:rsidRDefault="001145EF" w:rsidP="009E7A2F">
      <w:pPr>
        <w:spacing w:after="120"/>
        <w:ind w:left="0"/>
        <w:rPr>
          <w:rFonts w:cstheme="minorHAnsi"/>
        </w:rPr>
      </w:pPr>
      <w:r w:rsidRPr="001145EF">
        <w:rPr>
          <w:rFonts w:cstheme="minorHAnsi"/>
          <w:color w:val="000000" w:themeColor="text1"/>
          <w:bdr w:val="none" w:sz="0" w:space="0" w:color="auto" w:frame="1"/>
        </w:rPr>
        <w:t>You will be advised of the outcome of any internal review process, and any external review options available to you.</w:t>
      </w:r>
    </w:p>
    <w:p w14:paraId="009965D6" w14:textId="16E6AA70" w:rsidR="002156A7" w:rsidRDefault="001145EF" w:rsidP="009E7A2F">
      <w:pPr>
        <w:spacing w:after="120"/>
        <w:ind w:left="0"/>
        <w:rPr>
          <w:rFonts w:cstheme="minorHAnsi"/>
          <w:b/>
          <w:bCs/>
        </w:rPr>
      </w:pPr>
      <w:r w:rsidRPr="00F3049C">
        <w:rPr>
          <w:rStyle w:val="Strong"/>
        </w:rPr>
        <w:t>Where possible, internal reviews are completed within 60 business days of the request date</w:t>
      </w:r>
      <w:r w:rsidRPr="001145EF">
        <w:rPr>
          <w:rFonts w:cstheme="minorHAnsi"/>
          <w:b/>
          <w:bCs/>
        </w:rPr>
        <w:t xml:space="preserve"> </w:t>
      </w:r>
      <w:r w:rsidRPr="001145EF">
        <w:rPr>
          <w:rFonts w:cstheme="minorHAnsi"/>
        </w:rPr>
        <w:t>(not including time in which the person managing your complaint is waiting on more information from you)</w:t>
      </w:r>
      <w:r w:rsidRPr="001145EF">
        <w:rPr>
          <w:rFonts w:cstheme="minorHAnsi"/>
          <w:b/>
          <w:bCs/>
        </w:rPr>
        <w:t>.</w:t>
      </w:r>
    </w:p>
    <w:p w14:paraId="11F72D36" w14:textId="6C91F207" w:rsidR="0009203D" w:rsidRPr="00230DEF" w:rsidRDefault="000A72D9" w:rsidP="002F5CAD">
      <w:pPr>
        <w:pStyle w:val="Heading2"/>
      </w:pPr>
      <w:bookmarkStart w:id="30" w:name="_Toc201848798"/>
      <w:r w:rsidRPr="000A72D9">
        <w:t>External review</w:t>
      </w:r>
      <w:bookmarkEnd w:id="30"/>
    </w:p>
    <w:p w14:paraId="7EB3F7C2" w14:textId="35056B5D" w:rsidR="00C44CD6" w:rsidRDefault="00C44CD6" w:rsidP="009862B8">
      <w:pPr>
        <w:pStyle w:val="Heading3"/>
      </w:pPr>
      <w:bookmarkStart w:id="31" w:name="_Toc201848799"/>
      <w:r>
        <w:t xml:space="preserve">Complaints managed by </w:t>
      </w:r>
      <w:r w:rsidR="001174C6">
        <w:t>delivery partner</w:t>
      </w:r>
      <w:r>
        <w:t>s</w:t>
      </w:r>
      <w:bookmarkEnd w:id="31"/>
    </w:p>
    <w:p w14:paraId="5934BE9E" w14:textId="624F46CE" w:rsidR="00C44CD6" w:rsidRDefault="00C44CD6" w:rsidP="009E7A2F">
      <w:pPr>
        <w:spacing w:after="120"/>
        <w:ind w:left="0"/>
      </w:pPr>
      <w:r>
        <w:t xml:space="preserve">If you are not satisfied with the outcome or handling of your complaint by a </w:t>
      </w:r>
      <w:r w:rsidR="001174C6">
        <w:t>delivery partner</w:t>
      </w:r>
      <w:r>
        <w:t xml:space="preserve">, such as an </w:t>
      </w:r>
      <w:r w:rsidR="00BB3048">
        <w:t>assessor accreditation</w:t>
      </w:r>
      <w:r w:rsidR="006943E7">
        <w:t xml:space="preserve"> service</w:t>
      </w:r>
      <w:r w:rsidR="00BB3048">
        <w:t xml:space="preserve"> provider</w:t>
      </w:r>
      <w:r>
        <w:t xml:space="preserve"> or software provider, you can request an external review by the NatHERS Administrator.</w:t>
      </w:r>
    </w:p>
    <w:p w14:paraId="57819807" w14:textId="6CBF78EB" w:rsidR="00C44CD6" w:rsidRDefault="00C44CD6" w:rsidP="009E7A2F">
      <w:pPr>
        <w:spacing w:after="120"/>
        <w:ind w:left="0"/>
      </w:pPr>
      <w:r>
        <w:t xml:space="preserve">The NatHERS Administrator will generally not consider conducting a review if the </w:t>
      </w:r>
      <w:r w:rsidR="001174C6">
        <w:t>delivery partner</w:t>
      </w:r>
      <w:r>
        <w:t xml:space="preserve"> has not been given an opportunity to review their original decision.</w:t>
      </w:r>
    </w:p>
    <w:p w14:paraId="21B21C36" w14:textId="73C5AC4B" w:rsidR="00C44CD6" w:rsidRDefault="00C44CD6" w:rsidP="009E7A2F">
      <w:pPr>
        <w:spacing w:after="120"/>
        <w:ind w:left="0"/>
      </w:pPr>
      <w:r w:rsidRPr="00585FA7">
        <w:rPr>
          <w:rStyle w:val="Strong"/>
        </w:rPr>
        <w:t>Where possible, external reviews are completed within 60 business days of the request date</w:t>
      </w:r>
      <w:r>
        <w:t xml:space="preserve"> (not including time in which we are waiting on more information from you).</w:t>
      </w:r>
    </w:p>
    <w:p w14:paraId="48F10B06" w14:textId="77777777" w:rsidR="00C44CD6" w:rsidRDefault="00C44CD6" w:rsidP="009862B8">
      <w:pPr>
        <w:pStyle w:val="Heading3"/>
      </w:pPr>
      <w:bookmarkStart w:id="32" w:name="_Toc201848800"/>
      <w:r>
        <w:t>Complaints managed by the NatHERS Administrator</w:t>
      </w:r>
      <w:bookmarkEnd w:id="32"/>
    </w:p>
    <w:p w14:paraId="50958BB2" w14:textId="3D68B120" w:rsidR="00CF3254" w:rsidRDefault="00C44CD6" w:rsidP="00595FA7">
      <w:pPr>
        <w:ind w:left="0"/>
      </w:pPr>
      <w:r>
        <w:t xml:space="preserve">If you are not satisfied with an outcome of the NatHERS Administrator’s handling of your complaint, you can raise your concerns with the </w:t>
      </w:r>
      <w:hyperlink r:id="rId42" w:history="1">
        <w:r w:rsidRPr="00A7162E">
          <w:rPr>
            <w:rStyle w:val="Hyperlink"/>
          </w:rPr>
          <w:t>Commonwealth Ombudsman</w:t>
        </w:r>
      </w:hyperlink>
      <w:r w:rsidR="00A7162E">
        <w:t>.</w:t>
      </w:r>
    </w:p>
    <w:p w14:paraId="15E3877E" w14:textId="08DC911C" w:rsidR="00E87186" w:rsidRDefault="00792B69" w:rsidP="002F5CAD">
      <w:pPr>
        <w:pStyle w:val="Heading1"/>
      </w:pPr>
      <w:bookmarkStart w:id="33" w:name="_Toc201848801"/>
      <w:r>
        <w:t>Complaints</w:t>
      </w:r>
      <w:r w:rsidR="00F05CB4" w:rsidRPr="00F05CB4">
        <w:t xml:space="preserve"> NatHERS </w:t>
      </w:r>
      <w:r>
        <w:t>cannot deal with</w:t>
      </w:r>
      <w:bookmarkEnd w:id="33"/>
    </w:p>
    <w:p w14:paraId="21C806B6" w14:textId="64B925E2" w:rsidR="00CA49E7" w:rsidRDefault="00CA49E7" w:rsidP="009E7A2F">
      <w:pPr>
        <w:spacing w:after="120"/>
        <w:ind w:left="0"/>
      </w:pPr>
      <w:r>
        <w:t xml:space="preserve">Some complaints may be beyond the NatHERS Administrator and </w:t>
      </w:r>
      <w:r w:rsidR="001174C6">
        <w:t>delivery partner</w:t>
      </w:r>
      <w:r>
        <w:t>’s authority to resolve. Wherever possible, you will be assisted to identify alternative avenues you can take to resolve your complaint.</w:t>
      </w:r>
    </w:p>
    <w:p w14:paraId="11B643C5" w14:textId="77777777" w:rsidR="00CA49E7" w:rsidRDefault="00CA49E7" w:rsidP="002F5CAD">
      <w:pPr>
        <w:pStyle w:val="Heading2"/>
      </w:pPr>
      <w:bookmarkStart w:id="34" w:name="_Toc201848802"/>
      <w:r>
        <w:t>Payment disputes with assessors</w:t>
      </w:r>
      <w:bookmarkEnd w:id="34"/>
    </w:p>
    <w:p w14:paraId="18529344" w14:textId="55FC82F5" w:rsidR="00CA49E7" w:rsidRDefault="00CA49E7" w:rsidP="009E7A2F">
      <w:pPr>
        <w:spacing w:after="120"/>
        <w:ind w:left="0"/>
      </w:pPr>
      <w:r>
        <w:t xml:space="preserve">Assessors deliver NatHERS ratings as privately operated businesses. Payment disputes between you and your assessor may be able to be resolved through a local state and territory consumer protection agency. The Australian Consumer and Competition Commission maintains a list of state and territory agencies on its </w:t>
      </w:r>
      <w:hyperlink r:id="rId43" w:history="1">
        <w:r w:rsidRPr="00A7162E">
          <w:rPr>
            <w:rStyle w:val="Hyperlink"/>
          </w:rPr>
          <w:t>website</w:t>
        </w:r>
      </w:hyperlink>
      <w:r w:rsidR="00CF3254">
        <w:t>.</w:t>
      </w:r>
    </w:p>
    <w:p w14:paraId="32E8621C" w14:textId="77777777" w:rsidR="00CA49E7" w:rsidRDefault="00CA49E7" w:rsidP="002F5CAD">
      <w:pPr>
        <w:pStyle w:val="Heading2"/>
      </w:pPr>
      <w:bookmarkStart w:id="35" w:name="_Toc201848803"/>
      <w:r>
        <w:t>As-built compliance for new home ratings</w:t>
      </w:r>
      <w:bookmarkEnd w:id="35"/>
    </w:p>
    <w:p w14:paraId="10831BBA" w14:textId="64222B48" w:rsidR="00CA49E7" w:rsidRDefault="00CA49E7" w:rsidP="009E7A2F">
      <w:pPr>
        <w:spacing w:after="120"/>
        <w:ind w:left="0"/>
      </w:pPr>
      <w:r>
        <w:t xml:space="preserve">Energy performance ratings for new homes are based on the design information provided by builders or architects. Matters where the construction of a new home is different to the design information that the NatHERS rating was based on may be able to be resolved by your state or territory building authority. The Australian Building Codes Board maintains a list of state and territory building authorities on its </w:t>
      </w:r>
      <w:hyperlink r:id="rId44" w:history="1">
        <w:r w:rsidRPr="00A7162E">
          <w:rPr>
            <w:rStyle w:val="Hyperlink"/>
          </w:rPr>
          <w:t>website</w:t>
        </w:r>
      </w:hyperlink>
      <w:r w:rsidR="00CF3254">
        <w:t>.</w:t>
      </w:r>
    </w:p>
    <w:p w14:paraId="1B351C89" w14:textId="057CD35B" w:rsidR="00CA49E7" w:rsidRDefault="00CA49E7" w:rsidP="002F5CAD">
      <w:pPr>
        <w:pStyle w:val="Heading2"/>
      </w:pPr>
      <w:bookmarkStart w:id="36" w:name="_Toc201848804"/>
      <w:r>
        <w:t>Regulatory or criminal matters</w:t>
      </w:r>
      <w:bookmarkEnd w:id="36"/>
    </w:p>
    <w:p w14:paraId="5F94818B" w14:textId="77777777" w:rsidR="00CA49E7" w:rsidRDefault="00CA49E7" w:rsidP="009E7A2F">
      <w:pPr>
        <w:spacing w:after="120"/>
        <w:ind w:left="0"/>
      </w:pPr>
      <w:r>
        <w:t>Complaints that involve actual or suspected unlawful behaviour must be referred to the relevant authority. If a complaint requires referral to other agencies or authorities, you will be assisted to identify the appropriate organisation to deal with your complaint.</w:t>
      </w:r>
    </w:p>
    <w:p w14:paraId="5F3AA02A" w14:textId="77777777" w:rsidR="00CA49E7" w:rsidRPr="00CF3254" w:rsidRDefault="00CA49E7" w:rsidP="002F5CAD">
      <w:pPr>
        <w:pStyle w:val="Heading2"/>
      </w:pPr>
      <w:bookmarkStart w:id="37" w:name="_Toc201848805"/>
      <w:r w:rsidRPr="00CF3254">
        <w:t>Complaints about a Registered Training Organisation (RTO)</w:t>
      </w:r>
      <w:bookmarkEnd w:id="37"/>
    </w:p>
    <w:p w14:paraId="671F4FF6" w14:textId="77777777" w:rsidR="00CA49E7" w:rsidRPr="00CF3254" w:rsidRDefault="00CA49E7" w:rsidP="009E7A2F">
      <w:pPr>
        <w:spacing w:after="120"/>
        <w:ind w:left="0"/>
      </w:pPr>
      <w:r w:rsidRPr="00CF3254">
        <w:t>Registered Training Organisations (RTOs) are regulated by the Australian Skills Quality Association (ASQA). The NatHERS Administrator has no authority to resolve complaints about RTOs.</w:t>
      </w:r>
    </w:p>
    <w:p w14:paraId="374B6F01" w14:textId="70080394" w:rsidR="00CA49E7" w:rsidRPr="00CF3254" w:rsidRDefault="00CA49E7" w:rsidP="009E7A2F">
      <w:pPr>
        <w:spacing w:after="120"/>
        <w:ind w:left="0"/>
      </w:pPr>
      <w:r w:rsidRPr="00CF3254">
        <w:t>If you have a complaint about your training provider, the first step is to submit feedback through the training provider’s complaint process. Information about your training provider’s complaint process should be available in your student handbook or on their website.</w:t>
      </w:r>
    </w:p>
    <w:p w14:paraId="63EE3CA6" w14:textId="7306C1F3" w:rsidR="004F6A51" w:rsidRDefault="00CA49E7" w:rsidP="009E7A2F">
      <w:pPr>
        <w:spacing w:after="120"/>
        <w:ind w:left="0"/>
      </w:pPr>
      <w:r w:rsidRPr="00CF3254">
        <w:t xml:space="preserve">For further information contact your RTO or refer to the </w:t>
      </w:r>
      <w:hyperlink r:id="rId45" w:history="1">
        <w:r w:rsidRPr="00A7162E">
          <w:rPr>
            <w:rStyle w:val="Hyperlink"/>
          </w:rPr>
          <w:t>ASQA website</w:t>
        </w:r>
      </w:hyperlink>
      <w:r w:rsidR="00A7162E">
        <w:t>.</w:t>
      </w:r>
    </w:p>
    <w:p w14:paraId="45998A7D" w14:textId="37899B98" w:rsidR="00CA49E7" w:rsidRDefault="00CA49E7" w:rsidP="002F5CAD">
      <w:pPr>
        <w:pStyle w:val="Heading1"/>
      </w:pPr>
      <w:bookmarkStart w:id="38" w:name="_Toc201848806"/>
      <w:r>
        <w:t>Improving complaint management</w:t>
      </w:r>
      <w:bookmarkEnd w:id="38"/>
    </w:p>
    <w:p w14:paraId="2E62C39D" w14:textId="49267E16" w:rsidR="00CA49E7" w:rsidRDefault="00CA49E7" w:rsidP="009E7A2F">
      <w:pPr>
        <w:spacing w:after="120"/>
        <w:ind w:left="0"/>
      </w:pPr>
      <w:r>
        <w:t>NatHERS is committed to ensuring that Australians remain confident in the scheme. The NatHERS Administrator is accountable for ensuring complaints processes are user-friendly, accessible, responsive, and transparent.</w:t>
      </w:r>
    </w:p>
    <w:p w14:paraId="1DF72E96" w14:textId="2E01D216" w:rsidR="00CA49E7" w:rsidRDefault="00CA49E7" w:rsidP="009E7A2F">
      <w:pPr>
        <w:spacing w:after="120"/>
        <w:ind w:left="0"/>
      </w:pPr>
      <w:r>
        <w:t xml:space="preserve">To ensure people making a complaint are being treated fairly, approved </w:t>
      </w:r>
      <w:r w:rsidR="006E2A7D">
        <w:t>NatHERS delivery partner</w:t>
      </w:r>
      <w:r>
        <w:t>s may be audited periodically by the NatHERS Administrator for compliance with complaints handling processes.</w:t>
      </w:r>
    </w:p>
    <w:p w14:paraId="2EC2EE16" w14:textId="30122FB6" w:rsidR="00CA49E7" w:rsidRDefault="00CA49E7" w:rsidP="009E7A2F">
      <w:pPr>
        <w:spacing w:after="120"/>
        <w:ind w:left="0"/>
      </w:pPr>
      <w:r>
        <w:t>Staff provide periodic reporting on complaints to senior management, who use this information to ensure our complaints processes are working well and to identify opportunities for improving NatHERS.</w:t>
      </w:r>
    </w:p>
    <w:p w14:paraId="0734814F" w14:textId="77777777" w:rsidR="00CA49E7" w:rsidRDefault="00CA49E7" w:rsidP="002F5CAD">
      <w:pPr>
        <w:pStyle w:val="Heading2"/>
      </w:pPr>
      <w:bookmarkStart w:id="39" w:name="_Toc201848807"/>
      <w:r>
        <w:t>Feedback on NatHERS complaints policy</w:t>
      </w:r>
      <w:bookmarkEnd w:id="39"/>
    </w:p>
    <w:p w14:paraId="045179D6" w14:textId="77777777" w:rsidR="00CA49E7" w:rsidRDefault="00CA49E7" w:rsidP="009E7A2F">
      <w:pPr>
        <w:spacing w:after="120"/>
        <w:ind w:left="0"/>
      </w:pPr>
      <w:r>
        <w:t>Your feedback about this publication and/or NatHERS approach to complaints can be sent to:</w:t>
      </w:r>
    </w:p>
    <w:p w14:paraId="44BBBAD1" w14:textId="03A45E79" w:rsidR="00CA49E7" w:rsidRDefault="00CA49E7" w:rsidP="000527E7">
      <w:pPr>
        <w:tabs>
          <w:tab w:val="left" w:pos="567"/>
          <w:tab w:val="left" w:pos="5103"/>
          <w:tab w:val="left" w:pos="5812"/>
        </w:tabs>
        <w:spacing w:after="40" w:line="247" w:lineRule="auto"/>
        <w:ind w:left="567" w:hanging="425"/>
      </w:pPr>
      <w:r>
        <w:t>e:</w:t>
      </w:r>
      <w:r>
        <w:tab/>
        <w:t>admin@nathers.gov.au</w:t>
      </w:r>
    </w:p>
    <w:p w14:paraId="0DDE2065" w14:textId="739BEBFE" w:rsidR="00CA49E7" w:rsidRPr="00CA49E7" w:rsidRDefault="00CA49E7" w:rsidP="000527E7">
      <w:pPr>
        <w:tabs>
          <w:tab w:val="left" w:pos="567"/>
          <w:tab w:val="left" w:pos="5103"/>
          <w:tab w:val="left" w:pos="5812"/>
        </w:tabs>
        <w:spacing w:after="40" w:line="247" w:lineRule="auto"/>
        <w:ind w:left="567" w:hanging="425"/>
        <w:rPr>
          <w:sz w:val="18"/>
          <w:szCs w:val="18"/>
        </w:rPr>
      </w:pPr>
      <w:r>
        <w:t xml:space="preserve">t: </w:t>
      </w:r>
      <w:r>
        <w:tab/>
        <w:t xml:space="preserve">1800 920 528 </w:t>
      </w:r>
      <w:r w:rsidRPr="00CA49E7">
        <w:rPr>
          <w:sz w:val="18"/>
          <w:szCs w:val="18"/>
        </w:rPr>
        <w:t>(DCCEEW General Enquiries)</w:t>
      </w:r>
    </w:p>
    <w:p w14:paraId="1D8D793E" w14:textId="38338792" w:rsidR="00CA49E7" w:rsidRDefault="00CA49E7" w:rsidP="000527E7">
      <w:pPr>
        <w:tabs>
          <w:tab w:val="left" w:pos="567"/>
          <w:tab w:val="left" w:pos="5103"/>
          <w:tab w:val="left" w:pos="5812"/>
        </w:tabs>
        <w:spacing w:after="40" w:line="247" w:lineRule="auto"/>
        <w:ind w:left="567" w:hanging="425"/>
      </w:pPr>
      <w:r>
        <w:t>w:</w:t>
      </w:r>
      <w:r>
        <w:tab/>
      </w:r>
      <w:hyperlink r:id="rId46" w:history="1">
        <w:r w:rsidRPr="00202142">
          <w:rPr>
            <w:rStyle w:val="Hyperlink"/>
          </w:rPr>
          <w:t>www.nathers.gov.au</w:t>
        </w:r>
      </w:hyperlink>
      <w:r>
        <w:t xml:space="preserve"> </w:t>
      </w:r>
    </w:p>
    <w:p w14:paraId="5770FBFD" w14:textId="6C7EC5FE" w:rsidR="00CA49E7" w:rsidRDefault="00CA49E7" w:rsidP="000527E7">
      <w:pPr>
        <w:tabs>
          <w:tab w:val="left" w:pos="567"/>
          <w:tab w:val="left" w:pos="5103"/>
          <w:tab w:val="left" w:pos="5812"/>
        </w:tabs>
        <w:spacing w:after="40" w:line="247" w:lineRule="auto"/>
        <w:ind w:left="567" w:hanging="425"/>
      </w:pPr>
      <w:r>
        <w:t>p:</w:t>
      </w:r>
      <w:r>
        <w:tab/>
        <w:t>NatHERS Administrator</w:t>
      </w:r>
    </w:p>
    <w:p w14:paraId="5EEBFAC0" w14:textId="378B87BA" w:rsidR="00CA49E7" w:rsidRDefault="00CA49E7" w:rsidP="000527E7">
      <w:pPr>
        <w:tabs>
          <w:tab w:val="left" w:pos="567"/>
          <w:tab w:val="left" w:pos="5103"/>
          <w:tab w:val="left" w:pos="5812"/>
        </w:tabs>
        <w:spacing w:after="40" w:line="247" w:lineRule="auto"/>
        <w:ind w:left="567" w:hanging="425"/>
      </w:pPr>
      <w:r>
        <w:tab/>
        <w:t>Department of Climate Change, Energy, the Environment and Water</w:t>
      </w:r>
    </w:p>
    <w:p w14:paraId="7AC4819F" w14:textId="3DBCEC3C" w:rsidR="00F05CB4" w:rsidRPr="00F05CB4" w:rsidRDefault="00CA49E7" w:rsidP="000527E7">
      <w:pPr>
        <w:tabs>
          <w:tab w:val="left" w:pos="567"/>
          <w:tab w:val="left" w:pos="5103"/>
          <w:tab w:val="left" w:pos="5812"/>
        </w:tabs>
        <w:spacing w:after="40" w:line="247" w:lineRule="auto"/>
        <w:ind w:left="567" w:hanging="425"/>
      </w:pPr>
      <w:r>
        <w:tab/>
        <w:t xml:space="preserve">GPO Box 3090, </w:t>
      </w:r>
      <w:r w:rsidR="000B6714">
        <w:t xml:space="preserve">Canberra </w:t>
      </w:r>
      <w:r>
        <w:t>ACT 2601</w:t>
      </w:r>
    </w:p>
    <w:p w14:paraId="51B52C2F" w14:textId="4BF988EC" w:rsidR="009B119F" w:rsidRDefault="009B119F" w:rsidP="002F5CAD">
      <w:pPr>
        <w:pStyle w:val="Heading4"/>
      </w:pPr>
      <w:bookmarkStart w:id="40" w:name="_Toc201848808"/>
      <w:bookmarkStart w:id="41" w:name="_Toc430782161"/>
      <w:bookmarkEnd w:id="28"/>
      <w:r>
        <w:t>Related Information</w:t>
      </w:r>
      <w:bookmarkEnd w:id="40"/>
    </w:p>
    <w:p w14:paraId="2E6CD886" w14:textId="0A54438F" w:rsidR="009B119F" w:rsidRPr="009B43D2" w:rsidRDefault="00997AF2" w:rsidP="009862B8">
      <w:pPr>
        <w:pStyle w:val="ListParagraph"/>
        <w:numPr>
          <w:ilvl w:val="0"/>
          <w:numId w:val="21"/>
        </w:numPr>
        <w:spacing w:after="120" w:line="259" w:lineRule="auto"/>
        <w:ind w:left="709" w:hanging="567"/>
        <w:rPr>
          <w:rStyle w:val="normaltextrun"/>
          <w:bdr w:val="none" w:sz="0" w:space="0" w:color="auto" w:frame="1"/>
        </w:rPr>
      </w:pPr>
      <w:hyperlink r:id="rId47" w:history="1">
        <w:r w:rsidRPr="00A7162E">
          <w:rPr>
            <w:rStyle w:val="Hyperlink"/>
            <w:bdr w:val="none" w:sz="0" w:space="0" w:color="auto" w:frame="1"/>
          </w:rPr>
          <w:t>NatHERS Privacy Policy</w:t>
        </w:r>
      </w:hyperlink>
      <w:r w:rsidR="00A7162E" w:rsidRPr="009B43D2">
        <w:rPr>
          <w:rStyle w:val="normaltextrun"/>
          <w:bdr w:val="none" w:sz="0" w:space="0" w:color="auto" w:frame="1"/>
        </w:rPr>
        <w:t xml:space="preserve"> </w:t>
      </w:r>
    </w:p>
    <w:p w14:paraId="20BB512B" w14:textId="47AFEA3F" w:rsidR="009B119F" w:rsidRPr="009B43D2" w:rsidRDefault="00997AF2" w:rsidP="009862B8">
      <w:pPr>
        <w:pStyle w:val="ListParagraph"/>
        <w:numPr>
          <w:ilvl w:val="0"/>
          <w:numId w:val="21"/>
        </w:numPr>
        <w:spacing w:after="120" w:line="259" w:lineRule="auto"/>
        <w:ind w:left="709" w:hanging="567"/>
        <w:rPr>
          <w:bdr w:val="none" w:sz="0" w:space="0" w:color="auto" w:frame="1"/>
        </w:rPr>
      </w:pPr>
      <w:hyperlink r:id="rId48" w:history="1">
        <w:r w:rsidRPr="00A7162E">
          <w:rPr>
            <w:rStyle w:val="Hyperlink"/>
            <w:bdr w:val="none" w:sz="0" w:space="0" w:color="auto" w:frame="1"/>
          </w:rPr>
          <w:t xml:space="preserve">NatHERS Information Collection, </w:t>
        </w:r>
        <w:r w:rsidR="00503875" w:rsidRPr="00A7162E">
          <w:rPr>
            <w:rStyle w:val="Hyperlink"/>
            <w:bdr w:val="none" w:sz="0" w:space="0" w:color="auto" w:frame="1"/>
          </w:rPr>
          <w:t>S</w:t>
        </w:r>
        <w:r w:rsidRPr="00A7162E">
          <w:rPr>
            <w:rStyle w:val="Hyperlink"/>
            <w:bdr w:val="none" w:sz="0" w:space="0" w:color="auto" w:frame="1"/>
          </w:rPr>
          <w:t xml:space="preserve">torage and </w:t>
        </w:r>
        <w:r w:rsidR="00503875" w:rsidRPr="00A7162E">
          <w:rPr>
            <w:rStyle w:val="Hyperlink"/>
            <w:bdr w:val="none" w:sz="0" w:space="0" w:color="auto" w:frame="1"/>
          </w:rPr>
          <w:t>D</w:t>
        </w:r>
        <w:r w:rsidRPr="00A7162E">
          <w:rPr>
            <w:rStyle w:val="Hyperlink"/>
            <w:bdr w:val="none" w:sz="0" w:space="0" w:color="auto" w:frame="1"/>
          </w:rPr>
          <w:t xml:space="preserve">issemination </w:t>
        </w:r>
        <w:r w:rsidR="00503875" w:rsidRPr="00A7162E">
          <w:rPr>
            <w:rStyle w:val="Hyperlink"/>
            <w:bdr w:val="none" w:sz="0" w:space="0" w:color="auto" w:frame="1"/>
          </w:rPr>
          <w:t>Policy</w:t>
        </w:r>
      </w:hyperlink>
      <w:r w:rsidR="00503875" w:rsidRPr="009B43D2">
        <w:rPr>
          <w:rStyle w:val="normaltextrun"/>
          <w:bdr w:val="none" w:sz="0" w:space="0" w:color="auto" w:frame="1"/>
        </w:rPr>
        <w:t xml:space="preserve"> </w:t>
      </w:r>
    </w:p>
    <w:p w14:paraId="7C48D50A" w14:textId="4328B2E8" w:rsidR="005310B0" w:rsidRPr="009B43D2" w:rsidRDefault="007A1C09" w:rsidP="009862B8">
      <w:pPr>
        <w:pStyle w:val="ListParagraph"/>
        <w:numPr>
          <w:ilvl w:val="0"/>
          <w:numId w:val="21"/>
        </w:numPr>
        <w:spacing w:after="120" w:line="259" w:lineRule="auto"/>
        <w:ind w:left="709" w:hanging="567"/>
        <w:rPr>
          <w:bdr w:val="none" w:sz="0" w:space="0" w:color="auto" w:frame="1"/>
        </w:rPr>
      </w:pPr>
      <w:hyperlink r:id="rId49" w:history="1">
        <w:r w:rsidRPr="00FA30BB">
          <w:rPr>
            <w:rStyle w:val="Hyperlink"/>
            <w:bdr w:val="none" w:sz="0" w:space="0" w:color="auto" w:frame="1"/>
          </w:rPr>
          <w:t>Protocol for Assessor Accrediting Organisations</w:t>
        </w:r>
      </w:hyperlink>
      <w:r w:rsidR="00DD3811" w:rsidRPr="009B43D2">
        <w:rPr>
          <w:rStyle w:val="normaltextrun"/>
          <w:bdr w:val="none" w:sz="0" w:space="0" w:color="auto" w:frame="1"/>
        </w:rPr>
        <w:t xml:space="preserve"> </w:t>
      </w:r>
    </w:p>
    <w:p w14:paraId="5F9AAD5C" w14:textId="4701C4A1" w:rsidR="00B64AF5" w:rsidRDefault="000F20C0" w:rsidP="009862B8">
      <w:pPr>
        <w:pStyle w:val="ListParagraph"/>
        <w:numPr>
          <w:ilvl w:val="0"/>
          <w:numId w:val="21"/>
        </w:numPr>
        <w:spacing w:after="120" w:line="259" w:lineRule="auto"/>
        <w:ind w:left="709" w:hanging="567"/>
      </w:pPr>
      <w:hyperlink r:id="rId50" w:history="1">
        <w:r w:rsidRPr="00262276">
          <w:rPr>
            <w:rStyle w:val="Hyperlink"/>
            <w:bdr w:val="none" w:sz="0" w:space="0" w:color="auto" w:frame="1"/>
          </w:rPr>
          <w:t xml:space="preserve">Software Accreditation </w:t>
        </w:r>
        <w:r w:rsidR="004A57B7" w:rsidRPr="00262276">
          <w:rPr>
            <w:rStyle w:val="Hyperlink"/>
            <w:bdr w:val="none" w:sz="0" w:space="0" w:color="auto" w:frame="1"/>
          </w:rPr>
          <w:t>Terms and Conditions</w:t>
        </w:r>
      </w:hyperlink>
      <w:r w:rsidR="004A57B7" w:rsidRPr="009B43D2">
        <w:rPr>
          <w:rStyle w:val="normaltextrun"/>
          <w:bdr w:val="none" w:sz="0" w:space="0" w:color="auto" w:frame="1"/>
        </w:rPr>
        <w:t xml:space="preserve"> </w:t>
      </w:r>
      <w:r w:rsidR="00B64AF5">
        <w:br w:type="page"/>
      </w:r>
    </w:p>
    <w:p w14:paraId="1741E3DC" w14:textId="2DE34653" w:rsidR="00764D6A" w:rsidRPr="001921D5" w:rsidRDefault="00E91D72" w:rsidP="002F5CAD">
      <w:pPr>
        <w:pStyle w:val="Heading4"/>
      </w:pPr>
      <w:bookmarkStart w:id="42" w:name="_Toc201848809"/>
      <w:r w:rsidRPr="00A6102E">
        <w:t>Glossary</w:t>
      </w:r>
      <w:bookmarkEnd w:id="41"/>
      <w:bookmarkEnd w:id="42"/>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FE64BC" w:rsidRPr="00D1203C" w14:paraId="1A5EA9B8" w14:textId="77777777" w:rsidTr="00AC0343">
        <w:trPr>
          <w:cantSplit/>
          <w:tblHeader/>
        </w:trPr>
        <w:tc>
          <w:tcPr>
            <w:tcW w:w="1250" w:type="pct"/>
            <w:tcMar>
              <w:left w:w="108" w:type="dxa"/>
              <w:right w:w="108" w:type="dxa"/>
            </w:tcMar>
          </w:tcPr>
          <w:p w14:paraId="55CF2F96" w14:textId="77777777" w:rsidR="00FE64BC" w:rsidRPr="00D1203C" w:rsidRDefault="00FE64BC" w:rsidP="00D1203C">
            <w:pPr>
              <w:pStyle w:val="TableHeading"/>
              <w:ind w:left="30"/>
              <w:jc w:val="both"/>
              <w:rPr>
                <w:sz w:val="19"/>
                <w:szCs w:val="19"/>
              </w:rPr>
            </w:pPr>
            <w:bookmarkStart w:id="43" w:name="Title_Glossary"/>
            <w:bookmarkEnd w:id="43"/>
            <w:r w:rsidRPr="00D1203C">
              <w:rPr>
                <w:sz w:val="19"/>
                <w:szCs w:val="19"/>
              </w:rPr>
              <w:t>Term</w:t>
            </w:r>
          </w:p>
        </w:tc>
        <w:tc>
          <w:tcPr>
            <w:tcW w:w="3750" w:type="pct"/>
            <w:tcMar>
              <w:left w:w="108" w:type="dxa"/>
              <w:right w:w="108" w:type="dxa"/>
            </w:tcMar>
          </w:tcPr>
          <w:p w14:paraId="08615DF8" w14:textId="77777777" w:rsidR="00FE64BC" w:rsidRPr="00D1203C" w:rsidRDefault="00FE64BC" w:rsidP="00D1203C">
            <w:pPr>
              <w:pStyle w:val="TableHeading"/>
              <w:ind w:left="42" w:hanging="42"/>
              <w:rPr>
                <w:sz w:val="19"/>
                <w:szCs w:val="19"/>
              </w:rPr>
            </w:pPr>
            <w:r w:rsidRPr="00D1203C">
              <w:rPr>
                <w:sz w:val="19"/>
                <w:szCs w:val="19"/>
              </w:rPr>
              <w:t>Definition</w:t>
            </w:r>
          </w:p>
        </w:tc>
      </w:tr>
      <w:tr w:rsidR="00F640F5" w:rsidRPr="00D1203C" w14:paraId="3C1AC7FD" w14:textId="77777777" w:rsidTr="00AC0343">
        <w:trPr>
          <w:cantSplit/>
          <w:tblHeader/>
        </w:trPr>
        <w:tc>
          <w:tcPr>
            <w:tcW w:w="1250" w:type="pct"/>
            <w:tcMar>
              <w:left w:w="108" w:type="dxa"/>
              <w:right w:w="108" w:type="dxa"/>
            </w:tcMar>
          </w:tcPr>
          <w:p w14:paraId="0BBE2FBC" w14:textId="22B72122" w:rsidR="00F640F5" w:rsidRPr="00D1203C" w:rsidRDefault="00F47DB4" w:rsidP="00D056FB">
            <w:pPr>
              <w:pStyle w:val="TableText"/>
              <w:ind w:left="30"/>
              <w:rPr>
                <w:sz w:val="19"/>
                <w:szCs w:val="19"/>
              </w:rPr>
            </w:pPr>
            <w:r>
              <w:rPr>
                <w:sz w:val="19"/>
                <w:szCs w:val="19"/>
              </w:rPr>
              <w:t>Assessor</w:t>
            </w:r>
            <w:r w:rsidR="00102902">
              <w:rPr>
                <w:sz w:val="19"/>
                <w:szCs w:val="19"/>
              </w:rPr>
              <w:t xml:space="preserve"> </w:t>
            </w:r>
            <w:r w:rsidR="00D056FB">
              <w:rPr>
                <w:sz w:val="19"/>
                <w:szCs w:val="19"/>
              </w:rPr>
              <w:t>a</w:t>
            </w:r>
            <w:r>
              <w:rPr>
                <w:sz w:val="19"/>
                <w:szCs w:val="19"/>
              </w:rPr>
              <w:t>ccrediting</w:t>
            </w:r>
            <w:r w:rsidR="00D056FB">
              <w:rPr>
                <w:sz w:val="19"/>
                <w:szCs w:val="19"/>
              </w:rPr>
              <w:t xml:space="preserve"> o</w:t>
            </w:r>
            <w:r>
              <w:rPr>
                <w:sz w:val="19"/>
                <w:szCs w:val="19"/>
              </w:rPr>
              <w:t>rganisation (</w:t>
            </w:r>
            <w:r w:rsidR="00675314">
              <w:rPr>
                <w:sz w:val="19"/>
                <w:szCs w:val="19"/>
              </w:rPr>
              <w:t>AA</w:t>
            </w:r>
            <w:r w:rsidR="00DB72C3">
              <w:rPr>
                <w:sz w:val="19"/>
                <w:szCs w:val="19"/>
              </w:rPr>
              <w:t>O</w:t>
            </w:r>
            <w:r>
              <w:rPr>
                <w:sz w:val="19"/>
                <w:szCs w:val="19"/>
              </w:rPr>
              <w:t>)</w:t>
            </w:r>
          </w:p>
        </w:tc>
        <w:tc>
          <w:tcPr>
            <w:tcW w:w="3750" w:type="pct"/>
            <w:tcMar>
              <w:left w:w="108" w:type="dxa"/>
              <w:right w:w="108" w:type="dxa"/>
            </w:tcMar>
          </w:tcPr>
          <w:p w14:paraId="1A39F28D" w14:textId="227DF5E6" w:rsidR="00F640F5" w:rsidRPr="008F23FC" w:rsidRDefault="008F23FC" w:rsidP="008F23FC">
            <w:pPr>
              <w:pStyle w:val="TableText"/>
              <w:ind w:left="0"/>
              <w:rPr>
                <w:sz w:val="19"/>
                <w:szCs w:val="19"/>
              </w:rPr>
            </w:pPr>
            <w:r w:rsidRPr="008F23FC">
              <w:rPr>
                <w:sz w:val="19"/>
                <w:szCs w:val="19"/>
              </w:rPr>
              <w:t xml:space="preserve">AAOs are the organisations, </w:t>
            </w:r>
            <w:r w:rsidR="002B1C48">
              <w:rPr>
                <w:sz w:val="19"/>
                <w:szCs w:val="19"/>
              </w:rPr>
              <w:t>approved</w:t>
            </w:r>
            <w:r w:rsidRPr="008F23FC">
              <w:rPr>
                <w:sz w:val="19"/>
                <w:szCs w:val="19"/>
              </w:rPr>
              <w:t xml:space="preserve"> by the NatHERS Administrator, that in turn accredit NatHERS assessors for assessments of new homes.  </w:t>
            </w:r>
          </w:p>
        </w:tc>
      </w:tr>
      <w:tr w:rsidR="00F640F5" w:rsidRPr="00D1203C" w14:paraId="7DE607A3" w14:textId="77777777" w:rsidTr="00AC0343">
        <w:trPr>
          <w:cantSplit/>
          <w:tblHeader/>
        </w:trPr>
        <w:tc>
          <w:tcPr>
            <w:tcW w:w="1250" w:type="pct"/>
            <w:tcMar>
              <w:left w:w="108" w:type="dxa"/>
              <w:right w:w="108" w:type="dxa"/>
            </w:tcMar>
          </w:tcPr>
          <w:p w14:paraId="4ED7CB2B" w14:textId="42DF92F3" w:rsidR="00F640F5" w:rsidRPr="00D1203C" w:rsidRDefault="00F640F5" w:rsidP="00F640F5">
            <w:pPr>
              <w:pStyle w:val="TableText"/>
              <w:ind w:left="30"/>
              <w:jc w:val="both"/>
              <w:rPr>
                <w:sz w:val="19"/>
                <w:szCs w:val="19"/>
              </w:rPr>
            </w:pPr>
            <w:r w:rsidRPr="00F640F5">
              <w:rPr>
                <w:sz w:val="19"/>
                <w:szCs w:val="19"/>
              </w:rPr>
              <w:t>AAO Protocol  </w:t>
            </w:r>
          </w:p>
        </w:tc>
        <w:tc>
          <w:tcPr>
            <w:tcW w:w="3750" w:type="pct"/>
            <w:tcMar>
              <w:left w:w="108" w:type="dxa"/>
              <w:right w:w="108" w:type="dxa"/>
            </w:tcMar>
          </w:tcPr>
          <w:p w14:paraId="479A1A0C" w14:textId="1AE3ED27" w:rsidR="00F640F5" w:rsidRPr="00D1203C" w:rsidRDefault="002B1C48" w:rsidP="00F640F5">
            <w:pPr>
              <w:pStyle w:val="TableText"/>
              <w:ind w:left="0"/>
              <w:rPr>
                <w:sz w:val="19"/>
                <w:szCs w:val="19"/>
              </w:rPr>
            </w:pPr>
            <w:r>
              <w:rPr>
                <w:sz w:val="19"/>
                <w:szCs w:val="19"/>
              </w:rPr>
              <w:t xml:space="preserve">The </w:t>
            </w:r>
            <w:r w:rsidR="00F640F5" w:rsidRPr="00F640F5">
              <w:rPr>
                <w:sz w:val="19"/>
                <w:szCs w:val="19"/>
              </w:rPr>
              <w:t xml:space="preserve">NatHERS </w:t>
            </w:r>
            <w:r>
              <w:rPr>
                <w:sz w:val="19"/>
                <w:szCs w:val="19"/>
              </w:rPr>
              <w:t>Protocol for Assessor Accrediting Organisations (</w:t>
            </w:r>
            <w:r w:rsidR="00F640F5" w:rsidRPr="00F640F5">
              <w:rPr>
                <w:sz w:val="19"/>
                <w:szCs w:val="19"/>
              </w:rPr>
              <w:t>AAO Protocol</w:t>
            </w:r>
            <w:r>
              <w:rPr>
                <w:sz w:val="19"/>
                <w:szCs w:val="19"/>
              </w:rPr>
              <w:t>)</w:t>
            </w:r>
            <w:r w:rsidR="00F640F5" w:rsidRPr="00F640F5">
              <w:rPr>
                <w:sz w:val="19"/>
                <w:szCs w:val="19"/>
              </w:rPr>
              <w:t xml:space="preserve"> outlines the requirements suitably qualified organisations must meet and maintain to be </w:t>
            </w:r>
            <w:r w:rsidR="00097E1C">
              <w:rPr>
                <w:sz w:val="19"/>
                <w:szCs w:val="19"/>
              </w:rPr>
              <w:t>approved</w:t>
            </w:r>
            <w:r w:rsidR="00F640F5" w:rsidRPr="00F640F5">
              <w:rPr>
                <w:sz w:val="19"/>
                <w:szCs w:val="19"/>
              </w:rPr>
              <w:t xml:space="preserve"> under NatHERS to be AAOs, and to then accredit NatHERS assessors</w:t>
            </w:r>
            <w:r w:rsidR="00777C06">
              <w:rPr>
                <w:sz w:val="19"/>
                <w:szCs w:val="19"/>
              </w:rPr>
              <w:t xml:space="preserve"> for new homes</w:t>
            </w:r>
            <w:r w:rsidR="00097E1C">
              <w:rPr>
                <w:sz w:val="19"/>
                <w:szCs w:val="19"/>
              </w:rPr>
              <w:t>.</w:t>
            </w:r>
          </w:p>
        </w:tc>
      </w:tr>
      <w:tr w:rsidR="001B5CDB" w:rsidRPr="00D1203C" w14:paraId="3AA22E05" w14:textId="77777777" w:rsidTr="00AC0343">
        <w:tc>
          <w:tcPr>
            <w:tcW w:w="1250" w:type="pct"/>
            <w:tcMar>
              <w:left w:w="108" w:type="dxa"/>
              <w:right w:w="108" w:type="dxa"/>
            </w:tcMar>
          </w:tcPr>
          <w:p w14:paraId="7673C13F" w14:textId="77777777" w:rsidR="001B5CDB" w:rsidRPr="00D1203C" w:rsidRDefault="001B5CDB" w:rsidP="005030B5">
            <w:pPr>
              <w:pStyle w:val="TableText"/>
              <w:ind w:left="30"/>
              <w:jc w:val="both"/>
              <w:rPr>
                <w:sz w:val="19"/>
                <w:szCs w:val="19"/>
              </w:rPr>
            </w:pPr>
            <w:r>
              <w:rPr>
                <w:sz w:val="19"/>
                <w:szCs w:val="19"/>
              </w:rPr>
              <w:t>Accredited Assessor</w:t>
            </w:r>
          </w:p>
        </w:tc>
        <w:tc>
          <w:tcPr>
            <w:tcW w:w="3750" w:type="pct"/>
            <w:tcMar>
              <w:left w:w="108" w:type="dxa"/>
              <w:right w:w="108" w:type="dxa"/>
            </w:tcMar>
          </w:tcPr>
          <w:p w14:paraId="51C9828D" w14:textId="462C7951" w:rsidR="001B5CDB" w:rsidRPr="00D1203C" w:rsidRDefault="00097E1C" w:rsidP="005030B5">
            <w:pPr>
              <w:pStyle w:val="TableText"/>
              <w:ind w:left="0"/>
              <w:rPr>
                <w:sz w:val="19"/>
                <w:szCs w:val="19"/>
              </w:rPr>
            </w:pPr>
            <w:r>
              <w:rPr>
                <w:sz w:val="19"/>
                <w:szCs w:val="19"/>
              </w:rPr>
              <w:t>A</w:t>
            </w:r>
            <w:r w:rsidR="001B5CDB" w:rsidRPr="001B5CDB">
              <w:rPr>
                <w:sz w:val="19"/>
                <w:szCs w:val="19"/>
              </w:rPr>
              <w:t xml:space="preserve"> person accredited by an AAO </w:t>
            </w:r>
            <w:r w:rsidR="00AB10F3">
              <w:rPr>
                <w:sz w:val="19"/>
                <w:szCs w:val="19"/>
              </w:rPr>
              <w:t>or AASP</w:t>
            </w:r>
            <w:r w:rsidR="00377CFA">
              <w:rPr>
                <w:sz w:val="19"/>
                <w:szCs w:val="19"/>
              </w:rPr>
              <w:t xml:space="preserve"> </w:t>
            </w:r>
            <w:r w:rsidR="001B5CDB" w:rsidRPr="001B5CDB">
              <w:rPr>
                <w:sz w:val="19"/>
                <w:szCs w:val="19"/>
              </w:rPr>
              <w:t xml:space="preserve">to </w:t>
            </w:r>
            <w:r w:rsidR="00D443E4">
              <w:rPr>
                <w:sz w:val="19"/>
                <w:szCs w:val="19"/>
              </w:rPr>
              <w:t>perform NatHERS for existing homes or NatHERS for new homes assessments.</w:t>
            </w:r>
          </w:p>
        </w:tc>
      </w:tr>
      <w:tr w:rsidR="003734F9" w:rsidRPr="00D1203C" w14:paraId="51276423" w14:textId="77777777" w:rsidTr="00AC0343">
        <w:tc>
          <w:tcPr>
            <w:tcW w:w="1250" w:type="pct"/>
            <w:tcMar>
              <w:left w:w="108" w:type="dxa"/>
              <w:right w:w="108" w:type="dxa"/>
            </w:tcMar>
          </w:tcPr>
          <w:p w14:paraId="083CCC99" w14:textId="1DBC1BCA" w:rsidR="003734F9" w:rsidRDefault="008A5D40" w:rsidP="003734F9">
            <w:pPr>
              <w:pStyle w:val="TableText"/>
              <w:ind w:left="30"/>
              <w:rPr>
                <w:sz w:val="19"/>
                <w:szCs w:val="19"/>
              </w:rPr>
            </w:pPr>
            <w:r>
              <w:rPr>
                <w:sz w:val="19"/>
                <w:szCs w:val="19"/>
              </w:rPr>
              <w:t>Assessor a</w:t>
            </w:r>
            <w:r w:rsidR="003734F9">
              <w:rPr>
                <w:sz w:val="19"/>
                <w:szCs w:val="19"/>
              </w:rPr>
              <w:t>ccreditation service provider</w:t>
            </w:r>
            <w:r w:rsidR="00F47DB4">
              <w:rPr>
                <w:sz w:val="19"/>
                <w:szCs w:val="19"/>
              </w:rPr>
              <w:t xml:space="preserve"> (AASP)</w:t>
            </w:r>
          </w:p>
        </w:tc>
        <w:tc>
          <w:tcPr>
            <w:tcW w:w="3750" w:type="pct"/>
            <w:tcMar>
              <w:left w:w="108" w:type="dxa"/>
              <w:right w:w="108" w:type="dxa"/>
            </w:tcMar>
          </w:tcPr>
          <w:p w14:paraId="1F81C9CC" w14:textId="4FC2B5DD" w:rsidR="003734F9" w:rsidRPr="001B5CDB" w:rsidRDefault="005D09E7" w:rsidP="005030B5">
            <w:pPr>
              <w:pStyle w:val="TableText"/>
              <w:ind w:left="0"/>
              <w:rPr>
                <w:sz w:val="19"/>
                <w:szCs w:val="19"/>
              </w:rPr>
            </w:pPr>
            <w:r w:rsidRPr="005D09E7">
              <w:rPr>
                <w:sz w:val="19"/>
                <w:szCs w:val="19"/>
              </w:rPr>
              <w:t>The assessor accreditation service provider (AASP) is the entity that manages the accreditation of NatHERS for existing homes assessors.</w:t>
            </w:r>
          </w:p>
        </w:tc>
      </w:tr>
      <w:tr w:rsidR="006626CF" w:rsidRPr="00D1203C" w14:paraId="3BBF78F0" w14:textId="77777777" w:rsidTr="00AC0343">
        <w:tc>
          <w:tcPr>
            <w:tcW w:w="1250" w:type="pct"/>
            <w:tcMar>
              <w:left w:w="108" w:type="dxa"/>
              <w:right w:w="108" w:type="dxa"/>
            </w:tcMar>
          </w:tcPr>
          <w:p w14:paraId="3F2C10ED" w14:textId="02263C86" w:rsidR="006626CF" w:rsidRDefault="001D07B1" w:rsidP="005030B5">
            <w:pPr>
              <w:pStyle w:val="TableText"/>
              <w:ind w:left="30"/>
              <w:jc w:val="both"/>
              <w:rPr>
                <w:sz w:val="19"/>
                <w:szCs w:val="19"/>
              </w:rPr>
            </w:pPr>
            <w:r>
              <w:rPr>
                <w:sz w:val="19"/>
                <w:szCs w:val="19"/>
              </w:rPr>
              <w:t>Energy rating tools</w:t>
            </w:r>
          </w:p>
        </w:tc>
        <w:tc>
          <w:tcPr>
            <w:tcW w:w="3750" w:type="pct"/>
            <w:tcMar>
              <w:left w:w="108" w:type="dxa"/>
              <w:right w:w="108" w:type="dxa"/>
            </w:tcMar>
          </w:tcPr>
          <w:p w14:paraId="1892331C" w14:textId="6EE88779" w:rsidR="006626CF" w:rsidRPr="004F5CA9" w:rsidRDefault="003A4A35" w:rsidP="005030B5">
            <w:pPr>
              <w:pStyle w:val="TableText"/>
              <w:ind w:left="36" w:hanging="4"/>
              <w:rPr>
                <w:sz w:val="19"/>
                <w:szCs w:val="19"/>
              </w:rPr>
            </w:pPr>
            <w:r w:rsidRPr="003A4A35">
              <w:rPr>
                <w:sz w:val="19"/>
                <w:szCs w:val="19"/>
              </w:rPr>
              <w:t>Software tools used to interpret design or dwelling data to produce NatHERS energy ratings and certificates. This includes both desktop and cloud-based tools and third-party accredited tools.</w:t>
            </w:r>
          </w:p>
        </w:tc>
      </w:tr>
      <w:tr w:rsidR="006626CF" w:rsidRPr="00D1203C" w14:paraId="245D718B" w14:textId="77777777" w:rsidTr="00AC0343">
        <w:tc>
          <w:tcPr>
            <w:tcW w:w="1250" w:type="pct"/>
            <w:tcMar>
              <w:left w:w="108" w:type="dxa"/>
              <w:right w:w="108" w:type="dxa"/>
            </w:tcMar>
          </w:tcPr>
          <w:p w14:paraId="0E993B4C" w14:textId="4B0B16D6" w:rsidR="006626CF" w:rsidRDefault="001174C6" w:rsidP="006626CF">
            <w:pPr>
              <w:pStyle w:val="TableText"/>
              <w:ind w:left="30"/>
              <w:rPr>
                <w:sz w:val="19"/>
                <w:szCs w:val="19"/>
              </w:rPr>
            </w:pPr>
            <w:r>
              <w:rPr>
                <w:sz w:val="19"/>
                <w:szCs w:val="19"/>
              </w:rPr>
              <w:t>Delivery partner</w:t>
            </w:r>
            <w:r w:rsidR="006626CF">
              <w:rPr>
                <w:sz w:val="19"/>
                <w:szCs w:val="19"/>
              </w:rPr>
              <w:t>s</w:t>
            </w:r>
          </w:p>
        </w:tc>
        <w:tc>
          <w:tcPr>
            <w:tcW w:w="3750" w:type="pct"/>
            <w:tcMar>
              <w:left w:w="108" w:type="dxa"/>
              <w:right w:w="108" w:type="dxa"/>
            </w:tcMar>
          </w:tcPr>
          <w:p w14:paraId="27849539" w14:textId="6C56AEBE" w:rsidR="006626CF" w:rsidRPr="001B5CDB" w:rsidRDefault="000613BA" w:rsidP="00AE5217">
            <w:pPr>
              <w:pStyle w:val="TableText"/>
              <w:ind w:left="0"/>
              <w:rPr>
                <w:sz w:val="19"/>
                <w:szCs w:val="19"/>
              </w:rPr>
            </w:pPr>
            <w:r>
              <w:rPr>
                <w:sz w:val="19"/>
                <w:szCs w:val="19"/>
              </w:rPr>
              <w:t>Third</w:t>
            </w:r>
            <w:r w:rsidR="006626CF">
              <w:rPr>
                <w:sz w:val="19"/>
                <w:szCs w:val="19"/>
              </w:rPr>
              <w:t>-party organisations approved by the NatHERS Administrator to provide</w:t>
            </w:r>
            <w:r w:rsidR="00B226B8">
              <w:rPr>
                <w:sz w:val="19"/>
                <w:szCs w:val="19"/>
              </w:rPr>
              <w:t xml:space="preserve"> </w:t>
            </w:r>
            <w:r w:rsidR="00B63C1D">
              <w:rPr>
                <w:sz w:val="19"/>
                <w:szCs w:val="19"/>
              </w:rPr>
              <w:t xml:space="preserve">NatHERS energy </w:t>
            </w:r>
            <w:r>
              <w:rPr>
                <w:sz w:val="19"/>
                <w:szCs w:val="19"/>
              </w:rPr>
              <w:t>rating tools</w:t>
            </w:r>
            <w:r w:rsidR="00B226B8">
              <w:rPr>
                <w:sz w:val="19"/>
                <w:szCs w:val="19"/>
              </w:rPr>
              <w:t xml:space="preserve"> or </w:t>
            </w:r>
            <w:r w:rsidR="00AE5217">
              <w:rPr>
                <w:sz w:val="19"/>
                <w:szCs w:val="19"/>
              </w:rPr>
              <w:t>assessor accreditation services</w:t>
            </w:r>
            <w:r>
              <w:rPr>
                <w:sz w:val="19"/>
                <w:szCs w:val="19"/>
              </w:rPr>
              <w:t>.</w:t>
            </w:r>
          </w:p>
        </w:tc>
      </w:tr>
      <w:tr w:rsidR="00FE64BC" w:rsidRPr="00D1203C" w14:paraId="7903B4F7" w14:textId="77777777" w:rsidTr="00AC0343">
        <w:tc>
          <w:tcPr>
            <w:tcW w:w="1250" w:type="pct"/>
            <w:tcMar>
              <w:left w:w="108" w:type="dxa"/>
              <w:right w:w="108" w:type="dxa"/>
            </w:tcMar>
          </w:tcPr>
          <w:p w14:paraId="3CA1BB48" w14:textId="06C95F39" w:rsidR="00FE64BC" w:rsidRPr="00D1203C" w:rsidRDefault="002156A7" w:rsidP="00D1203C">
            <w:pPr>
              <w:pStyle w:val="TableText"/>
              <w:ind w:left="30"/>
              <w:jc w:val="both"/>
              <w:rPr>
                <w:sz w:val="19"/>
                <w:szCs w:val="19"/>
              </w:rPr>
            </w:pPr>
            <w:r>
              <w:rPr>
                <w:sz w:val="19"/>
                <w:szCs w:val="19"/>
              </w:rPr>
              <w:t>Complaint</w:t>
            </w:r>
          </w:p>
        </w:tc>
        <w:tc>
          <w:tcPr>
            <w:tcW w:w="3750" w:type="pct"/>
            <w:tcMar>
              <w:left w:w="108" w:type="dxa"/>
              <w:right w:w="108" w:type="dxa"/>
            </w:tcMar>
          </w:tcPr>
          <w:p w14:paraId="239A7EEB" w14:textId="61059DCC" w:rsidR="00FE64BC" w:rsidRPr="00D1203C" w:rsidRDefault="00102902" w:rsidP="0026780C">
            <w:pPr>
              <w:pStyle w:val="TableText"/>
              <w:ind w:left="0"/>
              <w:rPr>
                <w:sz w:val="19"/>
                <w:szCs w:val="19"/>
              </w:rPr>
            </w:pPr>
            <w:r>
              <w:rPr>
                <w:sz w:val="19"/>
                <w:szCs w:val="19"/>
              </w:rPr>
              <w:t>A</w:t>
            </w:r>
            <w:r w:rsidR="0026780C" w:rsidRPr="0026780C">
              <w:rPr>
                <w:sz w:val="19"/>
                <w:szCs w:val="19"/>
              </w:rPr>
              <w:t xml:space="preserve">n expression of dissatisfaction about the services or actions of a NatHERS accredited assessor or an </w:t>
            </w:r>
            <w:r w:rsidR="006E2A7D">
              <w:rPr>
                <w:sz w:val="19"/>
                <w:szCs w:val="19"/>
              </w:rPr>
              <w:t>NatHERS delivery partner</w:t>
            </w:r>
            <w:r w:rsidR="0026780C" w:rsidRPr="0026780C">
              <w:rPr>
                <w:sz w:val="19"/>
                <w:szCs w:val="19"/>
              </w:rPr>
              <w:t>, and where a response or resolution is explicitly or implicitly expected</w:t>
            </w:r>
          </w:p>
        </w:tc>
      </w:tr>
      <w:tr w:rsidR="00FE64BC" w:rsidRPr="00D1203C" w14:paraId="41B2BD4D" w14:textId="77777777" w:rsidTr="00AC0343">
        <w:tc>
          <w:tcPr>
            <w:tcW w:w="1250" w:type="pct"/>
            <w:tcMar>
              <w:left w:w="108" w:type="dxa"/>
              <w:right w:w="108" w:type="dxa"/>
            </w:tcMar>
          </w:tcPr>
          <w:p w14:paraId="22F3AE0C" w14:textId="435D29CF" w:rsidR="00FE64BC" w:rsidRPr="00D1203C" w:rsidRDefault="0026780C" w:rsidP="00D1203C">
            <w:pPr>
              <w:pStyle w:val="TableText"/>
              <w:ind w:left="30"/>
              <w:jc w:val="both"/>
              <w:rPr>
                <w:sz w:val="19"/>
                <w:szCs w:val="19"/>
              </w:rPr>
            </w:pPr>
            <w:r>
              <w:rPr>
                <w:sz w:val="19"/>
                <w:szCs w:val="19"/>
              </w:rPr>
              <w:t>NatHERS</w:t>
            </w:r>
          </w:p>
        </w:tc>
        <w:tc>
          <w:tcPr>
            <w:tcW w:w="3750" w:type="pct"/>
            <w:tcMar>
              <w:left w:w="108" w:type="dxa"/>
              <w:right w:w="108" w:type="dxa"/>
            </w:tcMar>
          </w:tcPr>
          <w:p w14:paraId="7968B9F4" w14:textId="76E91743" w:rsidR="00FE64BC" w:rsidRPr="00D1203C" w:rsidRDefault="0016535E" w:rsidP="00D1203C">
            <w:pPr>
              <w:pStyle w:val="TableText"/>
              <w:ind w:left="42" w:hanging="42"/>
              <w:rPr>
                <w:sz w:val="19"/>
                <w:szCs w:val="19"/>
              </w:rPr>
            </w:pPr>
            <w:r w:rsidRPr="0016535E">
              <w:rPr>
                <w:sz w:val="19"/>
                <w:szCs w:val="19"/>
              </w:rPr>
              <w:t>Nationwide House Energy Rating Scheme </w:t>
            </w:r>
          </w:p>
        </w:tc>
      </w:tr>
      <w:tr w:rsidR="00FE64BC" w:rsidRPr="00D1203C" w14:paraId="708E8B98" w14:textId="77777777" w:rsidTr="00AC0343">
        <w:tc>
          <w:tcPr>
            <w:tcW w:w="1250" w:type="pct"/>
            <w:tcMar>
              <w:left w:w="108" w:type="dxa"/>
              <w:right w:w="108" w:type="dxa"/>
            </w:tcMar>
          </w:tcPr>
          <w:p w14:paraId="01150FF6" w14:textId="736F2729" w:rsidR="00FE64BC" w:rsidRPr="00D1203C" w:rsidRDefault="0026780C" w:rsidP="00D1203C">
            <w:pPr>
              <w:pStyle w:val="TableText"/>
              <w:ind w:left="30"/>
              <w:jc w:val="both"/>
              <w:rPr>
                <w:sz w:val="19"/>
                <w:szCs w:val="19"/>
              </w:rPr>
            </w:pPr>
            <w:r>
              <w:rPr>
                <w:sz w:val="19"/>
                <w:szCs w:val="19"/>
              </w:rPr>
              <w:t>NatHERS Administrator</w:t>
            </w:r>
          </w:p>
        </w:tc>
        <w:tc>
          <w:tcPr>
            <w:tcW w:w="3750" w:type="pct"/>
            <w:tcMar>
              <w:left w:w="108" w:type="dxa"/>
              <w:right w:w="108" w:type="dxa"/>
            </w:tcMar>
          </w:tcPr>
          <w:p w14:paraId="201213CE" w14:textId="3F308E19" w:rsidR="00FE64BC" w:rsidRPr="00D1203C" w:rsidRDefault="005D0CAA" w:rsidP="004F5CA9">
            <w:pPr>
              <w:pStyle w:val="TableText"/>
              <w:ind w:left="36" w:hanging="4"/>
              <w:rPr>
                <w:sz w:val="19"/>
                <w:szCs w:val="19"/>
              </w:rPr>
            </w:pPr>
            <w:r w:rsidRPr="005D0CAA">
              <w:rPr>
                <w:sz w:val="19"/>
                <w:szCs w:val="19"/>
              </w:rPr>
              <w:t>NatHERS is administered by the Australian Government on behalf of all states and territories. The role of NatHERS Administrator is a function of the Australian Government Department of Climate Change, Energy, the Environment and Water (DCCEEW), or any subsequent Australian Government department that assumes responsibility for residential energy efficiency.</w:t>
            </w:r>
          </w:p>
        </w:tc>
      </w:tr>
      <w:tr w:rsidR="00FE64BC" w:rsidRPr="00D1203C" w14:paraId="58A279CA" w14:textId="77777777" w:rsidTr="00AC0343">
        <w:tc>
          <w:tcPr>
            <w:tcW w:w="1250" w:type="pct"/>
            <w:tcMar>
              <w:left w:w="108" w:type="dxa"/>
              <w:right w:w="108" w:type="dxa"/>
            </w:tcMar>
          </w:tcPr>
          <w:p w14:paraId="278E2FAF" w14:textId="05CC5A45" w:rsidR="00FE64BC" w:rsidRPr="00D1203C" w:rsidRDefault="001B5CDB" w:rsidP="00D1203C">
            <w:pPr>
              <w:pStyle w:val="TableText"/>
              <w:ind w:left="30"/>
              <w:jc w:val="both"/>
              <w:rPr>
                <w:sz w:val="19"/>
                <w:szCs w:val="19"/>
              </w:rPr>
            </w:pPr>
            <w:r>
              <w:rPr>
                <w:sz w:val="19"/>
                <w:szCs w:val="19"/>
              </w:rPr>
              <w:t>Unreasonable Conduct</w:t>
            </w:r>
          </w:p>
        </w:tc>
        <w:tc>
          <w:tcPr>
            <w:tcW w:w="3750" w:type="pct"/>
            <w:tcMar>
              <w:left w:w="108" w:type="dxa"/>
              <w:right w:w="108" w:type="dxa"/>
            </w:tcMar>
          </w:tcPr>
          <w:p w14:paraId="14C80632" w14:textId="4881F61C" w:rsidR="00FE64BC" w:rsidRPr="00D1203C" w:rsidRDefault="005D0CAA" w:rsidP="00457B4E">
            <w:pPr>
              <w:pStyle w:val="TableText"/>
              <w:ind w:left="0"/>
              <w:rPr>
                <w:sz w:val="19"/>
                <w:szCs w:val="19"/>
              </w:rPr>
            </w:pPr>
            <w:r>
              <w:rPr>
                <w:sz w:val="19"/>
                <w:szCs w:val="19"/>
              </w:rPr>
              <w:t>B</w:t>
            </w:r>
            <w:r w:rsidR="00457B4E" w:rsidRPr="00457B4E">
              <w:rPr>
                <w:sz w:val="19"/>
                <w:szCs w:val="19"/>
              </w:rPr>
              <w:t>ehaviour by a</w:t>
            </w:r>
            <w:r w:rsidR="00457B4E">
              <w:rPr>
                <w:sz w:val="19"/>
                <w:szCs w:val="19"/>
              </w:rPr>
              <w:t xml:space="preserve">n individual </w:t>
            </w:r>
            <w:r w:rsidR="00457B4E" w:rsidRPr="00457B4E">
              <w:rPr>
                <w:sz w:val="19"/>
                <w:szCs w:val="19"/>
              </w:rPr>
              <w:t xml:space="preserve">which, because of its nature or frequency, raises substantial wellbeing, health, safety, resource or equity issues for NatHERS staff, </w:t>
            </w:r>
            <w:r w:rsidR="006E2A7D">
              <w:rPr>
                <w:sz w:val="19"/>
                <w:szCs w:val="19"/>
              </w:rPr>
              <w:t>NatHERS delivery partner</w:t>
            </w:r>
            <w:r w:rsidR="00457B4E" w:rsidRPr="00457B4E">
              <w:rPr>
                <w:sz w:val="19"/>
                <w:szCs w:val="19"/>
              </w:rPr>
              <w:t xml:space="preserve">s, other NatHERS users, or the </w:t>
            </w:r>
            <w:r w:rsidR="00457B4E">
              <w:rPr>
                <w:sz w:val="19"/>
                <w:szCs w:val="19"/>
              </w:rPr>
              <w:t xml:space="preserve">individual </w:t>
            </w:r>
            <w:r w:rsidR="00457B4E" w:rsidRPr="00457B4E">
              <w:rPr>
                <w:sz w:val="19"/>
                <w:szCs w:val="19"/>
              </w:rPr>
              <w:t>themselves</w:t>
            </w:r>
          </w:p>
        </w:tc>
      </w:tr>
    </w:tbl>
    <w:p w14:paraId="1A685182" w14:textId="77777777" w:rsidR="004D6E20" w:rsidRPr="004D6E20" w:rsidRDefault="004D6E20" w:rsidP="00CA49E7">
      <w:pPr>
        <w:ind w:left="0"/>
      </w:pPr>
    </w:p>
    <w:sectPr w:rsidR="004D6E20" w:rsidRPr="004D6E20" w:rsidSect="005D5B17">
      <w:headerReference w:type="even" r:id="rId51"/>
      <w:headerReference w:type="default" r:id="rId52"/>
      <w:footerReference w:type="even" r:id="rId53"/>
      <w:footerReference w:type="default" r:id="rId54"/>
      <w:headerReference w:type="first" r:id="rId55"/>
      <w:footerReference w:type="first" r:id="rId56"/>
      <w:pgSz w:w="11906" w:h="16838"/>
      <w:pgMar w:top="1361" w:right="1418" w:bottom="1304" w:left="1418"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51846" w14:textId="77777777" w:rsidR="00584B56" w:rsidRDefault="00584B56" w:rsidP="007459A2">
      <w:r>
        <w:separator/>
      </w:r>
    </w:p>
    <w:p w14:paraId="5E5130D6" w14:textId="77777777" w:rsidR="00584B56" w:rsidRDefault="00584B56" w:rsidP="007459A2"/>
    <w:p w14:paraId="6BCB61CC" w14:textId="77777777" w:rsidR="00584B56" w:rsidRDefault="00584B56" w:rsidP="007459A2"/>
    <w:p w14:paraId="7473CA10" w14:textId="77777777" w:rsidR="00584B56" w:rsidRDefault="00584B56"/>
  </w:endnote>
  <w:endnote w:type="continuationSeparator" w:id="0">
    <w:p w14:paraId="5A424E49" w14:textId="77777777" w:rsidR="00584B56" w:rsidRDefault="00584B56" w:rsidP="007459A2">
      <w:r>
        <w:continuationSeparator/>
      </w:r>
    </w:p>
    <w:p w14:paraId="3CC223BB" w14:textId="77777777" w:rsidR="00584B56" w:rsidRDefault="00584B56" w:rsidP="007459A2"/>
    <w:p w14:paraId="7EE19545" w14:textId="77777777" w:rsidR="00584B56" w:rsidRDefault="00584B56" w:rsidP="007459A2"/>
    <w:p w14:paraId="2F287E30" w14:textId="77777777" w:rsidR="00584B56" w:rsidRDefault="00584B56"/>
  </w:endnote>
  <w:endnote w:type="continuationNotice" w:id="1">
    <w:p w14:paraId="59A15927" w14:textId="77777777" w:rsidR="00584B56" w:rsidRDefault="00584B56" w:rsidP="007459A2">
      <w:pPr>
        <w:pStyle w:val="Footer"/>
      </w:pPr>
    </w:p>
    <w:p w14:paraId="1DE610C0" w14:textId="77777777" w:rsidR="00584B56" w:rsidRDefault="00584B56" w:rsidP="007459A2"/>
    <w:p w14:paraId="1E1D5897" w14:textId="77777777" w:rsidR="00584B56" w:rsidRDefault="00584B56" w:rsidP="007459A2"/>
    <w:p w14:paraId="66DC4D3A" w14:textId="77777777" w:rsidR="00584B56" w:rsidRDefault="00584B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ExtraBold">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32539" w14:textId="77777777" w:rsidR="00721692" w:rsidRDefault="00721692" w:rsidP="007459A2">
    <w:pPr>
      <w:pStyle w:val="Footer"/>
    </w:pPr>
    <w:r>
      <w:rPr>
        <w:noProof/>
      </w:rPr>
      <mc:AlternateContent>
        <mc:Choice Requires="wps">
          <w:drawing>
            <wp:anchor distT="0" distB="0" distL="0" distR="0" simplePos="0" relativeHeight="251658244" behindDoc="0" locked="0" layoutInCell="1" allowOverlap="1" wp14:anchorId="4E5810AD" wp14:editId="23849018">
              <wp:simplePos x="635" y="635"/>
              <wp:positionH relativeFrom="page">
                <wp:align>center</wp:align>
              </wp:positionH>
              <wp:positionV relativeFrom="page">
                <wp:align>bottom</wp:align>
              </wp:positionV>
              <wp:extent cx="551815" cy="404495"/>
              <wp:effectExtent l="0" t="0" r="635" b="0"/>
              <wp:wrapNone/>
              <wp:docPr id="45643772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23060CB" w14:textId="77777777" w:rsidR="00721692" w:rsidRPr="00721692" w:rsidRDefault="00721692" w:rsidP="007459A2">
                          <w:pPr>
                            <w:rPr>
                              <w:noProof/>
                            </w:rPr>
                          </w:pPr>
                          <w:r w:rsidRPr="00721692">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5810AD" id="_x0000_t202" coordsize="21600,21600" o:spt="202" path="m,l,21600r21600,l21600,xe">
              <v:stroke joinstyle="miter"/>
              <v:path gradientshapeok="t" o:connecttype="rect"/>
            </v:shapetype>
            <v:shape id="Text Box 5" o:spid="_x0000_s1029" type="#_x0000_t202" alt="OFFICIAL" style="position:absolute;left:0;text-align:left;margin-left:0;margin-top:0;width:43.45pt;height:31.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023060CB" w14:textId="77777777" w:rsidR="00721692" w:rsidRPr="00721692" w:rsidRDefault="00721692" w:rsidP="007459A2">
                    <w:pPr>
                      <w:rPr>
                        <w:noProof/>
                      </w:rPr>
                    </w:pPr>
                    <w:r w:rsidRPr="00721692">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39836" w14:textId="5FBD35A6" w:rsidR="00B861B4" w:rsidRDefault="0046412D" w:rsidP="007459A2">
    <w:pPr>
      <w:pStyle w:val="Footer"/>
    </w:pPr>
    <w:r>
      <w:rPr>
        <w:noProof/>
      </w:rPr>
      <mc:AlternateContent>
        <mc:Choice Requires="wps">
          <w:drawing>
            <wp:anchor distT="0" distB="0" distL="0" distR="0" simplePos="0" relativeHeight="251658245" behindDoc="0" locked="0" layoutInCell="1" allowOverlap="1" wp14:anchorId="2F98BAFE" wp14:editId="50C0257E">
              <wp:simplePos x="0" y="0"/>
              <wp:positionH relativeFrom="margin">
                <wp:posOffset>2367915</wp:posOffset>
              </wp:positionH>
              <wp:positionV relativeFrom="page">
                <wp:posOffset>10231120</wp:posOffset>
              </wp:positionV>
              <wp:extent cx="1096645" cy="215900"/>
              <wp:effectExtent l="0" t="0" r="8255" b="12700"/>
              <wp:wrapNone/>
              <wp:docPr id="4174872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96645" cy="215900"/>
                      </a:xfrm>
                      <a:prstGeom prst="rect">
                        <a:avLst/>
                      </a:prstGeom>
                      <a:noFill/>
                      <a:ln>
                        <a:noFill/>
                      </a:ln>
                    </wps:spPr>
                    <wps:txbx>
                      <w:txbxContent>
                        <w:p w14:paraId="6E186C2F" w14:textId="77777777" w:rsidR="00721692" w:rsidRPr="00721692" w:rsidRDefault="00721692" w:rsidP="000C3DB0">
                          <w:pPr>
                            <w:spacing w:after="0" w:line="240" w:lineRule="auto"/>
                            <w:ind w:left="0"/>
                            <w:jc w:val="center"/>
                            <w:rPr>
                              <w:noProof/>
                            </w:rPr>
                          </w:pPr>
                          <w:r w:rsidRPr="00721692">
                            <w:rPr>
                              <w:noProof/>
                            </w:rPr>
                            <w:t>OFFICIAL</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8BAFE" id="_x0000_t202" coordsize="21600,21600" o:spt="202" path="m,l,21600r21600,l21600,xe">
              <v:stroke joinstyle="miter"/>
              <v:path gradientshapeok="t" o:connecttype="rect"/>
            </v:shapetype>
            <v:shape id="Text Box 6" o:spid="_x0000_s1030" type="#_x0000_t202" alt="OFFICIAL" style="position:absolute;left:0;text-align:left;margin-left:186.45pt;margin-top:805.6pt;width:86.35pt;height:17pt;z-index:251658245;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FACwIAABoEAAAOAAAAZHJzL2Uyb0RvYy54bWysU01v2zAMvQ/YfxB0X+xka7AacYqsRYYB&#10;RVsgHXpWZCkWYIsapcTOfv0oOU66bqdhF/mZpPjx+LS46duGHRR6A7bk00nOmbISKmN3Jf/+vP7w&#10;mTMfhK1EA1aV/Kg8v1m+f7foXKFmUENTKWSUxPqicyWvQ3BFlnlZq1b4CThlyakBWxHoF3dZhaKj&#10;7G2TzfJ8nnWAlUOQynuy3g1Ovkz5tVYyPGrtVWBNyam3kE5M5zae2XIhih0KVxt5akP8QxetMJaK&#10;nlPdiSDYHs0fqVojETzoMJHQZqC1kSrNQNNM8zfTbGrhVJqFyPHuTJP/f2nlw2HjnpCF/gv0tMBI&#10;SOd84ckY5+k1tvFLnTLyE4XHM22qD0zGS/n1fP7pijNJvtn06jpPvGaX2w59+KqgZRGUHGktiS1x&#10;uPeBKlLoGBKLWVibpkmraexvBgqMluzSYkSh3/bMVCX/OLa/hepIUyEMC/dOrg2Vvhc+PAmkDdMg&#10;pNrwSIduoCs5nBBnNeDPv9ljPBFPXs46UkzJ/Y+9QMVZ883SSqK8RoAj2I7A7ttbIBFO6T04mSBd&#10;wNCMUCO0LyTmVaxCLmEl1Sr5doS3YdAtPQapVqsURCJyItzbjZMxdeQqEvncvwh0J7YD7ekBRi2J&#10;4g3pQ+zA8mofQJu0kcjrwOKJbhJgWtTpsUSFv/5PUZcnvfwFAAD//wMAUEsDBBQABgAIAAAAIQDT&#10;DQqE4QAAAA0BAAAPAAAAZHJzL2Rvd25yZXYueG1sTI/BToQwEIbvJr5DMybe3EJZwEXKhph4MOtq&#10;RB+gCyMQ6ZTQwuLb2z3pceb/8s83+X7VA1twsr0hCeEmAIZUm6anVsLnx9PdPTDrFDVqMIQSftDC&#10;vri+ylXWmDO941K5lvkSspmS0Dk3ZpzbukOt7MaMSD77MpNWzo9Ty5tJnX25HrgIgoRr1ZO/0KkR&#10;Hzusv6tZS1iOWpTP9euOVy8iStPo8FbOBylvb9byAZjD1f3BcNH36lB4p5OZqbFskBClYudRHyRh&#10;KIB5JN7GCbDTZbWNBfAi5/+/KH4BAAD//wMAUEsBAi0AFAAGAAgAAAAhALaDOJL+AAAA4QEAABMA&#10;AAAAAAAAAAAAAAAAAAAAAFtDb250ZW50X1R5cGVzXS54bWxQSwECLQAUAAYACAAAACEAOP0h/9YA&#10;AACUAQAACwAAAAAAAAAAAAAAAAAvAQAAX3JlbHMvLnJlbHNQSwECLQAUAAYACAAAACEAHx1BQAsC&#10;AAAaBAAADgAAAAAAAAAAAAAAAAAuAgAAZHJzL2Uyb0RvYy54bWxQSwECLQAUAAYACAAAACEA0w0K&#10;hOEAAAANAQAADwAAAAAAAAAAAAAAAABlBAAAZHJzL2Rvd25yZXYueG1sUEsFBgAAAAAEAAQA8wAA&#10;AHMFAAAAAA==&#10;" filled="f" stroked="f">
              <v:textbox inset="0,0,0,0">
                <w:txbxContent>
                  <w:p w14:paraId="6E186C2F" w14:textId="77777777" w:rsidR="00721692" w:rsidRPr="00721692" w:rsidRDefault="00721692" w:rsidP="000C3DB0">
                    <w:pPr>
                      <w:spacing w:after="0" w:line="240" w:lineRule="auto"/>
                      <w:ind w:left="0"/>
                      <w:jc w:val="center"/>
                      <w:rPr>
                        <w:noProof/>
                      </w:rPr>
                    </w:pPr>
                    <w:r w:rsidRPr="00721692">
                      <w:rPr>
                        <w:noProof/>
                      </w:rPr>
                      <w:t>OFFICIAL</w:t>
                    </w:r>
                  </w:p>
                </w:txbxContent>
              </v:textbox>
              <w10:wrap anchorx="margin" anchory="page"/>
            </v:shape>
          </w:pict>
        </mc:Fallback>
      </mc:AlternateContent>
    </w:r>
    <w:r w:rsidR="00167B80">
      <w:t>Nationwide House Energy Rating Scheme</w:t>
    </w:r>
  </w:p>
  <w:p w14:paraId="781313E0" w14:textId="64746114" w:rsidR="00B861B4" w:rsidRDefault="00B861B4" w:rsidP="000C3DB0">
    <w:pPr>
      <w:pStyle w:val="Footer"/>
      <w:jc w:val="right"/>
    </w:pPr>
    <w:r>
      <w:fldChar w:fldCharType="begin"/>
    </w:r>
    <w:r>
      <w:instrText xml:space="preserve"> PAGE   \* MERGEFORMAT </w:instrText>
    </w:r>
    <w:r>
      <w:fldChar w:fldCharType="separate"/>
    </w:r>
    <w:r w:rsidR="005E25BD">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1C3BB" w14:textId="77777777" w:rsidR="00721692" w:rsidRDefault="00721692" w:rsidP="007459A2">
    <w:pPr>
      <w:pStyle w:val="Footer"/>
    </w:pPr>
    <w:r>
      <w:rPr>
        <w:noProof/>
      </w:rPr>
      <mc:AlternateContent>
        <mc:Choice Requires="wps">
          <w:drawing>
            <wp:anchor distT="0" distB="0" distL="0" distR="0" simplePos="0" relativeHeight="251658243" behindDoc="0" locked="0" layoutInCell="1" allowOverlap="1" wp14:anchorId="188591B7" wp14:editId="5733D280">
              <wp:simplePos x="901065" y="9381490"/>
              <wp:positionH relativeFrom="page">
                <wp:align>center</wp:align>
              </wp:positionH>
              <wp:positionV relativeFrom="page">
                <wp:align>bottom</wp:align>
              </wp:positionV>
              <wp:extent cx="551815" cy="404495"/>
              <wp:effectExtent l="0" t="0" r="635" b="0"/>
              <wp:wrapNone/>
              <wp:docPr id="164988808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8EBD12E" w14:textId="77777777" w:rsidR="00721692" w:rsidRPr="00721692" w:rsidRDefault="00721692" w:rsidP="007459A2">
                          <w:pPr>
                            <w:rPr>
                              <w:noProof/>
                            </w:rPr>
                          </w:pPr>
                          <w:r w:rsidRPr="00721692">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8591B7" id="_x0000_t202" coordsize="21600,21600" o:spt="202" path="m,l,21600r21600,l21600,xe">
              <v:stroke joinstyle="miter"/>
              <v:path gradientshapeok="t" o:connecttype="rect"/>
            </v:shapetype>
            <v:shape id="Text Box 4" o:spid="_x0000_s1032"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28EBD12E" w14:textId="77777777" w:rsidR="00721692" w:rsidRPr="00721692" w:rsidRDefault="00721692" w:rsidP="007459A2">
                    <w:pPr>
                      <w:rPr>
                        <w:noProof/>
                      </w:rPr>
                    </w:pPr>
                    <w:r w:rsidRPr="00721692">
                      <w:rPr>
                        <w:noProof/>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9E867E" w14:textId="77777777" w:rsidR="00584B56" w:rsidRDefault="00584B56" w:rsidP="007459A2">
      <w:r>
        <w:separator/>
      </w:r>
    </w:p>
    <w:p w14:paraId="479A6C03" w14:textId="77777777" w:rsidR="00584B56" w:rsidRDefault="00584B56" w:rsidP="007459A2"/>
    <w:p w14:paraId="0A2E7992" w14:textId="77777777" w:rsidR="00584B56" w:rsidRDefault="00584B56" w:rsidP="007459A2"/>
    <w:p w14:paraId="33FA9EA5" w14:textId="77777777" w:rsidR="00584B56" w:rsidRDefault="00584B56"/>
  </w:footnote>
  <w:footnote w:type="continuationSeparator" w:id="0">
    <w:p w14:paraId="441D9EAE" w14:textId="77777777" w:rsidR="00584B56" w:rsidRDefault="00584B56" w:rsidP="007459A2">
      <w:r>
        <w:continuationSeparator/>
      </w:r>
    </w:p>
    <w:p w14:paraId="3F5D645C" w14:textId="77777777" w:rsidR="00584B56" w:rsidRDefault="00584B56" w:rsidP="007459A2"/>
    <w:p w14:paraId="7CDFED84" w14:textId="77777777" w:rsidR="00584B56" w:rsidRDefault="00584B56" w:rsidP="007459A2"/>
    <w:p w14:paraId="35A7E7D3" w14:textId="77777777" w:rsidR="00584B56" w:rsidRDefault="00584B56"/>
  </w:footnote>
  <w:footnote w:type="continuationNotice" w:id="1">
    <w:p w14:paraId="0331AD8E" w14:textId="77777777" w:rsidR="00584B56" w:rsidRDefault="00584B56" w:rsidP="007459A2">
      <w:pPr>
        <w:pStyle w:val="Footer"/>
      </w:pPr>
    </w:p>
    <w:p w14:paraId="23DBC36E" w14:textId="77777777" w:rsidR="00584B56" w:rsidRDefault="00584B56" w:rsidP="007459A2"/>
    <w:p w14:paraId="40E51833" w14:textId="77777777" w:rsidR="00584B56" w:rsidRDefault="00584B56" w:rsidP="007459A2"/>
    <w:p w14:paraId="2FDE20B7" w14:textId="77777777" w:rsidR="00584B56" w:rsidRDefault="00584B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00528" w14:textId="56AF7FE6" w:rsidR="00B861B4" w:rsidRDefault="00721692" w:rsidP="007459A2">
    <w:pPr>
      <w:pStyle w:val="Header"/>
    </w:pPr>
    <w:r>
      <w:rPr>
        <w:noProof/>
        <w:lang w:val="en-US"/>
      </w:rPr>
      <mc:AlternateContent>
        <mc:Choice Requires="wps">
          <w:drawing>
            <wp:anchor distT="0" distB="0" distL="0" distR="0" simplePos="0" relativeHeight="251658241" behindDoc="0" locked="0" layoutInCell="1" allowOverlap="1" wp14:anchorId="33F7AAF7" wp14:editId="3F66898A">
              <wp:simplePos x="635" y="635"/>
              <wp:positionH relativeFrom="page">
                <wp:align>center</wp:align>
              </wp:positionH>
              <wp:positionV relativeFrom="page">
                <wp:align>top</wp:align>
              </wp:positionV>
              <wp:extent cx="551815" cy="404495"/>
              <wp:effectExtent l="0" t="0" r="635" b="14605"/>
              <wp:wrapNone/>
              <wp:docPr id="163603526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A1F5B1A" w14:textId="77777777" w:rsidR="00721692" w:rsidRPr="00721692" w:rsidRDefault="00721692" w:rsidP="007459A2">
                          <w:pPr>
                            <w:rPr>
                              <w:noProof/>
                            </w:rPr>
                          </w:pPr>
                          <w:r w:rsidRPr="00721692">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F7AAF7" id="_x0000_t202" coordsize="21600,21600" o:spt="202" path="m,l,21600r21600,l21600,xe">
              <v:stroke joinstyle="miter"/>
              <v:path gradientshapeok="t" o:connecttype="rect"/>
            </v:shapetype>
            <v:shape id="Text Box 2" o:spid="_x0000_s1027"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7A1F5B1A" w14:textId="77777777" w:rsidR="00721692" w:rsidRPr="00721692" w:rsidRDefault="00721692" w:rsidP="007459A2">
                    <w:pPr>
                      <w:rPr>
                        <w:noProof/>
                      </w:rPr>
                    </w:pPr>
                    <w:r w:rsidRPr="00721692">
                      <w:rPr>
                        <w:noProo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45A3D" w14:textId="0DDD0924" w:rsidR="00B861B4" w:rsidRDefault="00721692" w:rsidP="0046412D">
    <w:pPr>
      <w:pStyle w:val="Header"/>
      <w:ind w:left="0"/>
    </w:pPr>
    <w:r>
      <w:rPr>
        <w:noProof/>
        <w:lang w:val="en-US"/>
      </w:rPr>
      <mc:AlternateContent>
        <mc:Choice Requires="wps">
          <w:drawing>
            <wp:anchor distT="0" distB="0" distL="0" distR="0" simplePos="0" relativeHeight="251658242" behindDoc="0" locked="0" layoutInCell="1" allowOverlap="1" wp14:anchorId="244704A7" wp14:editId="549AFC74">
              <wp:simplePos x="0" y="0"/>
              <wp:positionH relativeFrom="margin">
                <wp:align>center</wp:align>
              </wp:positionH>
              <wp:positionV relativeFrom="page">
                <wp:posOffset>252095</wp:posOffset>
              </wp:positionV>
              <wp:extent cx="597600" cy="154800"/>
              <wp:effectExtent l="0" t="0" r="13970" b="17145"/>
              <wp:wrapNone/>
              <wp:docPr id="43529754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97600" cy="154800"/>
                      </a:xfrm>
                      <a:prstGeom prst="rect">
                        <a:avLst/>
                      </a:prstGeom>
                      <a:noFill/>
                      <a:ln>
                        <a:noFill/>
                      </a:ln>
                    </wps:spPr>
                    <wps:txbx>
                      <w:txbxContent>
                        <w:p w14:paraId="604DD377" w14:textId="77777777" w:rsidR="00721692" w:rsidRPr="00721692" w:rsidRDefault="00721692" w:rsidP="0046412D">
                          <w:pPr>
                            <w:ind w:left="142"/>
                            <w:jc w:val="center"/>
                            <w:rPr>
                              <w:noProof/>
                            </w:rPr>
                          </w:pPr>
                          <w:r w:rsidRPr="00721692">
                            <w:rPr>
                              <w:noProof/>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704A7" id="_x0000_t202" coordsize="21600,21600" o:spt="202" path="m,l,21600r21600,l21600,xe">
              <v:stroke joinstyle="miter"/>
              <v:path gradientshapeok="t" o:connecttype="rect"/>
            </v:shapetype>
            <v:shape id="Text Box 3" o:spid="_x0000_s1028" type="#_x0000_t202" alt="OFFICIAL" style="position:absolute;left:0;text-align:left;margin-left:0;margin-top:19.85pt;width:47.05pt;height:12.2pt;z-index:251658242;visibility:visible;mso-wrap-style:non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bBQIAABcEAAAOAAAAZHJzL2Uyb0RvYy54bWysU01v2zAMvQ/YfxB0X5wUa9cacYqsRYYB&#10;QVsgHXpWZCk2IIkCpcTOfv0oOW66bqdhF/mZpPjx+DS/7a1hB4WhBVfx2WTKmXIS6tbtKv7jefXp&#10;mrMQhauFAacqflSB3y4+fph3vlQX0ICpFTJK4kLZ+Yo3MfqyKIJslBVhAl45cmpAKyL94q6oUXSU&#10;3ZriYjq9KjrA2iNIFQJZ7wcnX+T8WisZH7UOKjJTceot5hPzuU1nsZiLcofCN608tSH+oQsrWkdF&#10;X1PdiyjYHts/UtlWIgTQcSLBFqB1K1WegaaZTd9Ns2mEV3kWIif4V5rC/0srHw4b/4Qs9l+hpwUm&#10;QjofykDGNE+v0aYvdcrITxQeX2lTfWSSjJc3X66m5JHkml1+viZMWYrzZY8hflNgWQIVR9pKJksc&#10;1iEOoWNIquVg1RqTN2PcbwbKmSzFucOEYr/tWVu/6X4L9ZGGQhj2HbxctVR6LUJ8EkgLpm5JtPGR&#10;Dm2gqzicEGcN4M+/2VM88U5ezjoSTMUdKZoz893RPpK2RoAj2I7A7e0dkAJn9Bi8zJAuYDQj1Aj2&#10;hZS8TDXIJZykShWPI7yLg2jpJUi1XOYgUpAXce02XqbUialE43P/ItCfuI60pAcYhSTKd5QPsQPH&#10;y30E3eZ9JFYHDk9kk/ryRk8vJcn77X+OOr/nxS8AAAD//wMAUEsDBBQABgAIAAAAIQBYv8k+2wAA&#10;AAUBAAAPAAAAZHJzL2Rvd25yZXYueG1sTI/BTsMwEETvSPyDtZW4UTuASptmUyEERyq1cOHmxNsk&#10;bWxHttOGv2c50dNqNKOZt8Vmsr04U4iddwjZXIEgV3vTuQbh6/P9fgkiJu2M7r0jhB+KsClvbwqd&#10;G39xOzrvUyO4xMVcI7QpDbmUsW7J6jj3Azn2Dj5YnViGRpqgL1xue/mg1EJa3TleaPVAry3Vp/1o&#10;EQ4f29PxbdypY6OW9J0Fmqpsi3g3m17WIBJN6T8Mf/iMDiUzVX50JooegR9JCI+rZxDsrp4yEBXC&#10;gq8sC3lNX/4CAAD//wMAUEsBAi0AFAAGAAgAAAAhALaDOJL+AAAA4QEAABMAAAAAAAAAAAAAAAAA&#10;AAAAAFtDb250ZW50X1R5cGVzXS54bWxQSwECLQAUAAYACAAAACEAOP0h/9YAAACUAQAACwAAAAAA&#10;AAAAAAAAAAAvAQAAX3JlbHMvLnJlbHNQSwECLQAUAAYACAAAACEAyh/kWwUCAAAXBAAADgAAAAAA&#10;AAAAAAAAAAAuAgAAZHJzL2Uyb0RvYy54bWxQSwECLQAUAAYACAAAACEAWL/JPtsAAAAFAQAADwAA&#10;AAAAAAAAAAAAAABfBAAAZHJzL2Rvd25yZXYueG1sUEsFBgAAAAAEAAQA8wAAAGcFAAAAAA==&#10;" filled="f" stroked="f">
              <v:textbox inset="0,0,0,0">
                <w:txbxContent>
                  <w:p w14:paraId="604DD377" w14:textId="77777777" w:rsidR="00721692" w:rsidRPr="00721692" w:rsidRDefault="00721692" w:rsidP="0046412D">
                    <w:pPr>
                      <w:ind w:left="142"/>
                      <w:jc w:val="center"/>
                      <w:rPr>
                        <w:noProof/>
                      </w:rPr>
                    </w:pPr>
                    <w:r w:rsidRPr="00721692">
                      <w:rPr>
                        <w:noProof/>
                      </w:rPr>
                      <w:t>OFFICIAL</w:t>
                    </w:r>
                  </w:p>
                </w:txbxContent>
              </v:textbox>
              <w10:wrap anchorx="margin" anchory="page"/>
            </v:shape>
          </w:pict>
        </mc:Fallback>
      </mc:AlternateContent>
    </w:r>
    <w:r w:rsidR="00E32FD4">
      <w:rPr>
        <w:noProof/>
        <w:lang w:val="en-US"/>
      </w:rPr>
      <w:t>Complaint Management Policy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F5A60" w14:textId="0CD4B1A3" w:rsidR="00B861B4" w:rsidRDefault="00721692" w:rsidP="007459A2">
    <w:pPr>
      <w:pStyle w:val="Header"/>
    </w:pPr>
    <w:r>
      <w:rPr>
        <w:noProof/>
        <w:lang w:val="en-US"/>
      </w:rPr>
      <mc:AlternateContent>
        <mc:Choice Requires="wps">
          <w:drawing>
            <wp:anchor distT="0" distB="0" distL="0" distR="0" simplePos="0" relativeHeight="251658240" behindDoc="0" locked="0" layoutInCell="1" allowOverlap="1" wp14:anchorId="6E521B31" wp14:editId="5EEA1BEA">
              <wp:simplePos x="901065" y="-539750"/>
              <wp:positionH relativeFrom="page">
                <wp:align>center</wp:align>
              </wp:positionH>
              <wp:positionV relativeFrom="page">
                <wp:align>top</wp:align>
              </wp:positionV>
              <wp:extent cx="551815" cy="404495"/>
              <wp:effectExtent l="0" t="0" r="635" b="14605"/>
              <wp:wrapNone/>
              <wp:docPr id="19076362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3723402" w14:textId="77777777" w:rsidR="00721692" w:rsidRPr="00721692" w:rsidRDefault="00721692" w:rsidP="007459A2">
                          <w:pPr>
                            <w:rPr>
                              <w:noProof/>
                            </w:rPr>
                          </w:pPr>
                          <w:r w:rsidRPr="00721692">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521B31" id="_x0000_t202" coordsize="21600,21600" o:spt="202" path="m,l,21600r21600,l21600,xe">
              <v:stroke joinstyle="miter"/>
              <v:path gradientshapeok="t" o:connecttype="rect"/>
            </v:shapetype>
            <v:shape id="_x0000_s1031"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73723402" w14:textId="77777777" w:rsidR="00721692" w:rsidRPr="00721692" w:rsidRDefault="00721692" w:rsidP="007459A2">
                    <w:pPr>
                      <w:rPr>
                        <w:noProof/>
                      </w:rPr>
                    </w:pPr>
                    <w:r w:rsidRPr="00721692">
                      <w:rPr>
                        <w:noProof/>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D741E"/>
    <w:multiLevelType w:val="hybridMultilevel"/>
    <w:tmpl w:val="D17C2BF4"/>
    <w:lvl w:ilvl="0" w:tplc="9C9A6CAA">
      <w:start w:val="1"/>
      <w:numFmt w:val="bullet"/>
      <w:lvlText w:val=""/>
      <w:lvlJc w:val="left"/>
      <w:pPr>
        <w:ind w:left="1571" w:hanging="360"/>
      </w:pPr>
      <w:rPr>
        <w:rFonts w:ascii="Symbol" w:hAnsi="Symbol" w:hint="default"/>
        <w:color w:val="00703F"/>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 w15:restartNumberingAfterBreak="0">
    <w:nsid w:val="12056DAA"/>
    <w:multiLevelType w:val="hybridMultilevel"/>
    <w:tmpl w:val="0096EAB4"/>
    <w:lvl w:ilvl="0" w:tplc="86C83260">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5A751BD"/>
    <w:multiLevelType w:val="hybridMultilevel"/>
    <w:tmpl w:val="636465D4"/>
    <w:lvl w:ilvl="0" w:tplc="E84C6538">
      <w:start w:val="1"/>
      <w:numFmt w:val="bullet"/>
      <w:pStyle w:val="TOC2"/>
      <w:lvlText w:val="|"/>
      <w:lvlJc w:val="left"/>
      <w:pPr>
        <w:ind w:left="1429" w:hanging="360"/>
      </w:pPr>
      <w:rPr>
        <w:rFonts w:ascii="Aptos ExtraBold" w:hAnsi="Aptos ExtraBold" w:hint="default"/>
        <w:b/>
        <w:i w:val="0"/>
        <w:color w:val="00703C"/>
        <w:sz w:val="28"/>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 w15:restartNumberingAfterBreak="0">
    <w:nsid w:val="1E7535CD"/>
    <w:multiLevelType w:val="hybridMultilevel"/>
    <w:tmpl w:val="08E81974"/>
    <w:lvl w:ilvl="0" w:tplc="CDBEABBE">
      <w:start w:val="1"/>
      <w:numFmt w:val="lowerRoman"/>
      <w:pStyle w:val="Numberlevel6"/>
      <w:lvlText w:val="%1."/>
      <w:lvlJc w:val="right"/>
      <w:pPr>
        <w:ind w:left="2520" w:hanging="360"/>
      </w:pPr>
      <w:rPr>
        <w:rFonts w:hint="default"/>
      </w:r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 w15:restartNumberingAfterBreak="0">
    <w:nsid w:val="1F106EF9"/>
    <w:multiLevelType w:val="hybridMultilevel"/>
    <w:tmpl w:val="FDA65938"/>
    <w:lvl w:ilvl="0" w:tplc="4ADC7108">
      <w:start w:val="1"/>
      <w:numFmt w:val="bullet"/>
      <w:pStyle w:val="ListBullet2"/>
      <w:lvlText w:val="­"/>
      <w:lvlJc w:val="left"/>
      <w:pPr>
        <w:ind w:left="1571" w:hanging="360"/>
      </w:pPr>
      <w:rPr>
        <w:rFonts w:ascii="Courier New" w:hAnsi="Courier New" w:hint="default"/>
      </w:rPr>
    </w:lvl>
    <w:lvl w:ilvl="1" w:tplc="B1800BAE">
      <w:start w:val="1"/>
      <w:numFmt w:val="bullet"/>
      <w:lvlText w:val="o"/>
      <w:lvlJc w:val="left"/>
      <w:pPr>
        <w:ind w:left="2291" w:hanging="360"/>
      </w:pPr>
      <w:rPr>
        <w:rFonts w:ascii="Courier New" w:hAnsi="Courier New" w:cs="Courier New" w:hint="default"/>
      </w:rPr>
    </w:lvl>
    <w:lvl w:ilvl="2" w:tplc="B82AA422">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21A328D5"/>
    <w:multiLevelType w:val="multilevel"/>
    <w:tmpl w:val="BE78A4F8"/>
    <w:numStyleLink w:val="Numberlist"/>
  </w:abstractNum>
  <w:abstractNum w:abstractNumId="6" w15:restartNumberingAfterBreak="0">
    <w:nsid w:val="21E20078"/>
    <w:multiLevelType w:val="multilevel"/>
    <w:tmpl w:val="F4CE0FF0"/>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5716BB9"/>
    <w:multiLevelType w:val="hybridMultilevel"/>
    <w:tmpl w:val="6A4E9D1E"/>
    <w:lvl w:ilvl="0" w:tplc="33C6821E">
      <w:start w:val="1"/>
      <w:numFmt w:val="bullet"/>
      <w:pStyle w:val="TOC3"/>
      <w:lvlText w:val="|"/>
      <w:lvlJc w:val="left"/>
      <w:pPr>
        <w:ind w:left="720" w:hanging="360"/>
      </w:pPr>
      <w:rPr>
        <w:rFonts w:ascii="Aptos ExtraBold" w:hAnsi="Aptos ExtraBold" w:hint="default"/>
        <w:b/>
        <w:i w:val="0"/>
        <w:color w:val="00703C"/>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F113EA3"/>
    <w:multiLevelType w:val="multilevel"/>
    <w:tmpl w:val="69788490"/>
    <w:lvl w:ilvl="0">
      <w:numFmt w:val="bullet"/>
      <w:lvlText w:val="•"/>
      <w:lvlJc w:val="left"/>
      <w:pPr>
        <w:tabs>
          <w:tab w:val="num" w:pos="284"/>
        </w:tabs>
        <w:ind w:left="284" w:hanging="284"/>
      </w:pPr>
      <w:rPr>
        <w:rFonts w:ascii="Calibri" w:eastAsiaTheme="minorHAnsi" w:hAnsi="Calibri" w:cs="Calibri" w:hint="default"/>
        <w:color w:val="00703F"/>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0" w15:restartNumberingAfterBreak="0">
    <w:nsid w:val="4ABA7366"/>
    <w:multiLevelType w:val="hybridMultilevel"/>
    <w:tmpl w:val="D6C4CB88"/>
    <w:lvl w:ilvl="0" w:tplc="9C9A6CAA">
      <w:start w:val="1"/>
      <w:numFmt w:val="bullet"/>
      <w:lvlText w:val=""/>
      <w:lvlJc w:val="left"/>
      <w:pPr>
        <w:ind w:left="720" w:hanging="360"/>
      </w:pPr>
      <w:rPr>
        <w:rFonts w:ascii="Symbol" w:hAnsi="Symbol" w:hint="default"/>
        <w:color w:val="00703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6CA417A"/>
    <w:multiLevelType w:val="multilevel"/>
    <w:tmpl w:val="947CE7F2"/>
    <w:lvl w:ilvl="0">
      <w:start w:val="1"/>
      <w:numFmt w:val="decimal"/>
      <w:lvlText w:val="%1)"/>
      <w:lvlJc w:val="left"/>
      <w:pPr>
        <w:ind w:left="425" w:hanging="425"/>
      </w:pPr>
      <w:rPr>
        <w:rFonts w:hint="default"/>
        <w:color w:val="auto"/>
      </w:rPr>
    </w:lvl>
    <w:lvl w:ilvl="1">
      <w:start w:val="1"/>
      <w:numFmt w:val="lowerLetter"/>
      <w:pStyle w:val="Numberlevel3"/>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3" w15:restartNumberingAfterBreak="0">
    <w:nsid w:val="5770342E"/>
    <w:multiLevelType w:val="multilevel"/>
    <w:tmpl w:val="5BB6AF32"/>
    <w:lvl w:ilvl="0">
      <w:start w:val="1"/>
      <w:numFmt w:val="decimal"/>
      <w:pStyle w:val="Tablenumberedlist"/>
      <w:lvlText w:val="%1"/>
      <w:lvlJc w:val="left"/>
      <w:pPr>
        <w:ind w:left="745" w:hanging="360"/>
      </w:pPr>
      <w:rPr>
        <w:rFonts w:hint="default"/>
        <w:sz w:val="19"/>
        <w:szCs w:val="19"/>
      </w:r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4" w15:restartNumberingAfterBreak="0">
    <w:nsid w:val="57AE0140"/>
    <w:multiLevelType w:val="hybridMultilevel"/>
    <w:tmpl w:val="34783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8B541B"/>
    <w:multiLevelType w:val="multilevel"/>
    <w:tmpl w:val="75ACE410"/>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AA12966"/>
    <w:multiLevelType w:val="multilevel"/>
    <w:tmpl w:val="CA5CE7CA"/>
    <w:styleLink w:val="List1"/>
    <w:lvl w:ilvl="0">
      <w:start w:val="1"/>
      <w:numFmt w:val="bullet"/>
      <w:pStyle w:val="ListBullet"/>
      <w:lvlText w:val=""/>
      <w:lvlJc w:val="left"/>
      <w:pPr>
        <w:ind w:left="425" w:hanging="425"/>
      </w:pPr>
      <w:rPr>
        <w:rFonts w:ascii="Symbol" w:hAnsi="Symbol" w:hint="default"/>
        <w:color w:val="00703F"/>
      </w:rPr>
    </w:lvl>
    <w:lvl w:ilvl="1">
      <w:start w:val="1"/>
      <w:numFmt w:val="bullet"/>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8" w15:restartNumberingAfterBreak="0">
    <w:nsid w:val="5F2B3A1C"/>
    <w:multiLevelType w:val="hybridMultilevel"/>
    <w:tmpl w:val="9E78EA66"/>
    <w:lvl w:ilvl="0" w:tplc="E2487D56">
      <w:start w:val="1"/>
      <w:numFmt w:val="lowerLetter"/>
      <w:pStyle w:val="Numberlevel5"/>
      <w:lvlText w:val="%1)"/>
      <w:lvlJc w:val="right"/>
      <w:pPr>
        <w:ind w:left="2421" w:hanging="360"/>
      </w:pPr>
      <w:rPr>
        <w:rFonts w:hint="default"/>
      </w:rPr>
    </w:lvl>
    <w:lvl w:ilvl="1" w:tplc="0C090019" w:tentative="1">
      <w:start w:val="1"/>
      <w:numFmt w:val="lowerLetter"/>
      <w:lvlText w:val="%2."/>
      <w:lvlJc w:val="left"/>
      <w:pPr>
        <w:ind w:left="3141" w:hanging="360"/>
      </w:pPr>
    </w:lvl>
    <w:lvl w:ilvl="2" w:tplc="0C09001B" w:tentative="1">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19" w15:restartNumberingAfterBreak="0">
    <w:nsid w:val="61E549B7"/>
    <w:multiLevelType w:val="hybridMultilevel"/>
    <w:tmpl w:val="82A0B058"/>
    <w:lvl w:ilvl="0" w:tplc="9C9A6CAA">
      <w:start w:val="1"/>
      <w:numFmt w:val="bullet"/>
      <w:lvlText w:val=""/>
      <w:lvlJc w:val="left"/>
      <w:pPr>
        <w:ind w:left="822" w:hanging="360"/>
      </w:pPr>
      <w:rPr>
        <w:rFonts w:ascii="Symbol" w:hAnsi="Symbol" w:hint="default"/>
        <w:color w:val="00703F"/>
      </w:rPr>
    </w:lvl>
    <w:lvl w:ilvl="1" w:tplc="0C090003" w:tentative="1">
      <w:start w:val="1"/>
      <w:numFmt w:val="bullet"/>
      <w:lvlText w:val="o"/>
      <w:lvlJc w:val="left"/>
      <w:pPr>
        <w:ind w:left="1542" w:hanging="360"/>
      </w:pPr>
      <w:rPr>
        <w:rFonts w:ascii="Courier New" w:hAnsi="Courier New" w:cs="Courier New" w:hint="default"/>
      </w:rPr>
    </w:lvl>
    <w:lvl w:ilvl="2" w:tplc="0C090005" w:tentative="1">
      <w:start w:val="1"/>
      <w:numFmt w:val="bullet"/>
      <w:lvlText w:val=""/>
      <w:lvlJc w:val="left"/>
      <w:pPr>
        <w:ind w:left="2262" w:hanging="360"/>
      </w:pPr>
      <w:rPr>
        <w:rFonts w:ascii="Wingdings" w:hAnsi="Wingdings" w:hint="default"/>
      </w:rPr>
    </w:lvl>
    <w:lvl w:ilvl="3" w:tplc="0C090001" w:tentative="1">
      <w:start w:val="1"/>
      <w:numFmt w:val="bullet"/>
      <w:lvlText w:val=""/>
      <w:lvlJc w:val="left"/>
      <w:pPr>
        <w:ind w:left="2982" w:hanging="360"/>
      </w:pPr>
      <w:rPr>
        <w:rFonts w:ascii="Symbol" w:hAnsi="Symbol" w:hint="default"/>
      </w:rPr>
    </w:lvl>
    <w:lvl w:ilvl="4" w:tplc="0C090003" w:tentative="1">
      <w:start w:val="1"/>
      <w:numFmt w:val="bullet"/>
      <w:lvlText w:val="o"/>
      <w:lvlJc w:val="left"/>
      <w:pPr>
        <w:ind w:left="3702" w:hanging="360"/>
      </w:pPr>
      <w:rPr>
        <w:rFonts w:ascii="Courier New" w:hAnsi="Courier New" w:cs="Courier New" w:hint="default"/>
      </w:rPr>
    </w:lvl>
    <w:lvl w:ilvl="5" w:tplc="0C090005" w:tentative="1">
      <w:start w:val="1"/>
      <w:numFmt w:val="bullet"/>
      <w:lvlText w:val=""/>
      <w:lvlJc w:val="left"/>
      <w:pPr>
        <w:ind w:left="4422" w:hanging="360"/>
      </w:pPr>
      <w:rPr>
        <w:rFonts w:ascii="Wingdings" w:hAnsi="Wingdings" w:hint="default"/>
      </w:rPr>
    </w:lvl>
    <w:lvl w:ilvl="6" w:tplc="0C090001" w:tentative="1">
      <w:start w:val="1"/>
      <w:numFmt w:val="bullet"/>
      <w:lvlText w:val=""/>
      <w:lvlJc w:val="left"/>
      <w:pPr>
        <w:ind w:left="5142" w:hanging="360"/>
      </w:pPr>
      <w:rPr>
        <w:rFonts w:ascii="Symbol" w:hAnsi="Symbol" w:hint="default"/>
      </w:rPr>
    </w:lvl>
    <w:lvl w:ilvl="7" w:tplc="0C090003" w:tentative="1">
      <w:start w:val="1"/>
      <w:numFmt w:val="bullet"/>
      <w:lvlText w:val="o"/>
      <w:lvlJc w:val="left"/>
      <w:pPr>
        <w:ind w:left="5862" w:hanging="360"/>
      </w:pPr>
      <w:rPr>
        <w:rFonts w:ascii="Courier New" w:hAnsi="Courier New" w:cs="Courier New" w:hint="default"/>
      </w:rPr>
    </w:lvl>
    <w:lvl w:ilvl="8" w:tplc="0C090005" w:tentative="1">
      <w:start w:val="1"/>
      <w:numFmt w:val="bullet"/>
      <w:lvlText w:val=""/>
      <w:lvlJc w:val="left"/>
      <w:pPr>
        <w:ind w:left="6582" w:hanging="360"/>
      </w:pPr>
      <w:rPr>
        <w:rFonts w:ascii="Wingdings" w:hAnsi="Wingdings" w:hint="default"/>
      </w:rPr>
    </w:lvl>
  </w:abstractNum>
  <w:abstractNum w:abstractNumId="20" w15:restartNumberingAfterBreak="0">
    <w:nsid w:val="674D3945"/>
    <w:multiLevelType w:val="hybridMultilevel"/>
    <w:tmpl w:val="21CE5FE8"/>
    <w:lvl w:ilvl="0" w:tplc="A2E237EC">
      <w:start w:val="1"/>
      <w:numFmt w:val="bullet"/>
      <w:pStyle w:val="TOC1"/>
      <w:lvlText w:val="|"/>
      <w:lvlJc w:val="left"/>
      <w:pPr>
        <w:ind w:left="720" w:hanging="360"/>
      </w:pPr>
      <w:rPr>
        <w:rFonts w:ascii="Aptos ExtraBold" w:hAnsi="Aptos ExtraBold" w:hint="default"/>
        <w:b/>
        <w:i w:val="0"/>
        <w:color w:val="00703C"/>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AA8098F"/>
    <w:multiLevelType w:val="multilevel"/>
    <w:tmpl w:val="64580EC2"/>
    <w:lvl w:ilvl="0">
      <w:start w:val="1"/>
      <w:numFmt w:val="decimal"/>
      <w:pStyle w:val="Heading1"/>
      <w:lvlText w:val="%1"/>
      <w:lvlJc w:val="left"/>
      <w:pPr>
        <w:ind w:left="644" w:hanging="360"/>
      </w:pPr>
      <w:rPr>
        <w:rFonts w:hint="default"/>
      </w:rPr>
    </w:lvl>
    <w:lvl w:ilvl="1">
      <w:start w:val="1"/>
      <w:numFmt w:val="decimal"/>
      <w:pStyle w:val="Heading2"/>
      <w:lvlText w:val="%1.%2"/>
      <w:lvlJc w:val="left"/>
      <w:pPr>
        <w:ind w:left="1364" w:hanging="360"/>
      </w:pPr>
      <w:rPr>
        <w:rFonts w:hint="default"/>
      </w:rPr>
    </w:lvl>
    <w:lvl w:ilvl="2">
      <w:start w:val="1"/>
      <w:numFmt w:val="decimal"/>
      <w:pStyle w:val="Heading3"/>
      <w:lvlText w:val="%1.%2.%3"/>
      <w:lvlJc w:val="right"/>
      <w:pPr>
        <w:ind w:left="2084" w:hanging="180"/>
      </w:p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22" w15:restartNumberingAfterBreak="0">
    <w:nsid w:val="6C0C612A"/>
    <w:multiLevelType w:val="hybridMultilevel"/>
    <w:tmpl w:val="22F6B46A"/>
    <w:lvl w:ilvl="0" w:tplc="E98897B8">
      <w:start w:val="1"/>
      <w:numFmt w:val="lowerRoman"/>
      <w:pStyle w:val="ListNumber3"/>
      <w:lvlText w:val="%1."/>
      <w:lvlJc w:val="right"/>
      <w:pPr>
        <w:ind w:left="2651" w:hanging="360"/>
      </w:pPr>
      <w:rPr>
        <w:rFonts w:hint="default"/>
      </w:rPr>
    </w:lvl>
    <w:lvl w:ilvl="1" w:tplc="0C090019" w:tentative="1">
      <w:start w:val="1"/>
      <w:numFmt w:val="lowerLetter"/>
      <w:lvlText w:val="%2."/>
      <w:lvlJc w:val="left"/>
      <w:pPr>
        <w:ind w:left="3371" w:hanging="360"/>
      </w:pPr>
    </w:lvl>
    <w:lvl w:ilvl="2" w:tplc="0C09001B" w:tentative="1">
      <w:start w:val="1"/>
      <w:numFmt w:val="lowerRoman"/>
      <w:lvlText w:val="%3."/>
      <w:lvlJc w:val="right"/>
      <w:pPr>
        <w:ind w:left="4091" w:hanging="180"/>
      </w:pPr>
    </w:lvl>
    <w:lvl w:ilvl="3" w:tplc="0C09000F" w:tentative="1">
      <w:start w:val="1"/>
      <w:numFmt w:val="decimal"/>
      <w:lvlText w:val="%4."/>
      <w:lvlJc w:val="left"/>
      <w:pPr>
        <w:ind w:left="4811" w:hanging="360"/>
      </w:pPr>
    </w:lvl>
    <w:lvl w:ilvl="4" w:tplc="0C090019" w:tentative="1">
      <w:start w:val="1"/>
      <w:numFmt w:val="lowerLetter"/>
      <w:lvlText w:val="%5."/>
      <w:lvlJc w:val="left"/>
      <w:pPr>
        <w:ind w:left="5531" w:hanging="360"/>
      </w:pPr>
    </w:lvl>
    <w:lvl w:ilvl="5" w:tplc="0C09001B" w:tentative="1">
      <w:start w:val="1"/>
      <w:numFmt w:val="lowerRoman"/>
      <w:lvlText w:val="%6."/>
      <w:lvlJc w:val="right"/>
      <w:pPr>
        <w:ind w:left="6251" w:hanging="180"/>
      </w:pPr>
    </w:lvl>
    <w:lvl w:ilvl="6" w:tplc="0C09000F" w:tentative="1">
      <w:start w:val="1"/>
      <w:numFmt w:val="decimal"/>
      <w:lvlText w:val="%7."/>
      <w:lvlJc w:val="left"/>
      <w:pPr>
        <w:ind w:left="6971" w:hanging="360"/>
      </w:pPr>
    </w:lvl>
    <w:lvl w:ilvl="7" w:tplc="0C090019" w:tentative="1">
      <w:start w:val="1"/>
      <w:numFmt w:val="lowerLetter"/>
      <w:lvlText w:val="%8."/>
      <w:lvlJc w:val="left"/>
      <w:pPr>
        <w:ind w:left="7691" w:hanging="360"/>
      </w:pPr>
    </w:lvl>
    <w:lvl w:ilvl="8" w:tplc="0C09001B" w:tentative="1">
      <w:start w:val="1"/>
      <w:numFmt w:val="lowerRoman"/>
      <w:lvlText w:val="%9."/>
      <w:lvlJc w:val="right"/>
      <w:pPr>
        <w:ind w:left="8411" w:hanging="180"/>
      </w:pPr>
    </w:lvl>
  </w:abstractNum>
  <w:num w:numId="1" w16cid:durableId="1404451164">
    <w:abstractNumId w:val="9"/>
  </w:num>
  <w:num w:numId="2" w16cid:durableId="381057155">
    <w:abstractNumId w:val="16"/>
  </w:num>
  <w:num w:numId="3" w16cid:durableId="1639215797">
    <w:abstractNumId w:val="17"/>
  </w:num>
  <w:num w:numId="4" w16cid:durableId="1643265712">
    <w:abstractNumId w:val="6"/>
  </w:num>
  <w:num w:numId="5" w16cid:durableId="1314063411">
    <w:abstractNumId w:val="13"/>
  </w:num>
  <w:num w:numId="6" w16cid:durableId="9570234">
    <w:abstractNumId w:val="5"/>
  </w:num>
  <w:num w:numId="7" w16cid:durableId="626202022">
    <w:abstractNumId w:val="11"/>
  </w:num>
  <w:num w:numId="8" w16cid:durableId="281765065">
    <w:abstractNumId w:val="15"/>
  </w:num>
  <w:num w:numId="9" w16cid:durableId="866915021">
    <w:abstractNumId w:val="1"/>
  </w:num>
  <w:num w:numId="10" w16cid:durableId="1488204638">
    <w:abstractNumId w:val="20"/>
  </w:num>
  <w:num w:numId="11" w16cid:durableId="2136365907">
    <w:abstractNumId w:val="2"/>
  </w:num>
  <w:num w:numId="12" w16cid:durableId="1499075859">
    <w:abstractNumId w:val="7"/>
  </w:num>
  <w:num w:numId="13" w16cid:durableId="1718166519">
    <w:abstractNumId w:val="21"/>
  </w:num>
  <w:num w:numId="14" w16cid:durableId="2011788269">
    <w:abstractNumId w:val="4"/>
  </w:num>
  <w:num w:numId="15" w16cid:durableId="800225929">
    <w:abstractNumId w:val="12"/>
  </w:num>
  <w:num w:numId="16" w16cid:durableId="177696026">
    <w:abstractNumId w:val="18"/>
  </w:num>
  <w:num w:numId="17" w16cid:durableId="1190946506">
    <w:abstractNumId w:val="3"/>
  </w:num>
  <w:num w:numId="18" w16cid:durableId="1725644623">
    <w:abstractNumId w:val="22"/>
  </w:num>
  <w:num w:numId="19" w16cid:durableId="412581224">
    <w:abstractNumId w:val="14"/>
  </w:num>
  <w:num w:numId="20" w16cid:durableId="1447507015">
    <w:abstractNumId w:val="10"/>
  </w:num>
  <w:num w:numId="21" w16cid:durableId="1204248602">
    <w:abstractNumId w:val="0"/>
  </w:num>
  <w:num w:numId="22" w16cid:durableId="987707089">
    <w:abstractNumId w:val="8"/>
  </w:num>
  <w:num w:numId="23" w16cid:durableId="529535609">
    <w:abstractNumId w:val="19"/>
  </w:num>
  <w:num w:numId="24" w16cid:durableId="2048605649">
    <w:abstractNumId w:val="16"/>
  </w:num>
  <w:num w:numId="25" w16cid:durableId="1441801680">
    <w:abstractNumId w:val="16"/>
  </w:num>
  <w:num w:numId="26" w16cid:durableId="2041391425">
    <w:abstractNumId w:val="16"/>
  </w:num>
  <w:num w:numId="27" w16cid:durableId="1259947088">
    <w:abstractNumId w:val="16"/>
  </w:num>
  <w:num w:numId="28" w16cid:durableId="1246494735">
    <w:abstractNumId w:val="16"/>
  </w:num>
  <w:num w:numId="29" w16cid:durableId="1136332110">
    <w:abstractNumId w:val="16"/>
  </w:num>
  <w:num w:numId="30" w16cid:durableId="226766935">
    <w:abstractNumId w:val="16"/>
  </w:num>
  <w:num w:numId="31" w16cid:durableId="63646916">
    <w:abstractNumId w:val="16"/>
  </w:num>
  <w:num w:numId="32" w16cid:durableId="1647080312">
    <w:abstractNumId w:val="16"/>
  </w:num>
  <w:num w:numId="33" w16cid:durableId="546993727">
    <w:abstractNumId w:val="16"/>
  </w:num>
  <w:num w:numId="34" w16cid:durableId="519705017">
    <w:abstractNumId w:val="16"/>
  </w:num>
  <w:num w:numId="35" w16cid:durableId="1476414594">
    <w:abstractNumId w:val="16"/>
  </w:num>
  <w:num w:numId="36" w16cid:durableId="813526089">
    <w:abstractNumId w:val="16"/>
  </w:num>
  <w:num w:numId="37" w16cid:durableId="1054701661">
    <w:abstractNumId w:val="16"/>
  </w:num>
  <w:num w:numId="38" w16cid:durableId="2081243345">
    <w:abstractNumId w:val="16"/>
  </w:num>
  <w:num w:numId="39" w16cid:durableId="1270815081">
    <w:abstractNumId w:val="16"/>
  </w:num>
  <w:num w:numId="40" w16cid:durableId="186867509">
    <w:abstractNumId w:val="16"/>
  </w:num>
  <w:num w:numId="41" w16cid:durableId="674847505">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C0F"/>
    <w:rsid w:val="0000118F"/>
    <w:rsid w:val="0000599F"/>
    <w:rsid w:val="000107A6"/>
    <w:rsid w:val="00012A56"/>
    <w:rsid w:val="00012CA6"/>
    <w:rsid w:val="00014ED2"/>
    <w:rsid w:val="00021411"/>
    <w:rsid w:val="00021A7C"/>
    <w:rsid w:val="00023553"/>
    <w:rsid w:val="0002394B"/>
    <w:rsid w:val="00030F98"/>
    <w:rsid w:val="0003112F"/>
    <w:rsid w:val="0003354D"/>
    <w:rsid w:val="000366D3"/>
    <w:rsid w:val="000377F9"/>
    <w:rsid w:val="00043239"/>
    <w:rsid w:val="000473CE"/>
    <w:rsid w:val="00051A11"/>
    <w:rsid w:val="00051DAA"/>
    <w:rsid w:val="000527E7"/>
    <w:rsid w:val="00054672"/>
    <w:rsid w:val="0005598D"/>
    <w:rsid w:val="000613BA"/>
    <w:rsid w:val="00066612"/>
    <w:rsid w:val="00071E6D"/>
    <w:rsid w:val="00071EE8"/>
    <w:rsid w:val="000754F7"/>
    <w:rsid w:val="0007613B"/>
    <w:rsid w:val="00080306"/>
    <w:rsid w:val="0008493F"/>
    <w:rsid w:val="000856C5"/>
    <w:rsid w:val="000869AB"/>
    <w:rsid w:val="0009203D"/>
    <w:rsid w:val="00092A1F"/>
    <w:rsid w:val="0009547C"/>
    <w:rsid w:val="00097E1C"/>
    <w:rsid w:val="00097FA8"/>
    <w:rsid w:val="000A0BA1"/>
    <w:rsid w:val="000A5D8A"/>
    <w:rsid w:val="000A6F2D"/>
    <w:rsid w:val="000A72D9"/>
    <w:rsid w:val="000A7AAF"/>
    <w:rsid w:val="000B6714"/>
    <w:rsid w:val="000C3054"/>
    <w:rsid w:val="000C3DB0"/>
    <w:rsid w:val="000D4D23"/>
    <w:rsid w:val="000D54AA"/>
    <w:rsid w:val="000D574C"/>
    <w:rsid w:val="000E241D"/>
    <w:rsid w:val="000E29E4"/>
    <w:rsid w:val="000E55E7"/>
    <w:rsid w:val="000F20C0"/>
    <w:rsid w:val="000F2194"/>
    <w:rsid w:val="000F2C21"/>
    <w:rsid w:val="000F2DAA"/>
    <w:rsid w:val="000F3120"/>
    <w:rsid w:val="000F3162"/>
    <w:rsid w:val="000F5902"/>
    <w:rsid w:val="000F658F"/>
    <w:rsid w:val="00100E50"/>
    <w:rsid w:val="00102902"/>
    <w:rsid w:val="00103803"/>
    <w:rsid w:val="00105A79"/>
    <w:rsid w:val="00106C0B"/>
    <w:rsid w:val="00107522"/>
    <w:rsid w:val="00111FDB"/>
    <w:rsid w:val="00112634"/>
    <w:rsid w:val="00114002"/>
    <w:rsid w:val="001145EF"/>
    <w:rsid w:val="001163CB"/>
    <w:rsid w:val="001174C6"/>
    <w:rsid w:val="00123033"/>
    <w:rsid w:val="00126206"/>
    <w:rsid w:val="001278BC"/>
    <w:rsid w:val="00131377"/>
    <w:rsid w:val="00132821"/>
    <w:rsid w:val="00145EE6"/>
    <w:rsid w:val="00147B2E"/>
    <w:rsid w:val="00161BDA"/>
    <w:rsid w:val="001624CC"/>
    <w:rsid w:val="001648B7"/>
    <w:rsid w:val="0016535E"/>
    <w:rsid w:val="001674E5"/>
    <w:rsid w:val="00167B80"/>
    <w:rsid w:val="00174348"/>
    <w:rsid w:val="00175523"/>
    <w:rsid w:val="00176594"/>
    <w:rsid w:val="0017699C"/>
    <w:rsid w:val="001773DC"/>
    <w:rsid w:val="00177ED4"/>
    <w:rsid w:val="00186BB5"/>
    <w:rsid w:val="001900D6"/>
    <w:rsid w:val="001921D5"/>
    <w:rsid w:val="00195B78"/>
    <w:rsid w:val="00195F92"/>
    <w:rsid w:val="001A56D9"/>
    <w:rsid w:val="001B287A"/>
    <w:rsid w:val="001B5CDB"/>
    <w:rsid w:val="001C1FC1"/>
    <w:rsid w:val="001C3BCC"/>
    <w:rsid w:val="001C44F1"/>
    <w:rsid w:val="001C6A80"/>
    <w:rsid w:val="001D041A"/>
    <w:rsid w:val="001D07B1"/>
    <w:rsid w:val="001D1BC3"/>
    <w:rsid w:val="001D2980"/>
    <w:rsid w:val="001D442B"/>
    <w:rsid w:val="001D5C12"/>
    <w:rsid w:val="001D6F54"/>
    <w:rsid w:val="001E28F5"/>
    <w:rsid w:val="001E6FBE"/>
    <w:rsid w:val="001F19F2"/>
    <w:rsid w:val="001F414A"/>
    <w:rsid w:val="00201F73"/>
    <w:rsid w:val="00203C6A"/>
    <w:rsid w:val="00204F64"/>
    <w:rsid w:val="002074EF"/>
    <w:rsid w:val="002103BA"/>
    <w:rsid w:val="00214F97"/>
    <w:rsid w:val="002156A7"/>
    <w:rsid w:val="00215D82"/>
    <w:rsid w:val="0022052B"/>
    <w:rsid w:val="00220735"/>
    <w:rsid w:val="00221753"/>
    <w:rsid w:val="00222137"/>
    <w:rsid w:val="0022225E"/>
    <w:rsid w:val="00222E1C"/>
    <w:rsid w:val="002260EE"/>
    <w:rsid w:val="00230DEF"/>
    <w:rsid w:val="002335E6"/>
    <w:rsid w:val="002403A0"/>
    <w:rsid w:val="002417A6"/>
    <w:rsid w:val="00242545"/>
    <w:rsid w:val="00244957"/>
    <w:rsid w:val="002521EC"/>
    <w:rsid w:val="0025280E"/>
    <w:rsid w:val="00262276"/>
    <w:rsid w:val="00263AC6"/>
    <w:rsid w:val="0026780C"/>
    <w:rsid w:val="00270BE6"/>
    <w:rsid w:val="00273283"/>
    <w:rsid w:val="00277695"/>
    <w:rsid w:val="00281BB6"/>
    <w:rsid w:val="002837CB"/>
    <w:rsid w:val="0028436B"/>
    <w:rsid w:val="00284C5A"/>
    <w:rsid w:val="00284D14"/>
    <w:rsid w:val="00286307"/>
    <w:rsid w:val="00287AB9"/>
    <w:rsid w:val="00295EAF"/>
    <w:rsid w:val="002A0ABB"/>
    <w:rsid w:val="002A50DF"/>
    <w:rsid w:val="002A700F"/>
    <w:rsid w:val="002A773B"/>
    <w:rsid w:val="002B1C48"/>
    <w:rsid w:val="002B259E"/>
    <w:rsid w:val="002B37F7"/>
    <w:rsid w:val="002B3E3C"/>
    <w:rsid w:val="002B425D"/>
    <w:rsid w:val="002B5A8C"/>
    <w:rsid w:val="002C34F3"/>
    <w:rsid w:val="002D2BF1"/>
    <w:rsid w:val="002D5B0A"/>
    <w:rsid w:val="002D6D4A"/>
    <w:rsid w:val="002E348D"/>
    <w:rsid w:val="002E42D1"/>
    <w:rsid w:val="002E583D"/>
    <w:rsid w:val="002E7ACA"/>
    <w:rsid w:val="002F1653"/>
    <w:rsid w:val="002F25A1"/>
    <w:rsid w:val="002F5CAD"/>
    <w:rsid w:val="00300BCF"/>
    <w:rsid w:val="00300FBA"/>
    <w:rsid w:val="003024BD"/>
    <w:rsid w:val="003037D1"/>
    <w:rsid w:val="00305566"/>
    <w:rsid w:val="00311AAC"/>
    <w:rsid w:val="003174DE"/>
    <w:rsid w:val="00317904"/>
    <w:rsid w:val="003214B3"/>
    <w:rsid w:val="00324BD0"/>
    <w:rsid w:val="00330846"/>
    <w:rsid w:val="00330E0A"/>
    <w:rsid w:val="0033522D"/>
    <w:rsid w:val="00341111"/>
    <w:rsid w:val="003421F6"/>
    <w:rsid w:val="00344EA0"/>
    <w:rsid w:val="003537AD"/>
    <w:rsid w:val="00354499"/>
    <w:rsid w:val="00354B6F"/>
    <w:rsid w:val="00357532"/>
    <w:rsid w:val="003579D3"/>
    <w:rsid w:val="003613FD"/>
    <w:rsid w:val="00361783"/>
    <w:rsid w:val="0036194F"/>
    <w:rsid w:val="00363694"/>
    <w:rsid w:val="00364A4A"/>
    <w:rsid w:val="003665AF"/>
    <w:rsid w:val="0036771C"/>
    <w:rsid w:val="003734F9"/>
    <w:rsid w:val="003743B2"/>
    <w:rsid w:val="00374ADA"/>
    <w:rsid w:val="00374B83"/>
    <w:rsid w:val="00377CFA"/>
    <w:rsid w:val="00382BB2"/>
    <w:rsid w:val="00392115"/>
    <w:rsid w:val="003950C5"/>
    <w:rsid w:val="003A02B9"/>
    <w:rsid w:val="003A42A1"/>
    <w:rsid w:val="003A4A35"/>
    <w:rsid w:val="003B04A6"/>
    <w:rsid w:val="003B0DEB"/>
    <w:rsid w:val="003B1112"/>
    <w:rsid w:val="003B244C"/>
    <w:rsid w:val="003B74CA"/>
    <w:rsid w:val="003C0C69"/>
    <w:rsid w:val="003C1EC3"/>
    <w:rsid w:val="003C2934"/>
    <w:rsid w:val="003D2DA1"/>
    <w:rsid w:val="003D4E20"/>
    <w:rsid w:val="003E1230"/>
    <w:rsid w:val="003E2BC7"/>
    <w:rsid w:val="003E6BE1"/>
    <w:rsid w:val="00400AFF"/>
    <w:rsid w:val="00403A0C"/>
    <w:rsid w:val="00403A20"/>
    <w:rsid w:val="0040609C"/>
    <w:rsid w:val="00410B27"/>
    <w:rsid w:val="004119A5"/>
    <w:rsid w:val="00424774"/>
    <w:rsid w:val="00424847"/>
    <w:rsid w:val="00424ABA"/>
    <w:rsid w:val="00425955"/>
    <w:rsid w:val="004317DF"/>
    <w:rsid w:val="00431EB4"/>
    <w:rsid w:val="0043447A"/>
    <w:rsid w:val="004364BB"/>
    <w:rsid w:val="00444C42"/>
    <w:rsid w:val="00445456"/>
    <w:rsid w:val="00450389"/>
    <w:rsid w:val="004535E5"/>
    <w:rsid w:val="00453B2E"/>
    <w:rsid w:val="00457B4E"/>
    <w:rsid w:val="00457FF8"/>
    <w:rsid w:val="004611A5"/>
    <w:rsid w:val="00461957"/>
    <w:rsid w:val="0046412D"/>
    <w:rsid w:val="00466CB3"/>
    <w:rsid w:val="00467677"/>
    <w:rsid w:val="004717D8"/>
    <w:rsid w:val="00476EC1"/>
    <w:rsid w:val="00477538"/>
    <w:rsid w:val="00480BC1"/>
    <w:rsid w:val="00485500"/>
    <w:rsid w:val="004914C4"/>
    <w:rsid w:val="004917A4"/>
    <w:rsid w:val="00491E5F"/>
    <w:rsid w:val="004A36C9"/>
    <w:rsid w:val="004A57B7"/>
    <w:rsid w:val="004A57F1"/>
    <w:rsid w:val="004B1D54"/>
    <w:rsid w:val="004B46EE"/>
    <w:rsid w:val="004B4977"/>
    <w:rsid w:val="004B7399"/>
    <w:rsid w:val="004C174D"/>
    <w:rsid w:val="004C3AAF"/>
    <w:rsid w:val="004C3C37"/>
    <w:rsid w:val="004C5051"/>
    <w:rsid w:val="004D29E0"/>
    <w:rsid w:val="004D618D"/>
    <w:rsid w:val="004D6E20"/>
    <w:rsid w:val="004E053C"/>
    <w:rsid w:val="004E5356"/>
    <w:rsid w:val="004F2AA1"/>
    <w:rsid w:val="004F3F7B"/>
    <w:rsid w:val="004F5CA9"/>
    <w:rsid w:val="004F6A51"/>
    <w:rsid w:val="0050190F"/>
    <w:rsid w:val="005030B5"/>
    <w:rsid w:val="00503875"/>
    <w:rsid w:val="005043EB"/>
    <w:rsid w:val="00504913"/>
    <w:rsid w:val="00505650"/>
    <w:rsid w:val="00513292"/>
    <w:rsid w:val="0051388E"/>
    <w:rsid w:val="00515A51"/>
    <w:rsid w:val="0051716C"/>
    <w:rsid w:val="00517A68"/>
    <w:rsid w:val="00520C9B"/>
    <w:rsid w:val="00520D56"/>
    <w:rsid w:val="00521CAB"/>
    <w:rsid w:val="005274C1"/>
    <w:rsid w:val="005310B0"/>
    <w:rsid w:val="00531D8D"/>
    <w:rsid w:val="0053399C"/>
    <w:rsid w:val="00543518"/>
    <w:rsid w:val="0054550F"/>
    <w:rsid w:val="005465AB"/>
    <w:rsid w:val="005510A5"/>
    <w:rsid w:val="00554B24"/>
    <w:rsid w:val="00555447"/>
    <w:rsid w:val="00560780"/>
    <w:rsid w:val="00561159"/>
    <w:rsid w:val="00561460"/>
    <w:rsid w:val="00563DE6"/>
    <w:rsid w:val="005660DC"/>
    <w:rsid w:val="00566376"/>
    <w:rsid w:val="0056733F"/>
    <w:rsid w:val="00574739"/>
    <w:rsid w:val="0057476A"/>
    <w:rsid w:val="005770CC"/>
    <w:rsid w:val="00577434"/>
    <w:rsid w:val="0057795B"/>
    <w:rsid w:val="00580AE6"/>
    <w:rsid w:val="00584B56"/>
    <w:rsid w:val="00585FA7"/>
    <w:rsid w:val="005863A2"/>
    <w:rsid w:val="005941E5"/>
    <w:rsid w:val="00595FA7"/>
    <w:rsid w:val="005974FD"/>
    <w:rsid w:val="005A14F9"/>
    <w:rsid w:val="005A2C0F"/>
    <w:rsid w:val="005A685C"/>
    <w:rsid w:val="005A7193"/>
    <w:rsid w:val="005A7262"/>
    <w:rsid w:val="005B01E4"/>
    <w:rsid w:val="005B037B"/>
    <w:rsid w:val="005B2113"/>
    <w:rsid w:val="005B45F6"/>
    <w:rsid w:val="005B4E5A"/>
    <w:rsid w:val="005B68BC"/>
    <w:rsid w:val="005C0C2E"/>
    <w:rsid w:val="005C11D1"/>
    <w:rsid w:val="005C1941"/>
    <w:rsid w:val="005C2800"/>
    <w:rsid w:val="005C2AF1"/>
    <w:rsid w:val="005C3ACC"/>
    <w:rsid w:val="005C5CE0"/>
    <w:rsid w:val="005C5E87"/>
    <w:rsid w:val="005D09E7"/>
    <w:rsid w:val="005D0CAA"/>
    <w:rsid w:val="005D168B"/>
    <w:rsid w:val="005D3790"/>
    <w:rsid w:val="005D5A58"/>
    <w:rsid w:val="005D5B17"/>
    <w:rsid w:val="005D7B4F"/>
    <w:rsid w:val="005E1B55"/>
    <w:rsid w:val="005E25BD"/>
    <w:rsid w:val="005E397E"/>
    <w:rsid w:val="005F35E2"/>
    <w:rsid w:val="005F42D2"/>
    <w:rsid w:val="005F661D"/>
    <w:rsid w:val="006039A4"/>
    <w:rsid w:val="006064CC"/>
    <w:rsid w:val="00606D5D"/>
    <w:rsid w:val="00606F5F"/>
    <w:rsid w:val="006079B7"/>
    <w:rsid w:val="006138D1"/>
    <w:rsid w:val="006254A6"/>
    <w:rsid w:val="00625523"/>
    <w:rsid w:val="00625C45"/>
    <w:rsid w:val="00633A85"/>
    <w:rsid w:val="0064336B"/>
    <w:rsid w:val="00643C78"/>
    <w:rsid w:val="006440A9"/>
    <w:rsid w:val="00652F59"/>
    <w:rsid w:val="0065370C"/>
    <w:rsid w:val="00654E4C"/>
    <w:rsid w:val="00660691"/>
    <w:rsid w:val="00660BAF"/>
    <w:rsid w:val="006626CF"/>
    <w:rsid w:val="00662C9E"/>
    <w:rsid w:val="00663479"/>
    <w:rsid w:val="0067035A"/>
    <w:rsid w:val="00670442"/>
    <w:rsid w:val="00672C77"/>
    <w:rsid w:val="00673D1F"/>
    <w:rsid w:val="00675314"/>
    <w:rsid w:val="00675903"/>
    <w:rsid w:val="00680970"/>
    <w:rsid w:val="00681A28"/>
    <w:rsid w:val="006821E7"/>
    <w:rsid w:val="00682464"/>
    <w:rsid w:val="00685ED0"/>
    <w:rsid w:val="006909F9"/>
    <w:rsid w:val="00693066"/>
    <w:rsid w:val="006943E7"/>
    <w:rsid w:val="0069617E"/>
    <w:rsid w:val="006A168E"/>
    <w:rsid w:val="006A3182"/>
    <w:rsid w:val="006B1C6F"/>
    <w:rsid w:val="006B222A"/>
    <w:rsid w:val="006B34F6"/>
    <w:rsid w:val="006B48C0"/>
    <w:rsid w:val="006B52C9"/>
    <w:rsid w:val="006C0124"/>
    <w:rsid w:val="006C0464"/>
    <w:rsid w:val="006C08A4"/>
    <w:rsid w:val="006C1250"/>
    <w:rsid w:val="006C16FF"/>
    <w:rsid w:val="006C261F"/>
    <w:rsid w:val="006C48A6"/>
    <w:rsid w:val="006C5145"/>
    <w:rsid w:val="006D1805"/>
    <w:rsid w:val="006D49AB"/>
    <w:rsid w:val="006D5104"/>
    <w:rsid w:val="006D7865"/>
    <w:rsid w:val="006E2A7D"/>
    <w:rsid w:val="006E6D01"/>
    <w:rsid w:val="006F065B"/>
    <w:rsid w:val="006F33DE"/>
    <w:rsid w:val="00704C91"/>
    <w:rsid w:val="00706A25"/>
    <w:rsid w:val="007076DC"/>
    <w:rsid w:val="00710192"/>
    <w:rsid w:val="00714A3E"/>
    <w:rsid w:val="00714DBC"/>
    <w:rsid w:val="00720586"/>
    <w:rsid w:val="00721692"/>
    <w:rsid w:val="00722F80"/>
    <w:rsid w:val="00724EE7"/>
    <w:rsid w:val="00726D50"/>
    <w:rsid w:val="007306C4"/>
    <w:rsid w:val="0073361B"/>
    <w:rsid w:val="00734419"/>
    <w:rsid w:val="00734D2E"/>
    <w:rsid w:val="007402EB"/>
    <w:rsid w:val="0074251E"/>
    <w:rsid w:val="0074296C"/>
    <w:rsid w:val="00744535"/>
    <w:rsid w:val="00744F1F"/>
    <w:rsid w:val="007459A2"/>
    <w:rsid w:val="00747177"/>
    <w:rsid w:val="007521E9"/>
    <w:rsid w:val="00753CD6"/>
    <w:rsid w:val="007543D9"/>
    <w:rsid w:val="0075544D"/>
    <w:rsid w:val="007570E5"/>
    <w:rsid w:val="00757786"/>
    <w:rsid w:val="00760C73"/>
    <w:rsid w:val="007612B7"/>
    <w:rsid w:val="00761EFB"/>
    <w:rsid w:val="00761FCF"/>
    <w:rsid w:val="00763CA8"/>
    <w:rsid w:val="00764D6A"/>
    <w:rsid w:val="00767F48"/>
    <w:rsid w:val="007707CE"/>
    <w:rsid w:val="00770DE8"/>
    <w:rsid w:val="0077274A"/>
    <w:rsid w:val="00773056"/>
    <w:rsid w:val="00773682"/>
    <w:rsid w:val="00775A9A"/>
    <w:rsid w:val="00777122"/>
    <w:rsid w:val="00777C06"/>
    <w:rsid w:val="0078577E"/>
    <w:rsid w:val="00792B69"/>
    <w:rsid w:val="00792D27"/>
    <w:rsid w:val="0079344B"/>
    <w:rsid w:val="00794860"/>
    <w:rsid w:val="00796291"/>
    <w:rsid w:val="00796C75"/>
    <w:rsid w:val="007A1C09"/>
    <w:rsid w:val="007A2C1F"/>
    <w:rsid w:val="007A42FF"/>
    <w:rsid w:val="007A4768"/>
    <w:rsid w:val="007A59F9"/>
    <w:rsid w:val="007A5D10"/>
    <w:rsid w:val="007B0C72"/>
    <w:rsid w:val="007B73A6"/>
    <w:rsid w:val="007C09AB"/>
    <w:rsid w:val="007C0C74"/>
    <w:rsid w:val="007C30FE"/>
    <w:rsid w:val="007C358A"/>
    <w:rsid w:val="007C41F8"/>
    <w:rsid w:val="007C4F81"/>
    <w:rsid w:val="007D2456"/>
    <w:rsid w:val="007D3CFB"/>
    <w:rsid w:val="007D665D"/>
    <w:rsid w:val="007E337C"/>
    <w:rsid w:val="007E5183"/>
    <w:rsid w:val="007F2557"/>
    <w:rsid w:val="007F4D68"/>
    <w:rsid w:val="007F5C41"/>
    <w:rsid w:val="007F6870"/>
    <w:rsid w:val="007F6C40"/>
    <w:rsid w:val="007F7BFA"/>
    <w:rsid w:val="007F7F92"/>
    <w:rsid w:val="00803734"/>
    <w:rsid w:val="008043EE"/>
    <w:rsid w:val="00804900"/>
    <w:rsid w:val="008056E8"/>
    <w:rsid w:val="0080627C"/>
    <w:rsid w:val="0081297E"/>
    <w:rsid w:val="00812C3B"/>
    <w:rsid w:val="00820F04"/>
    <w:rsid w:val="00821325"/>
    <w:rsid w:val="0082259F"/>
    <w:rsid w:val="00825EB3"/>
    <w:rsid w:val="008338A3"/>
    <w:rsid w:val="00834CAC"/>
    <w:rsid w:val="00836C3E"/>
    <w:rsid w:val="00843530"/>
    <w:rsid w:val="008476DD"/>
    <w:rsid w:val="008503BA"/>
    <w:rsid w:val="0086037F"/>
    <w:rsid w:val="00865000"/>
    <w:rsid w:val="008669FA"/>
    <w:rsid w:val="0086738F"/>
    <w:rsid w:val="00867976"/>
    <w:rsid w:val="00871E6D"/>
    <w:rsid w:val="00872965"/>
    <w:rsid w:val="008755EC"/>
    <w:rsid w:val="008764C5"/>
    <w:rsid w:val="00876F4E"/>
    <w:rsid w:val="008819F8"/>
    <w:rsid w:val="00884E3A"/>
    <w:rsid w:val="00885FFD"/>
    <w:rsid w:val="00890474"/>
    <w:rsid w:val="00891988"/>
    <w:rsid w:val="00892CC1"/>
    <w:rsid w:val="008A0EE3"/>
    <w:rsid w:val="008A218F"/>
    <w:rsid w:val="008A35D5"/>
    <w:rsid w:val="008A4F0F"/>
    <w:rsid w:val="008A5D40"/>
    <w:rsid w:val="008A5F47"/>
    <w:rsid w:val="008C06BE"/>
    <w:rsid w:val="008C2131"/>
    <w:rsid w:val="008C73D7"/>
    <w:rsid w:val="008D0815"/>
    <w:rsid w:val="008D3DFD"/>
    <w:rsid w:val="008D619B"/>
    <w:rsid w:val="008D640E"/>
    <w:rsid w:val="008D6890"/>
    <w:rsid w:val="008E2272"/>
    <w:rsid w:val="008E2377"/>
    <w:rsid w:val="008E79F0"/>
    <w:rsid w:val="008F22EA"/>
    <w:rsid w:val="008F23FC"/>
    <w:rsid w:val="008F34AE"/>
    <w:rsid w:val="008F4E40"/>
    <w:rsid w:val="008F659E"/>
    <w:rsid w:val="0090070E"/>
    <w:rsid w:val="009131B4"/>
    <w:rsid w:val="009167BE"/>
    <w:rsid w:val="00920F33"/>
    <w:rsid w:val="00921F54"/>
    <w:rsid w:val="00923CC9"/>
    <w:rsid w:val="00925107"/>
    <w:rsid w:val="009274E4"/>
    <w:rsid w:val="0092787B"/>
    <w:rsid w:val="00932648"/>
    <w:rsid w:val="009361FC"/>
    <w:rsid w:val="0093673C"/>
    <w:rsid w:val="00942233"/>
    <w:rsid w:val="00946836"/>
    <w:rsid w:val="00946A37"/>
    <w:rsid w:val="00951601"/>
    <w:rsid w:val="00954077"/>
    <w:rsid w:val="00957E33"/>
    <w:rsid w:val="009704EC"/>
    <w:rsid w:val="009754BE"/>
    <w:rsid w:val="009760E2"/>
    <w:rsid w:val="00980601"/>
    <w:rsid w:val="009841F7"/>
    <w:rsid w:val="009862B8"/>
    <w:rsid w:val="00986350"/>
    <w:rsid w:val="00994B16"/>
    <w:rsid w:val="00997AF2"/>
    <w:rsid w:val="009A3C77"/>
    <w:rsid w:val="009A3F17"/>
    <w:rsid w:val="009A6707"/>
    <w:rsid w:val="009A67A1"/>
    <w:rsid w:val="009B06A2"/>
    <w:rsid w:val="009B119F"/>
    <w:rsid w:val="009B1F45"/>
    <w:rsid w:val="009B35AA"/>
    <w:rsid w:val="009B43D2"/>
    <w:rsid w:val="009B5394"/>
    <w:rsid w:val="009B73F2"/>
    <w:rsid w:val="009C1BB1"/>
    <w:rsid w:val="009C38A4"/>
    <w:rsid w:val="009C42AF"/>
    <w:rsid w:val="009D5007"/>
    <w:rsid w:val="009E110F"/>
    <w:rsid w:val="009E2823"/>
    <w:rsid w:val="009E335E"/>
    <w:rsid w:val="009E464A"/>
    <w:rsid w:val="009E5632"/>
    <w:rsid w:val="009E5EA0"/>
    <w:rsid w:val="009E7A2F"/>
    <w:rsid w:val="009F2E62"/>
    <w:rsid w:val="009F73AE"/>
    <w:rsid w:val="00A0523F"/>
    <w:rsid w:val="00A07EDC"/>
    <w:rsid w:val="00A13014"/>
    <w:rsid w:val="00A15D0F"/>
    <w:rsid w:val="00A16024"/>
    <w:rsid w:val="00A17A3B"/>
    <w:rsid w:val="00A21723"/>
    <w:rsid w:val="00A23240"/>
    <w:rsid w:val="00A2365C"/>
    <w:rsid w:val="00A258E8"/>
    <w:rsid w:val="00A2604A"/>
    <w:rsid w:val="00A31432"/>
    <w:rsid w:val="00A32152"/>
    <w:rsid w:val="00A32CE8"/>
    <w:rsid w:val="00A37B12"/>
    <w:rsid w:val="00A40133"/>
    <w:rsid w:val="00A4349F"/>
    <w:rsid w:val="00A43C94"/>
    <w:rsid w:val="00A4434F"/>
    <w:rsid w:val="00A448E7"/>
    <w:rsid w:val="00A45151"/>
    <w:rsid w:val="00A50659"/>
    <w:rsid w:val="00A52934"/>
    <w:rsid w:val="00A532E4"/>
    <w:rsid w:val="00A578D5"/>
    <w:rsid w:val="00A6102E"/>
    <w:rsid w:val="00A65733"/>
    <w:rsid w:val="00A7162E"/>
    <w:rsid w:val="00A722FA"/>
    <w:rsid w:val="00A734B7"/>
    <w:rsid w:val="00A73635"/>
    <w:rsid w:val="00A7559E"/>
    <w:rsid w:val="00A75F94"/>
    <w:rsid w:val="00A76B16"/>
    <w:rsid w:val="00A811E3"/>
    <w:rsid w:val="00A82867"/>
    <w:rsid w:val="00A83D0A"/>
    <w:rsid w:val="00A867E8"/>
    <w:rsid w:val="00A91307"/>
    <w:rsid w:val="00A924DC"/>
    <w:rsid w:val="00A930F4"/>
    <w:rsid w:val="00A94FF2"/>
    <w:rsid w:val="00A95F97"/>
    <w:rsid w:val="00A9610B"/>
    <w:rsid w:val="00AA0A7D"/>
    <w:rsid w:val="00AB10F3"/>
    <w:rsid w:val="00AB7911"/>
    <w:rsid w:val="00AC0343"/>
    <w:rsid w:val="00AC2A95"/>
    <w:rsid w:val="00AC35F5"/>
    <w:rsid w:val="00AC73C5"/>
    <w:rsid w:val="00AE4237"/>
    <w:rsid w:val="00AE5217"/>
    <w:rsid w:val="00AF2536"/>
    <w:rsid w:val="00B02B9B"/>
    <w:rsid w:val="00B05367"/>
    <w:rsid w:val="00B202CF"/>
    <w:rsid w:val="00B226B8"/>
    <w:rsid w:val="00B24A4B"/>
    <w:rsid w:val="00B24F6C"/>
    <w:rsid w:val="00B27149"/>
    <w:rsid w:val="00B30A99"/>
    <w:rsid w:val="00B31721"/>
    <w:rsid w:val="00B375D6"/>
    <w:rsid w:val="00B45B85"/>
    <w:rsid w:val="00B474CB"/>
    <w:rsid w:val="00B55271"/>
    <w:rsid w:val="00B56426"/>
    <w:rsid w:val="00B5740E"/>
    <w:rsid w:val="00B609EE"/>
    <w:rsid w:val="00B62E91"/>
    <w:rsid w:val="00B63A9F"/>
    <w:rsid w:val="00B63C1D"/>
    <w:rsid w:val="00B64AF5"/>
    <w:rsid w:val="00B70589"/>
    <w:rsid w:val="00B75DA8"/>
    <w:rsid w:val="00B84485"/>
    <w:rsid w:val="00B85C4E"/>
    <w:rsid w:val="00B861B4"/>
    <w:rsid w:val="00B87012"/>
    <w:rsid w:val="00B8745D"/>
    <w:rsid w:val="00B93207"/>
    <w:rsid w:val="00B96333"/>
    <w:rsid w:val="00B96E60"/>
    <w:rsid w:val="00B97E61"/>
    <w:rsid w:val="00BA455D"/>
    <w:rsid w:val="00BA735F"/>
    <w:rsid w:val="00BA7F9F"/>
    <w:rsid w:val="00BB3048"/>
    <w:rsid w:val="00BB52E4"/>
    <w:rsid w:val="00BC0707"/>
    <w:rsid w:val="00BC1616"/>
    <w:rsid w:val="00BC24F7"/>
    <w:rsid w:val="00BC2ABE"/>
    <w:rsid w:val="00BC4681"/>
    <w:rsid w:val="00BC648E"/>
    <w:rsid w:val="00BC680D"/>
    <w:rsid w:val="00BD4995"/>
    <w:rsid w:val="00BE0BF4"/>
    <w:rsid w:val="00BE561A"/>
    <w:rsid w:val="00BF1E9E"/>
    <w:rsid w:val="00BF3FA1"/>
    <w:rsid w:val="00BF4E55"/>
    <w:rsid w:val="00C003C5"/>
    <w:rsid w:val="00C02519"/>
    <w:rsid w:val="00C02F9C"/>
    <w:rsid w:val="00C03EB4"/>
    <w:rsid w:val="00C12ACE"/>
    <w:rsid w:val="00C1305F"/>
    <w:rsid w:val="00C13950"/>
    <w:rsid w:val="00C22C92"/>
    <w:rsid w:val="00C25898"/>
    <w:rsid w:val="00C27693"/>
    <w:rsid w:val="00C33358"/>
    <w:rsid w:val="00C35892"/>
    <w:rsid w:val="00C36ACC"/>
    <w:rsid w:val="00C416EC"/>
    <w:rsid w:val="00C428C3"/>
    <w:rsid w:val="00C44CD6"/>
    <w:rsid w:val="00C45E41"/>
    <w:rsid w:val="00C47408"/>
    <w:rsid w:val="00C504E4"/>
    <w:rsid w:val="00C50DAF"/>
    <w:rsid w:val="00C52C6B"/>
    <w:rsid w:val="00C54FED"/>
    <w:rsid w:val="00C5668C"/>
    <w:rsid w:val="00C60DB0"/>
    <w:rsid w:val="00C669DD"/>
    <w:rsid w:val="00C7082F"/>
    <w:rsid w:val="00C77DB9"/>
    <w:rsid w:val="00C8067E"/>
    <w:rsid w:val="00C83786"/>
    <w:rsid w:val="00C8430C"/>
    <w:rsid w:val="00C85C62"/>
    <w:rsid w:val="00C862D4"/>
    <w:rsid w:val="00C87CD5"/>
    <w:rsid w:val="00C90784"/>
    <w:rsid w:val="00C91205"/>
    <w:rsid w:val="00C9451C"/>
    <w:rsid w:val="00C94FBF"/>
    <w:rsid w:val="00CA1DBD"/>
    <w:rsid w:val="00CA4535"/>
    <w:rsid w:val="00CA49E7"/>
    <w:rsid w:val="00CA5BCF"/>
    <w:rsid w:val="00CA768D"/>
    <w:rsid w:val="00CB2439"/>
    <w:rsid w:val="00CB5EE3"/>
    <w:rsid w:val="00CB692E"/>
    <w:rsid w:val="00CC0188"/>
    <w:rsid w:val="00CC3248"/>
    <w:rsid w:val="00CC61AF"/>
    <w:rsid w:val="00CD1620"/>
    <w:rsid w:val="00CE54A5"/>
    <w:rsid w:val="00CF0AA0"/>
    <w:rsid w:val="00CF3254"/>
    <w:rsid w:val="00CF32B9"/>
    <w:rsid w:val="00CF343D"/>
    <w:rsid w:val="00CF3912"/>
    <w:rsid w:val="00CF4F5E"/>
    <w:rsid w:val="00CF51B1"/>
    <w:rsid w:val="00D00E69"/>
    <w:rsid w:val="00D03703"/>
    <w:rsid w:val="00D046E5"/>
    <w:rsid w:val="00D056FB"/>
    <w:rsid w:val="00D05756"/>
    <w:rsid w:val="00D06E1F"/>
    <w:rsid w:val="00D07F7D"/>
    <w:rsid w:val="00D100F7"/>
    <w:rsid w:val="00D1032B"/>
    <w:rsid w:val="00D1203C"/>
    <w:rsid w:val="00D20318"/>
    <w:rsid w:val="00D20393"/>
    <w:rsid w:val="00D2090D"/>
    <w:rsid w:val="00D20AD2"/>
    <w:rsid w:val="00D30D1C"/>
    <w:rsid w:val="00D30E48"/>
    <w:rsid w:val="00D35E26"/>
    <w:rsid w:val="00D37A33"/>
    <w:rsid w:val="00D443E4"/>
    <w:rsid w:val="00D464F4"/>
    <w:rsid w:val="00D47121"/>
    <w:rsid w:val="00D50925"/>
    <w:rsid w:val="00D5136D"/>
    <w:rsid w:val="00D51752"/>
    <w:rsid w:val="00D525EC"/>
    <w:rsid w:val="00D60B6F"/>
    <w:rsid w:val="00D649A3"/>
    <w:rsid w:val="00D64B96"/>
    <w:rsid w:val="00D652B2"/>
    <w:rsid w:val="00D65CD1"/>
    <w:rsid w:val="00D65EBA"/>
    <w:rsid w:val="00D6626A"/>
    <w:rsid w:val="00D668DC"/>
    <w:rsid w:val="00D7392B"/>
    <w:rsid w:val="00D74A10"/>
    <w:rsid w:val="00D76E8E"/>
    <w:rsid w:val="00D84B29"/>
    <w:rsid w:val="00D86640"/>
    <w:rsid w:val="00D9087C"/>
    <w:rsid w:val="00D90E04"/>
    <w:rsid w:val="00D94B1D"/>
    <w:rsid w:val="00D95385"/>
    <w:rsid w:val="00D97B85"/>
    <w:rsid w:val="00DA1936"/>
    <w:rsid w:val="00DA4127"/>
    <w:rsid w:val="00DA5444"/>
    <w:rsid w:val="00DA71B8"/>
    <w:rsid w:val="00DB23C8"/>
    <w:rsid w:val="00DB72C3"/>
    <w:rsid w:val="00DC0911"/>
    <w:rsid w:val="00DD0650"/>
    <w:rsid w:val="00DD0E18"/>
    <w:rsid w:val="00DD3811"/>
    <w:rsid w:val="00DD3FF7"/>
    <w:rsid w:val="00DD484B"/>
    <w:rsid w:val="00DE0AAE"/>
    <w:rsid w:val="00DE6788"/>
    <w:rsid w:val="00DF01A1"/>
    <w:rsid w:val="00DF18C1"/>
    <w:rsid w:val="00DF5279"/>
    <w:rsid w:val="00E0007F"/>
    <w:rsid w:val="00E02668"/>
    <w:rsid w:val="00E14C49"/>
    <w:rsid w:val="00E20810"/>
    <w:rsid w:val="00E20CBD"/>
    <w:rsid w:val="00E2286A"/>
    <w:rsid w:val="00E256D1"/>
    <w:rsid w:val="00E304A4"/>
    <w:rsid w:val="00E32FD4"/>
    <w:rsid w:val="00E3404F"/>
    <w:rsid w:val="00E366CB"/>
    <w:rsid w:val="00E4085D"/>
    <w:rsid w:val="00E41BEB"/>
    <w:rsid w:val="00E4216F"/>
    <w:rsid w:val="00E4528D"/>
    <w:rsid w:val="00E45496"/>
    <w:rsid w:val="00E50007"/>
    <w:rsid w:val="00E54DA7"/>
    <w:rsid w:val="00E5582F"/>
    <w:rsid w:val="00E5620C"/>
    <w:rsid w:val="00E5672E"/>
    <w:rsid w:val="00E617D1"/>
    <w:rsid w:val="00E67639"/>
    <w:rsid w:val="00E738BA"/>
    <w:rsid w:val="00E7668A"/>
    <w:rsid w:val="00E86266"/>
    <w:rsid w:val="00E86B0B"/>
    <w:rsid w:val="00E87154"/>
    <w:rsid w:val="00E87186"/>
    <w:rsid w:val="00E91D72"/>
    <w:rsid w:val="00E92E44"/>
    <w:rsid w:val="00E93AFE"/>
    <w:rsid w:val="00E9541B"/>
    <w:rsid w:val="00EA044E"/>
    <w:rsid w:val="00EA17BD"/>
    <w:rsid w:val="00EA34E2"/>
    <w:rsid w:val="00EA4758"/>
    <w:rsid w:val="00EB4FBA"/>
    <w:rsid w:val="00EC40D3"/>
    <w:rsid w:val="00EC76B1"/>
    <w:rsid w:val="00ED1FA4"/>
    <w:rsid w:val="00ED25F9"/>
    <w:rsid w:val="00ED38FD"/>
    <w:rsid w:val="00ED750C"/>
    <w:rsid w:val="00EE03DE"/>
    <w:rsid w:val="00EE1662"/>
    <w:rsid w:val="00EE4833"/>
    <w:rsid w:val="00EE69FF"/>
    <w:rsid w:val="00EE798A"/>
    <w:rsid w:val="00EF55CC"/>
    <w:rsid w:val="00EF76D0"/>
    <w:rsid w:val="00F01088"/>
    <w:rsid w:val="00F02CAD"/>
    <w:rsid w:val="00F04729"/>
    <w:rsid w:val="00F05CB4"/>
    <w:rsid w:val="00F07912"/>
    <w:rsid w:val="00F07FDA"/>
    <w:rsid w:val="00F10DEF"/>
    <w:rsid w:val="00F1128E"/>
    <w:rsid w:val="00F11CBA"/>
    <w:rsid w:val="00F11E56"/>
    <w:rsid w:val="00F14633"/>
    <w:rsid w:val="00F16117"/>
    <w:rsid w:val="00F16623"/>
    <w:rsid w:val="00F21801"/>
    <w:rsid w:val="00F22E5A"/>
    <w:rsid w:val="00F24E18"/>
    <w:rsid w:val="00F26CAE"/>
    <w:rsid w:val="00F3049C"/>
    <w:rsid w:val="00F30774"/>
    <w:rsid w:val="00F324DE"/>
    <w:rsid w:val="00F32524"/>
    <w:rsid w:val="00F33261"/>
    <w:rsid w:val="00F34508"/>
    <w:rsid w:val="00F3509B"/>
    <w:rsid w:val="00F406D7"/>
    <w:rsid w:val="00F448C4"/>
    <w:rsid w:val="00F46003"/>
    <w:rsid w:val="00F47DB4"/>
    <w:rsid w:val="00F50087"/>
    <w:rsid w:val="00F51C92"/>
    <w:rsid w:val="00F5389A"/>
    <w:rsid w:val="00F53C8C"/>
    <w:rsid w:val="00F53E8D"/>
    <w:rsid w:val="00F56C7B"/>
    <w:rsid w:val="00F57EEF"/>
    <w:rsid w:val="00F637E1"/>
    <w:rsid w:val="00F640F5"/>
    <w:rsid w:val="00F65BE3"/>
    <w:rsid w:val="00F70630"/>
    <w:rsid w:val="00F724A1"/>
    <w:rsid w:val="00F7608D"/>
    <w:rsid w:val="00F82F27"/>
    <w:rsid w:val="00F83FCC"/>
    <w:rsid w:val="00F91623"/>
    <w:rsid w:val="00F93A7C"/>
    <w:rsid w:val="00FA2743"/>
    <w:rsid w:val="00FA30BB"/>
    <w:rsid w:val="00FB36D4"/>
    <w:rsid w:val="00FB5ABE"/>
    <w:rsid w:val="00FB7CA2"/>
    <w:rsid w:val="00FB7F65"/>
    <w:rsid w:val="00FC0A8B"/>
    <w:rsid w:val="00FC0B39"/>
    <w:rsid w:val="00FC1759"/>
    <w:rsid w:val="00FD04DF"/>
    <w:rsid w:val="00FD1A03"/>
    <w:rsid w:val="00FD2352"/>
    <w:rsid w:val="00FD36E7"/>
    <w:rsid w:val="00FD5547"/>
    <w:rsid w:val="00FD6921"/>
    <w:rsid w:val="00FE274C"/>
    <w:rsid w:val="00FE2C3F"/>
    <w:rsid w:val="00FE4498"/>
    <w:rsid w:val="00FE64BC"/>
    <w:rsid w:val="00FF0736"/>
    <w:rsid w:val="00FF0B78"/>
    <w:rsid w:val="00FF47EC"/>
    <w:rsid w:val="00FF4FC8"/>
    <w:rsid w:val="00FF515D"/>
    <w:rsid w:val="00FF75ED"/>
    <w:rsid w:val="036D2314"/>
    <w:rsid w:val="0B951E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3E7EE"/>
  <w15:docId w15:val="{7A471163-A458-4BE1-A20F-B74F2E7FD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qFormat="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9A2"/>
    <w:pPr>
      <w:spacing w:after="160" w:line="259" w:lineRule="auto"/>
      <w:ind w:left="851"/>
    </w:pPr>
    <w:rPr>
      <w:rFonts w:asciiTheme="minorHAnsi" w:eastAsiaTheme="minorHAnsi" w:hAnsiTheme="minorHAnsi" w:cstheme="minorBidi"/>
      <w:sz w:val="22"/>
      <w:szCs w:val="22"/>
      <w:lang w:eastAsia="en-US"/>
    </w:rPr>
  </w:style>
  <w:style w:type="paragraph" w:styleId="Heading1">
    <w:name w:val="heading 1"/>
    <w:basedOn w:val="Heading2"/>
    <w:next w:val="Normal"/>
    <w:link w:val="Heading1Char"/>
    <w:autoRedefine/>
    <w:uiPriority w:val="1"/>
    <w:qFormat/>
    <w:rsid w:val="00E87186"/>
    <w:pPr>
      <w:numPr>
        <w:ilvl w:val="0"/>
      </w:numPr>
      <w:tabs>
        <w:tab w:val="left" w:pos="709"/>
      </w:tabs>
      <w:ind w:hanging="644"/>
      <w:outlineLvl w:val="0"/>
    </w:pPr>
    <w:rPr>
      <w:sz w:val="64"/>
      <w:szCs w:val="64"/>
    </w:rPr>
  </w:style>
  <w:style w:type="paragraph" w:styleId="Heading2">
    <w:name w:val="heading 2"/>
    <w:basedOn w:val="Normal"/>
    <w:next w:val="Normal"/>
    <w:link w:val="Heading2Char"/>
    <w:uiPriority w:val="3"/>
    <w:qFormat/>
    <w:rsid w:val="002F5CAD"/>
    <w:pPr>
      <w:numPr>
        <w:ilvl w:val="1"/>
        <w:numId w:val="13"/>
      </w:numPr>
      <w:spacing w:before="200" w:after="120"/>
      <w:ind w:left="851" w:hanging="851"/>
      <w:outlineLvl w:val="1"/>
    </w:pPr>
    <w:rPr>
      <w:color w:val="00703C"/>
      <w:sz w:val="48"/>
      <w:szCs w:val="48"/>
    </w:rPr>
  </w:style>
  <w:style w:type="paragraph" w:styleId="Heading3">
    <w:name w:val="heading 3"/>
    <w:basedOn w:val="Heading2"/>
    <w:next w:val="Normal"/>
    <w:link w:val="Heading3Char"/>
    <w:autoRedefine/>
    <w:uiPriority w:val="4"/>
    <w:qFormat/>
    <w:rsid w:val="009862B8"/>
    <w:pPr>
      <w:numPr>
        <w:ilvl w:val="2"/>
      </w:numPr>
      <w:tabs>
        <w:tab w:val="left" w:pos="851"/>
      </w:tabs>
      <w:ind w:left="851" w:hanging="142"/>
      <w:outlineLvl w:val="2"/>
    </w:pPr>
    <w:rPr>
      <w:b/>
      <w:bCs/>
      <w:color w:val="000000" w:themeColor="text1"/>
      <w:sz w:val="36"/>
      <w:szCs w:val="36"/>
    </w:rPr>
  </w:style>
  <w:style w:type="paragraph" w:styleId="Heading4">
    <w:name w:val="heading 4"/>
    <w:basedOn w:val="Heading2"/>
    <w:next w:val="Normal"/>
    <w:link w:val="Heading4Char"/>
    <w:autoRedefine/>
    <w:uiPriority w:val="5"/>
    <w:qFormat/>
    <w:rsid w:val="000C3DB0"/>
    <w:pPr>
      <w:numPr>
        <w:ilvl w:val="0"/>
        <w:numId w:val="0"/>
      </w:numPr>
      <w:outlineLvl w:val="3"/>
    </w:pPr>
    <w:rPr>
      <w:sz w:val="64"/>
      <w:szCs w:val="64"/>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E87186"/>
    <w:rPr>
      <w:rFonts w:asciiTheme="minorHAnsi" w:eastAsiaTheme="minorHAnsi" w:hAnsiTheme="minorHAnsi" w:cstheme="minorBidi"/>
      <w:color w:val="00703C"/>
      <w:sz w:val="64"/>
      <w:szCs w:val="64"/>
      <w:lang w:eastAsia="en-US"/>
    </w:rPr>
  </w:style>
  <w:style w:type="character" w:customStyle="1" w:styleId="Heading2Char">
    <w:name w:val="Heading 2 Char"/>
    <w:basedOn w:val="DefaultParagraphFont"/>
    <w:link w:val="Heading2"/>
    <w:uiPriority w:val="3"/>
    <w:rsid w:val="002F5CAD"/>
    <w:rPr>
      <w:rFonts w:asciiTheme="minorHAnsi" w:eastAsiaTheme="minorHAnsi" w:hAnsiTheme="minorHAnsi" w:cstheme="minorBidi"/>
      <w:color w:val="00703C"/>
      <w:sz w:val="48"/>
      <w:szCs w:val="48"/>
      <w:lang w:eastAsia="en-US"/>
    </w:rPr>
  </w:style>
  <w:style w:type="character" w:customStyle="1" w:styleId="Heading3Char">
    <w:name w:val="Heading 3 Char"/>
    <w:basedOn w:val="DefaultParagraphFont"/>
    <w:link w:val="Heading3"/>
    <w:uiPriority w:val="4"/>
    <w:rsid w:val="009862B8"/>
    <w:rPr>
      <w:rFonts w:asciiTheme="minorHAnsi" w:eastAsiaTheme="minorHAnsi" w:hAnsiTheme="minorHAnsi" w:cstheme="minorBidi"/>
      <w:b/>
      <w:bCs/>
      <w:color w:val="000000" w:themeColor="text1"/>
      <w:sz w:val="36"/>
      <w:szCs w:val="36"/>
      <w:lang w:eastAsia="en-US"/>
    </w:rPr>
  </w:style>
  <w:style w:type="character" w:customStyle="1" w:styleId="Heading4Char">
    <w:name w:val="Heading 4 Char"/>
    <w:basedOn w:val="DefaultParagraphFont"/>
    <w:link w:val="Heading4"/>
    <w:uiPriority w:val="5"/>
    <w:rsid w:val="000C3DB0"/>
    <w:rPr>
      <w:rFonts w:asciiTheme="minorHAnsi" w:eastAsiaTheme="minorHAnsi" w:hAnsiTheme="minorHAnsi" w:cstheme="minorBidi"/>
      <w:color w:val="00703C"/>
      <w:sz w:val="64"/>
      <w:szCs w:val="6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35"/>
    <w:qFormat/>
    <w:rsid w:val="00DC0911"/>
    <w:pPr>
      <w:keepNext/>
      <w:spacing w:after="120" w:line="240" w:lineRule="auto"/>
      <w:ind w:left="0"/>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autoRedefine/>
    <w:uiPriority w:val="23"/>
    <w:qFormat/>
    <w:rsid w:val="00DF01A1"/>
    <w:pPr>
      <w:spacing w:before="120"/>
    </w:pPr>
    <w:rPr>
      <w:b/>
      <w:sz w:val="56"/>
      <w:szCs w:val="56"/>
    </w:rPr>
  </w:style>
  <w:style w:type="character" w:customStyle="1" w:styleId="SubtitleChar">
    <w:name w:val="Subtitle Char"/>
    <w:basedOn w:val="DefaultParagraphFont"/>
    <w:link w:val="Subtitle"/>
    <w:uiPriority w:val="23"/>
    <w:rsid w:val="00DF01A1"/>
    <w:rPr>
      <w:rFonts w:asciiTheme="minorHAnsi" w:eastAsiaTheme="minorHAnsi" w:hAnsiTheme="minorHAnsi" w:cstheme="minorBidi"/>
      <w:b/>
      <w:color w:val="00703C"/>
      <w:sz w:val="56"/>
      <w:szCs w:val="56"/>
      <w:lang w:eastAsia="en-US"/>
    </w:rPr>
  </w:style>
  <w:style w:type="paragraph" w:styleId="TOCHeading">
    <w:name w:val="TOC Heading"/>
    <w:next w:val="Normal"/>
    <w:autoRedefine/>
    <w:uiPriority w:val="39"/>
    <w:qFormat/>
    <w:rsid w:val="00D50925"/>
    <w:pPr>
      <w:spacing w:before="480" w:line="259" w:lineRule="auto"/>
    </w:pPr>
    <w:rPr>
      <w:rFonts w:ascii="Calibri" w:eastAsiaTheme="minorEastAsia" w:hAnsi="Calibri" w:cstheme="minorBidi"/>
      <w:bCs/>
      <w:color w:val="00703C"/>
      <w:sz w:val="64"/>
      <w:szCs w:val="64"/>
      <w:lang w:eastAsia="ja-JP"/>
    </w:rPr>
  </w:style>
  <w:style w:type="paragraph" w:styleId="TOC1">
    <w:name w:val="toc 1"/>
    <w:basedOn w:val="Normal"/>
    <w:next w:val="Normal"/>
    <w:autoRedefine/>
    <w:uiPriority w:val="39"/>
    <w:unhideWhenUsed/>
    <w:qFormat/>
    <w:rsid w:val="001E6FBE"/>
    <w:pPr>
      <w:numPr>
        <w:numId w:val="10"/>
      </w:numPr>
      <w:tabs>
        <w:tab w:val="left" w:pos="284"/>
        <w:tab w:val="right" w:pos="9072"/>
      </w:tabs>
      <w:spacing w:before="120" w:after="120" w:line="240" w:lineRule="auto"/>
      <w:ind w:left="993" w:hanging="993"/>
    </w:pPr>
    <w:rPr>
      <w:rFonts w:cstheme="minorHAnsi"/>
      <w:noProof/>
      <w:sz w:val="24"/>
      <w:szCs w:val="24"/>
    </w:rPr>
  </w:style>
  <w:style w:type="paragraph" w:styleId="TOC2">
    <w:name w:val="toc 2"/>
    <w:basedOn w:val="Normal"/>
    <w:next w:val="Normal"/>
    <w:autoRedefine/>
    <w:uiPriority w:val="39"/>
    <w:unhideWhenUsed/>
    <w:qFormat/>
    <w:rsid w:val="001E6FBE"/>
    <w:pPr>
      <w:numPr>
        <w:numId w:val="11"/>
      </w:numPr>
      <w:tabs>
        <w:tab w:val="left" w:pos="284"/>
        <w:tab w:val="right" w:pos="9060"/>
      </w:tabs>
      <w:spacing w:before="120" w:after="120" w:line="240" w:lineRule="auto"/>
      <w:ind w:left="993" w:hanging="993"/>
    </w:pPr>
    <w:rPr>
      <w:rFonts w:cstheme="minorHAnsi"/>
      <w:bCs/>
      <w:noProof/>
      <w:sz w:val="24"/>
    </w:rPr>
  </w:style>
  <w:style w:type="paragraph" w:styleId="TOC3">
    <w:name w:val="toc 3"/>
    <w:basedOn w:val="TableofFigures"/>
    <w:next w:val="Normal"/>
    <w:autoRedefine/>
    <w:uiPriority w:val="39"/>
    <w:unhideWhenUsed/>
    <w:qFormat/>
    <w:rsid w:val="001E6FBE"/>
    <w:pPr>
      <w:numPr>
        <w:numId w:val="12"/>
      </w:numPr>
      <w:spacing w:line="259" w:lineRule="auto"/>
      <w:ind w:left="993" w:hanging="993"/>
    </w:pPr>
  </w:style>
  <w:style w:type="character" w:styleId="Hyperlink">
    <w:name w:val="Hyperlink"/>
    <w:basedOn w:val="DefaultParagraphFont"/>
    <w:uiPriority w:val="99"/>
    <w:qFormat/>
    <w:rsid w:val="00CF32B9"/>
    <w:rPr>
      <w:color w:val="165788"/>
      <w:u w:val="single"/>
    </w:rPr>
  </w:style>
  <w:style w:type="paragraph" w:styleId="ListBullet">
    <w:name w:val="List Bullet"/>
    <w:basedOn w:val="Normal"/>
    <w:autoRedefine/>
    <w:uiPriority w:val="99"/>
    <w:qFormat/>
    <w:rsid w:val="00195F92"/>
    <w:pPr>
      <w:numPr>
        <w:numId w:val="2"/>
      </w:numPr>
      <w:tabs>
        <w:tab w:val="left" w:pos="1276"/>
      </w:tabs>
      <w:spacing w:before="120" w:after="120"/>
    </w:pPr>
  </w:style>
  <w:style w:type="paragraph" w:styleId="TableofFigures">
    <w:name w:val="table of figures"/>
    <w:basedOn w:val="TOC2"/>
    <w:next w:val="Normal"/>
    <w:uiPriority w:val="99"/>
    <w:rsid w:val="00F32524"/>
  </w:style>
  <w:style w:type="paragraph" w:styleId="ListBullet2">
    <w:name w:val="List Bullet 2"/>
    <w:autoRedefine/>
    <w:uiPriority w:val="8"/>
    <w:qFormat/>
    <w:rsid w:val="00EC76B1"/>
    <w:pPr>
      <w:numPr>
        <w:numId w:val="14"/>
      </w:numPr>
      <w:tabs>
        <w:tab w:val="left" w:pos="1560"/>
      </w:tabs>
      <w:spacing w:after="120"/>
      <w:ind w:left="1560" w:hanging="284"/>
    </w:pPr>
    <w:rPr>
      <w:rFonts w:asciiTheme="minorHAnsi" w:eastAsiaTheme="minorHAnsi" w:hAnsiTheme="minorHAnsi" w:cstheme="minorBidi"/>
      <w:sz w:val="22"/>
      <w:szCs w:val="22"/>
      <w:lang w:eastAsia="en-US"/>
    </w:rPr>
  </w:style>
  <w:style w:type="paragraph" w:styleId="ListNumber">
    <w:name w:val="List Number"/>
    <w:basedOn w:val="Normal"/>
    <w:uiPriority w:val="9"/>
    <w:qFormat/>
    <w:rsid w:val="00123033"/>
    <w:pPr>
      <w:numPr>
        <w:numId w:val="6"/>
      </w:numPr>
      <w:tabs>
        <w:tab w:val="left" w:pos="142"/>
      </w:tabs>
      <w:spacing w:before="120" w:after="120"/>
    </w:pPr>
  </w:style>
  <w:style w:type="paragraph" w:styleId="ListNumber2">
    <w:name w:val="List Number 2"/>
    <w:autoRedefine/>
    <w:uiPriority w:val="10"/>
    <w:qFormat/>
    <w:rsid w:val="000D574C"/>
    <w:pPr>
      <w:numPr>
        <w:ilvl w:val="1"/>
        <w:numId w:val="6"/>
      </w:numPr>
      <w:tabs>
        <w:tab w:val="left" w:pos="1276"/>
      </w:tabs>
      <w:spacing w:before="120" w:after="120" w:line="264" w:lineRule="auto"/>
      <w:ind w:left="1276"/>
    </w:pPr>
    <w:rPr>
      <w:rFonts w:asciiTheme="minorHAnsi" w:eastAsia="Times New Roman" w:hAnsiTheme="minorHAnsi"/>
      <w:sz w:val="22"/>
      <w:szCs w:val="24"/>
      <w:lang w:eastAsia="en-US"/>
    </w:rPr>
  </w:style>
  <w:style w:type="paragraph" w:styleId="ListNumber3">
    <w:name w:val="List Number 3"/>
    <w:autoRedefine/>
    <w:uiPriority w:val="11"/>
    <w:qFormat/>
    <w:rsid w:val="0078577E"/>
    <w:pPr>
      <w:numPr>
        <w:numId w:val="18"/>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ind w:left="357" w:hanging="357"/>
    </w:pPr>
  </w:style>
  <w:style w:type="paragraph" w:customStyle="1" w:styleId="TableBullet1">
    <w:name w:val="Table Bullet 1"/>
    <w:basedOn w:val="TableText"/>
    <w:uiPriority w:val="15"/>
    <w:qFormat/>
    <w:rsid w:val="00295EAF"/>
    <w:pPr>
      <w:numPr>
        <w:numId w:val="8"/>
      </w:numPr>
      <w:tabs>
        <w:tab w:val="clear" w:pos="284"/>
      </w:tabs>
      <w:ind w:left="227" w:hanging="227"/>
    </w:pPr>
    <w:rPr>
      <w:sz w:val="20"/>
      <w:szCs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2"/>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3"/>
      </w:numPr>
    </w:pPr>
  </w:style>
  <w:style w:type="numbering" w:customStyle="1" w:styleId="Headinglist">
    <w:name w:val="Heading list"/>
    <w:uiPriority w:val="99"/>
    <w:pPr>
      <w:numPr>
        <w:numId w:val="4"/>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2"/>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autoRedefine/>
    <w:uiPriority w:val="99"/>
    <w:qFormat/>
    <w:rsid w:val="00295EAF"/>
    <w:pPr>
      <w:numPr>
        <w:numId w:val="5"/>
      </w:numPr>
      <w:tabs>
        <w:tab w:val="left" w:pos="296"/>
      </w:tabs>
      <w:spacing w:before="60" w:after="60"/>
      <w:ind w:left="296" w:hanging="296"/>
      <w:contextualSpacing/>
    </w:pPr>
    <w:rPr>
      <w:rFonts w:asciiTheme="minorHAnsi" w:eastAsia="Calibri" w:hAnsiTheme="minorHAnsi"/>
      <w:color w:val="000000" w:themeColor="text1"/>
      <w:lang w:eastAsia="en-US"/>
    </w:rPr>
  </w:style>
  <w:style w:type="character" w:styleId="IntenseEmphasis">
    <w:name w:val="Intense Emphasis"/>
    <w:basedOn w:val="DefaultParagraphFont"/>
    <w:uiPriority w:val="21"/>
    <w:semiHidden/>
    <w:qFormat/>
    <w:locked/>
    <w:rPr>
      <w:i/>
      <w:iCs/>
      <w:color w:val="00703C" w:themeColor="accent1"/>
    </w:rPr>
  </w:style>
  <w:style w:type="paragraph" w:customStyle="1" w:styleId="TableBullet2">
    <w:name w:val="Table Bullet 2"/>
    <w:basedOn w:val="TableBullet1"/>
    <w:autoRedefine/>
    <w:qFormat/>
    <w:rsid w:val="007A59F9"/>
    <w:pPr>
      <w:numPr>
        <w:numId w:val="9"/>
      </w:numPr>
      <w:ind w:left="505" w:hanging="284"/>
    </w:pPr>
  </w:style>
  <w:style w:type="numbering" w:customStyle="1" w:styleId="TableBulletlist">
    <w:name w:val="Table Bullet list"/>
    <w:uiPriority w:val="99"/>
    <w:pPr>
      <w:numPr>
        <w:numId w:val="7"/>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basedOn w:val="Normal"/>
    <w:link w:val="ListParagraphChar"/>
    <w:uiPriority w:val="34"/>
    <w:qFormat/>
    <w:rsid w:val="006C261F"/>
    <w:pPr>
      <w:spacing w:after="0" w:line="240" w:lineRule="auto"/>
      <w:ind w:left="720"/>
    </w:pPr>
    <w:rPr>
      <w:rFonts w:ascii="Calibri" w:hAnsi="Calibri" w:cs="Calibri"/>
    </w:rPr>
  </w:style>
  <w:style w:type="paragraph" w:styleId="NoSpacing">
    <w:name w:val="No Spacing"/>
    <w:uiPriority w:val="1"/>
    <w:qFormat/>
    <w:rsid w:val="007A4768"/>
    <w:rPr>
      <w:rFonts w:asciiTheme="minorHAnsi" w:eastAsiaTheme="minorHAnsi" w:hAnsiTheme="minorHAnsi" w:cstheme="minorBidi"/>
      <w:color w:val="222021" w:themeColor="text2"/>
      <w:lang w:val="en-US" w:eastAsia="en-US"/>
    </w:rPr>
  </w:style>
  <w:style w:type="paragraph" w:styleId="TOC8">
    <w:name w:val="toc 8"/>
    <w:basedOn w:val="Normal"/>
    <w:next w:val="Normal"/>
    <w:autoRedefine/>
    <w:uiPriority w:val="39"/>
    <w:semiHidden/>
    <w:rsid w:val="002F25A1"/>
    <w:pPr>
      <w:spacing w:after="100"/>
      <w:ind w:left="1540"/>
    </w:pPr>
  </w:style>
  <w:style w:type="character" w:customStyle="1" w:styleId="normaltextrun">
    <w:name w:val="normaltextrun"/>
    <w:basedOn w:val="DefaultParagraphFont"/>
    <w:rsid w:val="00BC648E"/>
  </w:style>
  <w:style w:type="character" w:customStyle="1" w:styleId="ListParagraphChar">
    <w:name w:val="List Paragraph Char"/>
    <w:basedOn w:val="DefaultParagraphFont"/>
    <w:link w:val="ListParagraph"/>
    <w:uiPriority w:val="34"/>
    <w:rsid w:val="00BC648E"/>
    <w:rPr>
      <w:rFonts w:ascii="Calibri" w:eastAsiaTheme="minorHAnsi" w:hAnsi="Calibri" w:cs="Calibri"/>
      <w:sz w:val="22"/>
      <w:szCs w:val="22"/>
      <w:lang w:eastAsia="en-US"/>
    </w:rPr>
  </w:style>
  <w:style w:type="paragraph" w:styleId="TOC4">
    <w:name w:val="toc 4"/>
    <w:basedOn w:val="TOC1"/>
    <w:next w:val="Normal"/>
    <w:autoRedefine/>
    <w:uiPriority w:val="39"/>
    <w:qFormat/>
    <w:rsid w:val="00675903"/>
  </w:style>
  <w:style w:type="paragraph" w:customStyle="1" w:styleId="Bulletlevel3">
    <w:name w:val="Bullet level 3"/>
    <w:basedOn w:val="ListBullet"/>
    <w:autoRedefine/>
    <w:qFormat/>
    <w:rsid w:val="00467677"/>
    <w:pPr>
      <w:tabs>
        <w:tab w:val="clear" w:pos="1276"/>
        <w:tab w:val="left" w:pos="1843"/>
      </w:tabs>
      <w:ind w:left="1843"/>
    </w:pPr>
  </w:style>
  <w:style w:type="paragraph" w:customStyle="1" w:styleId="Bulletlevel4">
    <w:name w:val="Bullet level 4"/>
    <w:basedOn w:val="ListBullet2"/>
    <w:autoRedefine/>
    <w:qFormat/>
    <w:rsid w:val="00865000"/>
    <w:pPr>
      <w:tabs>
        <w:tab w:val="clear" w:pos="1560"/>
        <w:tab w:val="left" w:pos="1843"/>
      </w:tabs>
      <w:ind w:left="1843"/>
    </w:pPr>
  </w:style>
  <w:style w:type="paragraph" w:customStyle="1" w:styleId="Numberlevel3">
    <w:name w:val="Number level 3"/>
    <w:autoRedefine/>
    <w:qFormat/>
    <w:rsid w:val="004C3C37"/>
    <w:pPr>
      <w:numPr>
        <w:ilvl w:val="1"/>
        <w:numId w:val="15"/>
      </w:numPr>
      <w:spacing w:before="120" w:after="120" w:line="259" w:lineRule="auto"/>
      <w:ind w:left="1560" w:hanging="284"/>
    </w:pPr>
    <w:rPr>
      <w:rFonts w:asciiTheme="minorHAnsi" w:eastAsia="Times New Roman" w:hAnsiTheme="minorHAnsi"/>
      <w:sz w:val="22"/>
      <w:szCs w:val="24"/>
      <w:lang w:eastAsia="en-US"/>
    </w:rPr>
  </w:style>
  <w:style w:type="paragraph" w:customStyle="1" w:styleId="Numberlevel4">
    <w:name w:val="Number level 4"/>
    <w:basedOn w:val="ListNumber3"/>
    <w:autoRedefine/>
    <w:qFormat/>
    <w:rsid w:val="00A75F94"/>
    <w:pPr>
      <w:numPr>
        <w:numId w:val="0"/>
      </w:numPr>
    </w:pPr>
  </w:style>
  <w:style w:type="paragraph" w:customStyle="1" w:styleId="Bulletlevel5">
    <w:name w:val="Bullet level 5"/>
    <w:basedOn w:val="ListBullet"/>
    <w:autoRedefine/>
    <w:qFormat/>
    <w:rsid w:val="00467677"/>
    <w:pPr>
      <w:tabs>
        <w:tab w:val="clear" w:pos="1276"/>
        <w:tab w:val="left" w:pos="2268"/>
      </w:tabs>
      <w:ind w:left="2268"/>
    </w:pPr>
  </w:style>
  <w:style w:type="paragraph" w:customStyle="1" w:styleId="Bulletlevel6">
    <w:name w:val="Bullet level 6"/>
    <w:basedOn w:val="ListBullet2"/>
    <w:autoRedefine/>
    <w:qFormat/>
    <w:rsid w:val="0036194F"/>
    <w:pPr>
      <w:tabs>
        <w:tab w:val="clear" w:pos="1560"/>
        <w:tab w:val="left" w:pos="2410"/>
      </w:tabs>
      <w:ind w:left="2410"/>
    </w:pPr>
  </w:style>
  <w:style w:type="paragraph" w:customStyle="1" w:styleId="Numberlevel5">
    <w:name w:val="Number level 5"/>
    <w:basedOn w:val="Numberlevel3"/>
    <w:autoRedefine/>
    <w:qFormat/>
    <w:rsid w:val="0005598D"/>
    <w:pPr>
      <w:numPr>
        <w:ilvl w:val="0"/>
        <w:numId w:val="16"/>
      </w:numPr>
      <w:tabs>
        <w:tab w:val="left" w:pos="2127"/>
      </w:tabs>
      <w:ind w:left="2127" w:hanging="284"/>
    </w:pPr>
  </w:style>
  <w:style w:type="paragraph" w:customStyle="1" w:styleId="Numberlevel6">
    <w:name w:val="Number level 6"/>
    <w:autoRedefine/>
    <w:qFormat/>
    <w:rsid w:val="004C3AAF"/>
    <w:pPr>
      <w:numPr>
        <w:numId w:val="17"/>
      </w:numPr>
      <w:spacing w:before="120" w:after="120" w:line="259" w:lineRule="auto"/>
    </w:pPr>
    <w:rPr>
      <w:rFonts w:asciiTheme="minorHAnsi" w:eastAsia="Times New Roman" w:hAnsiTheme="minorHAnsi"/>
      <w:sz w:val="22"/>
      <w:szCs w:val="24"/>
      <w:lang w:eastAsia="en-US"/>
    </w:rPr>
  </w:style>
  <w:style w:type="paragraph" w:customStyle="1" w:styleId="paragraph">
    <w:name w:val="paragraph"/>
    <w:basedOn w:val="Normal"/>
    <w:rsid w:val="00F640F5"/>
    <w:pPr>
      <w:spacing w:before="100" w:beforeAutospacing="1" w:after="100" w:afterAutospacing="1" w:line="240" w:lineRule="auto"/>
      <w:ind w:left="0"/>
    </w:pPr>
    <w:rPr>
      <w:rFonts w:ascii="Times New Roman" w:eastAsia="Times New Roman" w:hAnsi="Times New Roman" w:cs="Times New Roman"/>
      <w:sz w:val="24"/>
      <w:szCs w:val="24"/>
      <w:lang w:eastAsia="en-AU"/>
    </w:rPr>
  </w:style>
  <w:style w:type="character" w:customStyle="1" w:styleId="eop">
    <w:name w:val="eop"/>
    <w:basedOn w:val="DefaultParagraphFont"/>
    <w:rsid w:val="00F640F5"/>
  </w:style>
  <w:style w:type="paragraph" w:styleId="Revision">
    <w:name w:val="Revision"/>
    <w:hidden/>
    <w:uiPriority w:val="99"/>
    <w:semiHidden/>
    <w:rsid w:val="002F1653"/>
    <w:rPr>
      <w:rFonts w:asciiTheme="minorHAnsi" w:eastAsiaTheme="minorHAnsi" w:hAnsiTheme="minorHAnsi" w:cstheme="minorBidi"/>
      <w:sz w:val="22"/>
      <w:szCs w:val="22"/>
      <w:lang w:eastAsia="en-US"/>
    </w:rPr>
  </w:style>
  <w:style w:type="paragraph" w:customStyle="1" w:styleId="Tablebody">
    <w:name w:val="Table body"/>
    <w:basedOn w:val="Normal"/>
    <w:qFormat/>
    <w:rsid w:val="003665AF"/>
    <w:pPr>
      <w:spacing w:before="60" w:after="60" w:line="240" w:lineRule="auto"/>
      <w:ind w:left="0"/>
    </w:pPr>
    <w:rPr>
      <w:rFonts w:ascii="Calibri" w:hAnsi="Calibri" w:cs="Calibri"/>
      <w:color w:val="000000" w:themeColor="text1"/>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132538">
      <w:bodyDiv w:val="1"/>
      <w:marLeft w:val="0"/>
      <w:marRight w:val="0"/>
      <w:marTop w:val="0"/>
      <w:marBottom w:val="0"/>
      <w:divBdr>
        <w:top w:val="none" w:sz="0" w:space="0" w:color="auto"/>
        <w:left w:val="none" w:sz="0" w:space="0" w:color="auto"/>
        <w:bottom w:val="none" w:sz="0" w:space="0" w:color="auto"/>
        <w:right w:val="none" w:sz="0" w:space="0" w:color="auto"/>
      </w:divBdr>
      <w:divsChild>
        <w:div w:id="824197787">
          <w:marLeft w:val="0"/>
          <w:marRight w:val="0"/>
          <w:marTop w:val="0"/>
          <w:marBottom w:val="0"/>
          <w:divBdr>
            <w:top w:val="none" w:sz="0" w:space="0" w:color="auto"/>
            <w:left w:val="none" w:sz="0" w:space="0" w:color="auto"/>
            <w:bottom w:val="none" w:sz="0" w:space="0" w:color="auto"/>
            <w:right w:val="none" w:sz="0" w:space="0" w:color="auto"/>
          </w:divBdr>
          <w:divsChild>
            <w:div w:id="1108743661">
              <w:marLeft w:val="0"/>
              <w:marRight w:val="0"/>
              <w:marTop w:val="0"/>
              <w:marBottom w:val="0"/>
              <w:divBdr>
                <w:top w:val="none" w:sz="0" w:space="0" w:color="auto"/>
                <w:left w:val="none" w:sz="0" w:space="0" w:color="auto"/>
                <w:bottom w:val="none" w:sz="0" w:space="0" w:color="auto"/>
                <w:right w:val="none" w:sz="0" w:space="0" w:color="auto"/>
              </w:divBdr>
            </w:div>
          </w:divsChild>
        </w:div>
        <w:div w:id="1277562041">
          <w:marLeft w:val="0"/>
          <w:marRight w:val="0"/>
          <w:marTop w:val="0"/>
          <w:marBottom w:val="0"/>
          <w:divBdr>
            <w:top w:val="none" w:sz="0" w:space="0" w:color="auto"/>
            <w:left w:val="none" w:sz="0" w:space="0" w:color="auto"/>
            <w:bottom w:val="none" w:sz="0" w:space="0" w:color="auto"/>
            <w:right w:val="none" w:sz="0" w:space="0" w:color="auto"/>
          </w:divBdr>
          <w:divsChild>
            <w:div w:id="1247156298">
              <w:marLeft w:val="0"/>
              <w:marRight w:val="0"/>
              <w:marTop w:val="0"/>
              <w:marBottom w:val="0"/>
              <w:divBdr>
                <w:top w:val="none" w:sz="0" w:space="0" w:color="auto"/>
                <w:left w:val="none" w:sz="0" w:space="0" w:color="auto"/>
                <w:bottom w:val="none" w:sz="0" w:space="0" w:color="auto"/>
                <w:right w:val="none" w:sz="0" w:space="0" w:color="auto"/>
              </w:divBdr>
            </w:div>
          </w:divsChild>
        </w:div>
        <w:div w:id="1509565226">
          <w:marLeft w:val="0"/>
          <w:marRight w:val="0"/>
          <w:marTop w:val="0"/>
          <w:marBottom w:val="0"/>
          <w:divBdr>
            <w:top w:val="none" w:sz="0" w:space="0" w:color="auto"/>
            <w:left w:val="none" w:sz="0" w:space="0" w:color="auto"/>
            <w:bottom w:val="none" w:sz="0" w:space="0" w:color="auto"/>
            <w:right w:val="none" w:sz="0" w:space="0" w:color="auto"/>
          </w:divBdr>
          <w:divsChild>
            <w:div w:id="325402187">
              <w:marLeft w:val="0"/>
              <w:marRight w:val="0"/>
              <w:marTop w:val="0"/>
              <w:marBottom w:val="0"/>
              <w:divBdr>
                <w:top w:val="none" w:sz="0" w:space="0" w:color="auto"/>
                <w:left w:val="none" w:sz="0" w:space="0" w:color="auto"/>
                <w:bottom w:val="none" w:sz="0" w:space="0" w:color="auto"/>
                <w:right w:val="none" w:sz="0" w:space="0" w:color="auto"/>
              </w:divBdr>
            </w:div>
          </w:divsChild>
        </w:div>
        <w:div w:id="2102800265">
          <w:marLeft w:val="0"/>
          <w:marRight w:val="0"/>
          <w:marTop w:val="0"/>
          <w:marBottom w:val="0"/>
          <w:divBdr>
            <w:top w:val="none" w:sz="0" w:space="0" w:color="auto"/>
            <w:left w:val="none" w:sz="0" w:space="0" w:color="auto"/>
            <w:bottom w:val="none" w:sz="0" w:space="0" w:color="auto"/>
            <w:right w:val="none" w:sz="0" w:space="0" w:color="auto"/>
          </w:divBdr>
          <w:divsChild>
            <w:div w:id="476268996">
              <w:marLeft w:val="0"/>
              <w:marRight w:val="0"/>
              <w:marTop w:val="0"/>
              <w:marBottom w:val="0"/>
              <w:divBdr>
                <w:top w:val="none" w:sz="0" w:space="0" w:color="auto"/>
                <w:left w:val="none" w:sz="0" w:space="0" w:color="auto"/>
                <w:bottom w:val="none" w:sz="0" w:space="0" w:color="auto"/>
                <w:right w:val="none" w:sz="0" w:space="0" w:color="auto"/>
              </w:divBdr>
            </w:div>
            <w:div w:id="201228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yperlink" Target="http://www.absa.net.au" TargetMode="External"/><Relationship Id="rId26" Type="http://schemas.openxmlformats.org/officeDocument/2006/relationships/hyperlink" Target="mailto:admin@absa.net.au" TargetMode="External"/><Relationship Id="rId39" Type="http://schemas.openxmlformats.org/officeDocument/2006/relationships/hyperlink" Target="mailto:admin@nathers.gov.au" TargetMode="External"/><Relationship Id="rId21" Type="http://schemas.openxmlformats.org/officeDocument/2006/relationships/hyperlink" Target="http://www.hera.asn.au" TargetMode="External"/><Relationship Id="rId34" Type="http://schemas.openxmlformats.org/officeDocument/2006/relationships/hyperlink" Target="http://www.csiro.au/en/contact/complaints" TargetMode="External"/><Relationship Id="rId42" Type="http://schemas.openxmlformats.org/officeDocument/2006/relationships/hyperlink" Target="https://www.ombudsman.gov.au" TargetMode="External"/><Relationship Id="rId47" Type="http://schemas.openxmlformats.org/officeDocument/2006/relationships/hyperlink" Target="https://www.dcceew.gov.au/about/commitment/privacy" TargetMode="External"/><Relationship Id="rId50" Type="http://schemas.openxmlformats.org/officeDocument/2006/relationships/hyperlink" Target="https://www.nathers.gov.au/sites/default/files/2022-09/SAP%20TCs%2020220901%20prototype.pdf" TargetMode="External"/><Relationship Id="rId55"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cceew.gov.au" TargetMode="External"/><Relationship Id="rId29" Type="http://schemas.openxmlformats.org/officeDocument/2006/relationships/hyperlink" Target="http://www.designmatters.org.au" TargetMode="External"/><Relationship Id="rId11" Type="http://schemas.openxmlformats.org/officeDocument/2006/relationships/image" Target="media/image1.png"/><Relationship Id="rId24" Type="http://schemas.openxmlformats.org/officeDocument/2006/relationships/hyperlink" Target="http://www.nathers.gov.au" TargetMode="External"/><Relationship Id="rId32" Type="http://schemas.openxmlformats.org/officeDocument/2006/relationships/hyperlink" Target="mailto:admin@nathers.gov.au" TargetMode="External"/><Relationship Id="rId37" Type="http://schemas.openxmlformats.org/officeDocument/2006/relationships/hyperlink" Target="http://www.energyinspection.com.au/contact-us" TargetMode="External"/><Relationship Id="rId40" Type="http://schemas.openxmlformats.org/officeDocument/2006/relationships/hyperlink" Target="http://www.nathers.gov.au" TargetMode="External"/><Relationship Id="rId45" Type="http://schemas.openxmlformats.org/officeDocument/2006/relationships/hyperlink" Target="https://www.asqa.gov.au/about-us/how-asqa-uses-feedback/complaints-about-training-providers"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mailto:info@designmatters.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pyright@dcceew.gov.au" TargetMode="External"/><Relationship Id="rId22" Type="http://schemas.openxmlformats.org/officeDocument/2006/relationships/hyperlink" Target="mailto:admin@nathers.gov.au" TargetMode="External"/><Relationship Id="rId27" Type="http://schemas.openxmlformats.org/officeDocument/2006/relationships/hyperlink" Target="http://www.absa.net.au" TargetMode="External"/><Relationship Id="rId30" Type="http://schemas.openxmlformats.org/officeDocument/2006/relationships/hyperlink" Target="mailto:info@designmatters.org.au" TargetMode="External"/><Relationship Id="rId35" Type="http://schemas.openxmlformats.org/officeDocument/2006/relationships/hyperlink" Target="mailto:firstrate_admin@fr5.com.au" TargetMode="External"/><Relationship Id="rId43" Type="http://schemas.openxmlformats.org/officeDocument/2006/relationships/hyperlink" Target="http://www.accc.gov.au" TargetMode="External"/><Relationship Id="rId48" Type="http://schemas.openxmlformats.org/officeDocument/2006/relationships/hyperlink" Target="https://www.nathers.gov.au/publications/information-policy" TargetMode="External"/><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admin@absa.net.au" TargetMode="External"/><Relationship Id="rId25" Type="http://schemas.openxmlformats.org/officeDocument/2006/relationships/hyperlink" Target="http://www.dcceew.gov.au/about/contact/client-feedback" TargetMode="External"/><Relationship Id="rId33" Type="http://schemas.openxmlformats.org/officeDocument/2006/relationships/hyperlink" Target="http://www.nathers.gov.au" TargetMode="External"/><Relationship Id="rId38" Type="http://schemas.openxmlformats.org/officeDocument/2006/relationships/hyperlink" Target="mailto:admin@hero-software.com.au" TargetMode="External"/><Relationship Id="rId46" Type="http://schemas.openxmlformats.org/officeDocument/2006/relationships/hyperlink" Target="http://www.nathers.gov.au" TargetMode="External"/><Relationship Id="rId20" Type="http://schemas.openxmlformats.org/officeDocument/2006/relationships/hyperlink" Target="http://www.designmatters.org.au" TargetMode="External"/><Relationship Id="rId41" Type="http://schemas.openxmlformats.org/officeDocument/2006/relationships/hyperlink" Target="https://www.nathers.gov.au/Compliance-and-Enforcement-framework"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www.nathers.gov.au" TargetMode="External"/><Relationship Id="rId28" Type="http://schemas.openxmlformats.org/officeDocument/2006/relationships/hyperlink" Target="mailto:info@designmatters.org.au" TargetMode="External"/><Relationship Id="rId36" Type="http://schemas.openxmlformats.org/officeDocument/2006/relationships/hyperlink" Target="mailto:support@fr5.com.au" TargetMode="External"/><Relationship Id="rId49" Type="http://schemas.openxmlformats.org/officeDocument/2006/relationships/hyperlink" Target="Protocol%20for%20Assessor%20Accrediting%20Organisations%20|%20Nationwide%20House%20Energy%20Rating%20Scheme%20(NatHERS)"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www.hera.asn.au" TargetMode="External"/><Relationship Id="rId44" Type="http://schemas.openxmlformats.org/officeDocument/2006/relationships/hyperlink" Target="http://www.abcb.gov.au" TargetMode="External"/><Relationship Id="rId5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https://dcceew2.sharepoint.com/sites/OrganizationAssets/Office%20Templates/DCCEEW-Report-template.dotx"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222021"/>
      </a:dk2>
      <a:lt2>
        <a:srgbClr val="083A42"/>
      </a:lt2>
      <a:accent1>
        <a:srgbClr val="00703C"/>
      </a:accent1>
      <a:accent2>
        <a:srgbClr val="005596"/>
      </a:accent2>
      <a:accent3>
        <a:srgbClr val="B5121B"/>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DD0A58730B344AA0760F808FF6BAFB" ma:contentTypeVersion="14" ma:contentTypeDescription="Create a new document." ma:contentTypeScope="" ma:versionID="551c054e0c9ad65cd1ac7dc52b0a3ccd">
  <xsd:schema xmlns:xsd="http://www.w3.org/2001/XMLSchema" xmlns:xs="http://www.w3.org/2001/XMLSchema" xmlns:p="http://schemas.microsoft.com/office/2006/metadata/properties" xmlns:ns1="http://schemas.microsoft.com/sharepoint/v3" xmlns:ns2="5f5112e6-d10c-44b6-ae2a-c52865a169e7" xmlns:ns3="e069ed18-643f-4fa2-8f24-2a187e93ad6d" targetNamespace="http://schemas.microsoft.com/office/2006/metadata/properties" ma:root="true" ma:fieldsID="d0a131228217783ce35d09b954e8b2e9" ns1:_="" ns2:_="" ns3:_="">
    <xsd:import namespace="http://schemas.microsoft.com/sharepoint/v3"/>
    <xsd:import namespace="5f5112e6-d10c-44b6-ae2a-c52865a169e7"/>
    <xsd:import namespace="e069ed18-643f-4fa2-8f24-2a187e93ad6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5112e6-d10c-44b6-ae2a-c52865a16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69ed18-643f-4fa2-8f24-2a187e93ad6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c523feb-ddfd-4dc2-a2de-670027f80012}" ma:internalName="TaxCatchAll" ma:showField="CatchAllData" ma:web="e069ed18-643f-4fa2-8f24-2a187e93a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e069ed18-643f-4fa2-8f24-2a187e93ad6d" xsi:nil="true"/>
    <lcf76f155ced4ddcb4097134ff3c332f xmlns="5f5112e6-d10c-44b6-ae2a-c52865a169e7">
      <Terms xmlns="http://schemas.microsoft.com/office/infopath/2007/PartnerControls"/>
    </lcf76f155ced4ddcb4097134ff3c332f>
    <MediaLengthInSeconds xmlns="5f5112e6-d10c-44b6-ae2a-c52865a169e7" xsi:nil="true"/>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4964271B-1391-43C7-A7F3-439B2A629B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f5112e6-d10c-44b6-ae2a-c52865a169e7"/>
    <ds:schemaRef ds:uri="e069ed18-643f-4fa2-8f24-2a187e93a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http://schemas.microsoft.com/sharepoint/v3"/>
    <ds:schemaRef ds:uri="e069ed18-643f-4fa2-8f24-2a187e93ad6d"/>
    <ds:schemaRef ds:uri="5f5112e6-d10c-44b6-ae2a-c52865a169e7"/>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DCCEEW-Report-template.dotx</Template>
  <TotalTime>88</TotalTime>
  <Pages>1</Pages>
  <Words>4681</Words>
  <Characters>26688</Characters>
  <Application>Microsoft Office Word</Application>
  <DocSecurity>4</DocSecurity>
  <Lines>222</Lines>
  <Paragraphs>62</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31307</CharactersWithSpaces>
  <SharedDoc>false</SharedDoc>
  <HLinks>
    <vt:vector size="396" baseType="variant">
      <vt:variant>
        <vt:i4>6226013</vt:i4>
      </vt:variant>
      <vt:variant>
        <vt:i4>285</vt:i4>
      </vt:variant>
      <vt:variant>
        <vt:i4>0</vt:i4>
      </vt:variant>
      <vt:variant>
        <vt:i4>5</vt:i4>
      </vt:variant>
      <vt:variant>
        <vt:lpwstr>https://www.nathers.gov.au/sites/default/files/2022-09/SAP TCs 20220901 prototype.pdf</vt:lpwstr>
      </vt:variant>
      <vt:variant>
        <vt:lpwstr/>
      </vt:variant>
      <vt:variant>
        <vt:i4>1</vt:i4>
      </vt:variant>
      <vt:variant>
        <vt:i4>282</vt:i4>
      </vt:variant>
      <vt:variant>
        <vt:i4>0</vt:i4>
      </vt:variant>
      <vt:variant>
        <vt:i4>5</vt:i4>
      </vt:variant>
      <vt:variant>
        <vt:lpwstr>Protocol for Assessor Accrediting Organisations | Nationwide House Energy Rating Scheme (NatHERS)</vt:lpwstr>
      </vt:variant>
      <vt:variant>
        <vt:lpwstr/>
      </vt:variant>
      <vt:variant>
        <vt:i4>4063333</vt:i4>
      </vt:variant>
      <vt:variant>
        <vt:i4>279</vt:i4>
      </vt:variant>
      <vt:variant>
        <vt:i4>0</vt:i4>
      </vt:variant>
      <vt:variant>
        <vt:i4>5</vt:i4>
      </vt:variant>
      <vt:variant>
        <vt:lpwstr>https://www.nathers.gov.au/publications/information-policy</vt:lpwstr>
      </vt:variant>
      <vt:variant>
        <vt:lpwstr/>
      </vt:variant>
      <vt:variant>
        <vt:i4>3670126</vt:i4>
      </vt:variant>
      <vt:variant>
        <vt:i4>276</vt:i4>
      </vt:variant>
      <vt:variant>
        <vt:i4>0</vt:i4>
      </vt:variant>
      <vt:variant>
        <vt:i4>5</vt:i4>
      </vt:variant>
      <vt:variant>
        <vt:lpwstr>https://www.dcceew.gov.au/about/commitment/privacy</vt:lpwstr>
      </vt:variant>
      <vt:variant>
        <vt:lpwstr/>
      </vt:variant>
      <vt:variant>
        <vt:i4>7864369</vt:i4>
      </vt:variant>
      <vt:variant>
        <vt:i4>273</vt:i4>
      </vt:variant>
      <vt:variant>
        <vt:i4>0</vt:i4>
      </vt:variant>
      <vt:variant>
        <vt:i4>5</vt:i4>
      </vt:variant>
      <vt:variant>
        <vt:lpwstr>http://www.nathers.gov.au/</vt:lpwstr>
      </vt:variant>
      <vt:variant>
        <vt:lpwstr/>
      </vt:variant>
      <vt:variant>
        <vt:i4>7340130</vt:i4>
      </vt:variant>
      <vt:variant>
        <vt:i4>270</vt:i4>
      </vt:variant>
      <vt:variant>
        <vt:i4>0</vt:i4>
      </vt:variant>
      <vt:variant>
        <vt:i4>5</vt:i4>
      </vt:variant>
      <vt:variant>
        <vt:lpwstr>https://www.asqa.gov.au/about-us/how-asqa-uses-feedback/complaints-about-training-providers</vt:lpwstr>
      </vt:variant>
      <vt:variant>
        <vt:lpwstr/>
      </vt:variant>
      <vt:variant>
        <vt:i4>3342368</vt:i4>
      </vt:variant>
      <vt:variant>
        <vt:i4>267</vt:i4>
      </vt:variant>
      <vt:variant>
        <vt:i4>0</vt:i4>
      </vt:variant>
      <vt:variant>
        <vt:i4>5</vt:i4>
      </vt:variant>
      <vt:variant>
        <vt:lpwstr>http://www.abcb.gov.au/</vt:lpwstr>
      </vt:variant>
      <vt:variant>
        <vt:lpwstr/>
      </vt:variant>
      <vt:variant>
        <vt:i4>3342368</vt:i4>
      </vt:variant>
      <vt:variant>
        <vt:i4>264</vt:i4>
      </vt:variant>
      <vt:variant>
        <vt:i4>0</vt:i4>
      </vt:variant>
      <vt:variant>
        <vt:i4>5</vt:i4>
      </vt:variant>
      <vt:variant>
        <vt:lpwstr>http://www.accc.gov.au/</vt:lpwstr>
      </vt:variant>
      <vt:variant>
        <vt:lpwstr/>
      </vt:variant>
      <vt:variant>
        <vt:i4>5767258</vt:i4>
      </vt:variant>
      <vt:variant>
        <vt:i4>261</vt:i4>
      </vt:variant>
      <vt:variant>
        <vt:i4>0</vt:i4>
      </vt:variant>
      <vt:variant>
        <vt:i4>5</vt:i4>
      </vt:variant>
      <vt:variant>
        <vt:lpwstr>https://www.ombudsman.gov.au/</vt:lpwstr>
      </vt:variant>
      <vt:variant>
        <vt:lpwstr/>
      </vt:variant>
      <vt:variant>
        <vt:i4>7405667</vt:i4>
      </vt:variant>
      <vt:variant>
        <vt:i4>258</vt:i4>
      </vt:variant>
      <vt:variant>
        <vt:i4>0</vt:i4>
      </vt:variant>
      <vt:variant>
        <vt:i4>5</vt:i4>
      </vt:variant>
      <vt:variant>
        <vt:lpwstr>https://www.nathers.gov.au/Compliance-and-Enforcement-framework</vt:lpwstr>
      </vt:variant>
      <vt:variant>
        <vt:lpwstr/>
      </vt:variant>
      <vt:variant>
        <vt:i4>7864369</vt:i4>
      </vt:variant>
      <vt:variant>
        <vt:i4>255</vt:i4>
      </vt:variant>
      <vt:variant>
        <vt:i4>0</vt:i4>
      </vt:variant>
      <vt:variant>
        <vt:i4>5</vt:i4>
      </vt:variant>
      <vt:variant>
        <vt:lpwstr>http://www.nathers.gov.au/</vt:lpwstr>
      </vt:variant>
      <vt:variant>
        <vt:lpwstr/>
      </vt:variant>
      <vt:variant>
        <vt:i4>8126483</vt:i4>
      </vt:variant>
      <vt:variant>
        <vt:i4>252</vt:i4>
      </vt:variant>
      <vt:variant>
        <vt:i4>0</vt:i4>
      </vt:variant>
      <vt:variant>
        <vt:i4>5</vt:i4>
      </vt:variant>
      <vt:variant>
        <vt:lpwstr>mailto:admin@nathers.gov.au</vt:lpwstr>
      </vt:variant>
      <vt:variant>
        <vt:lpwstr/>
      </vt:variant>
      <vt:variant>
        <vt:i4>4653170</vt:i4>
      </vt:variant>
      <vt:variant>
        <vt:i4>249</vt:i4>
      </vt:variant>
      <vt:variant>
        <vt:i4>0</vt:i4>
      </vt:variant>
      <vt:variant>
        <vt:i4>5</vt:i4>
      </vt:variant>
      <vt:variant>
        <vt:lpwstr>mailto:admin@hero-software.com.au</vt:lpwstr>
      </vt:variant>
      <vt:variant>
        <vt:lpwstr/>
      </vt:variant>
      <vt:variant>
        <vt:i4>6226010</vt:i4>
      </vt:variant>
      <vt:variant>
        <vt:i4>246</vt:i4>
      </vt:variant>
      <vt:variant>
        <vt:i4>0</vt:i4>
      </vt:variant>
      <vt:variant>
        <vt:i4>5</vt:i4>
      </vt:variant>
      <vt:variant>
        <vt:lpwstr>http://www.energyinspection.com.au/contact-us</vt:lpwstr>
      </vt:variant>
      <vt:variant>
        <vt:lpwstr/>
      </vt:variant>
      <vt:variant>
        <vt:i4>4587616</vt:i4>
      </vt:variant>
      <vt:variant>
        <vt:i4>243</vt:i4>
      </vt:variant>
      <vt:variant>
        <vt:i4>0</vt:i4>
      </vt:variant>
      <vt:variant>
        <vt:i4>5</vt:i4>
      </vt:variant>
      <vt:variant>
        <vt:lpwstr>mailto:support@fr5.com.au</vt:lpwstr>
      </vt:variant>
      <vt:variant>
        <vt:lpwstr/>
      </vt:variant>
      <vt:variant>
        <vt:i4>5767257</vt:i4>
      </vt:variant>
      <vt:variant>
        <vt:i4>240</vt:i4>
      </vt:variant>
      <vt:variant>
        <vt:i4>0</vt:i4>
      </vt:variant>
      <vt:variant>
        <vt:i4>5</vt:i4>
      </vt:variant>
      <vt:variant>
        <vt:lpwstr>mailto:firstrate_admin@fr5.com.au</vt:lpwstr>
      </vt:variant>
      <vt:variant>
        <vt:lpwstr/>
      </vt:variant>
      <vt:variant>
        <vt:i4>589831</vt:i4>
      </vt:variant>
      <vt:variant>
        <vt:i4>237</vt:i4>
      </vt:variant>
      <vt:variant>
        <vt:i4>0</vt:i4>
      </vt:variant>
      <vt:variant>
        <vt:i4>5</vt:i4>
      </vt:variant>
      <vt:variant>
        <vt:lpwstr>http://www.csiro.au/en/contact/complaints</vt:lpwstr>
      </vt:variant>
      <vt:variant>
        <vt:lpwstr/>
      </vt:variant>
      <vt:variant>
        <vt:i4>7864369</vt:i4>
      </vt:variant>
      <vt:variant>
        <vt:i4>234</vt:i4>
      </vt:variant>
      <vt:variant>
        <vt:i4>0</vt:i4>
      </vt:variant>
      <vt:variant>
        <vt:i4>5</vt:i4>
      </vt:variant>
      <vt:variant>
        <vt:lpwstr>http://www.nathers.gov.au/</vt:lpwstr>
      </vt:variant>
      <vt:variant>
        <vt:lpwstr/>
      </vt:variant>
      <vt:variant>
        <vt:i4>8126483</vt:i4>
      </vt:variant>
      <vt:variant>
        <vt:i4>231</vt:i4>
      </vt:variant>
      <vt:variant>
        <vt:i4>0</vt:i4>
      </vt:variant>
      <vt:variant>
        <vt:i4>5</vt:i4>
      </vt:variant>
      <vt:variant>
        <vt:lpwstr>mailto:admin@nathers.gov.au</vt:lpwstr>
      </vt:variant>
      <vt:variant>
        <vt:lpwstr/>
      </vt:variant>
      <vt:variant>
        <vt:i4>3604538</vt:i4>
      </vt:variant>
      <vt:variant>
        <vt:i4>228</vt:i4>
      </vt:variant>
      <vt:variant>
        <vt:i4>0</vt:i4>
      </vt:variant>
      <vt:variant>
        <vt:i4>5</vt:i4>
      </vt:variant>
      <vt:variant>
        <vt:lpwstr>http://www.hera.asn.au/</vt:lpwstr>
      </vt:variant>
      <vt:variant>
        <vt:lpwstr/>
      </vt:variant>
      <vt:variant>
        <vt:i4>3080285</vt:i4>
      </vt:variant>
      <vt:variant>
        <vt:i4>225</vt:i4>
      </vt:variant>
      <vt:variant>
        <vt:i4>0</vt:i4>
      </vt:variant>
      <vt:variant>
        <vt:i4>5</vt:i4>
      </vt:variant>
      <vt:variant>
        <vt:lpwstr>mailto:info@designmatters.org.au</vt:lpwstr>
      </vt:variant>
      <vt:variant>
        <vt:lpwstr/>
      </vt:variant>
      <vt:variant>
        <vt:i4>1179730</vt:i4>
      </vt:variant>
      <vt:variant>
        <vt:i4>222</vt:i4>
      </vt:variant>
      <vt:variant>
        <vt:i4>0</vt:i4>
      </vt:variant>
      <vt:variant>
        <vt:i4>5</vt:i4>
      </vt:variant>
      <vt:variant>
        <vt:lpwstr>http://www.designmatters.org.au/</vt:lpwstr>
      </vt:variant>
      <vt:variant>
        <vt:lpwstr/>
      </vt:variant>
      <vt:variant>
        <vt:i4>3080285</vt:i4>
      </vt:variant>
      <vt:variant>
        <vt:i4>219</vt:i4>
      </vt:variant>
      <vt:variant>
        <vt:i4>0</vt:i4>
      </vt:variant>
      <vt:variant>
        <vt:i4>5</vt:i4>
      </vt:variant>
      <vt:variant>
        <vt:lpwstr>mailto:info@designmatters.org.au</vt:lpwstr>
      </vt:variant>
      <vt:variant>
        <vt:lpwstr/>
      </vt:variant>
      <vt:variant>
        <vt:i4>2687016</vt:i4>
      </vt:variant>
      <vt:variant>
        <vt:i4>216</vt:i4>
      </vt:variant>
      <vt:variant>
        <vt:i4>0</vt:i4>
      </vt:variant>
      <vt:variant>
        <vt:i4>5</vt:i4>
      </vt:variant>
      <vt:variant>
        <vt:lpwstr>http://www.absa.net.au/</vt:lpwstr>
      </vt:variant>
      <vt:variant>
        <vt:lpwstr/>
      </vt:variant>
      <vt:variant>
        <vt:i4>131199</vt:i4>
      </vt:variant>
      <vt:variant>
        <vt:i4>213</vt:i4>
      </vt:variant>
      <vt:variant>
        <vt:i4>0</vt:i4>
      </vt:variant>
      <vt:variant>
        <vt:i4>5</vt:i4>
      </vt:variant>
      <vt:variant>
        <vt:lpwstr>mailto:admin@absa.net.au</vt:lpwstr>
      </vt:variant>
      <vt:variant>
        <vt:lpwstr/>
      </vt:variant>
      <vt:variant>
        <vt:i4>7536750</vt:i4>
      </vt:variant>
      <vt:variant>
        <vt:i4>210</vt:i4>
      </vt:variant>
      <vt:variant>
        <vt:i4>0</vt:i4>
      </vt:variant>
      <vt:variant>
        <vt:i4>5</vt:i4>
      </vt:variant>
      <vt:variant>
        <vt:lpwstr>http://www.dcceew.gov.au/about/contact/client-feedback</vt:lpwstr>
      </vt:variant>
      <vt:variant>
        <vt:lpwstr/>
      </vt:variant>
      <vt:variant>
        <vt:i4>7864369</vt:i4>
      </vt:variant>
      <vt:variant>
        <vt:i4>207</vt:i4>
      </vt:variant>
      <vt:variant>
        <vt:i4>0</vt:i4>
      </vt:variant>
      <vt:variant>
        <vt:i4>5</vt:i4>
      </vt:variant>
      <vt:variant>
        <vt:lpwstr>http://www.nathers.gov.au/</vt:lpwstr>
      </vt:variant>
      <vt:variant>
        <vt:lpwstr/>
      </vt:variant>
      <vt:variant>
        <vt:i4>1507391</vt:i4>
      </vt:variant>
      <vt:variant>
        <vt:i4>200</vt:i4>
      </vt:variant>
      <vt:variant>
        <vt:i4>0</vt:i4>
      </vt:variant>
      <vt:variant>
        <vt:i4>5</vt:i4>
      </vt:variant>
      <vt:variant>
        <vt:lpwstr/>
      </vt:variant>
      <vt:variant>
        <vt:lpwstr>_Toc201848809</vt:lpwstr>
      </vt:variant>
      <vt:variant>
        <vt:i4>1507391</vt:i4>
      </vt:variant>
      <vt:variant>
        <vt:i4>194</vt:i4>
      </vt:variant>
      <vt:variant>
        <vt:i4>0</vt:i4>
      </vt:variant>
      <vt:variant>
        <vt:i4>5</vt:i4>
      </vt:variant>
      <vt:variant>
        <vt:lpwstr/>
      </vt:variant>
      <vt:variant>
        <vt:lpwstr>_Toc201848808</vt:lpwstr>
      </vt:variant>
      <vt:variant>
        <vt:i4>1507391</vt:i4>
      </vt:variant>
      <vt:variant>
        <vt:i4>188</vt:i4>
      </vt:variant>
      <vt:variant>
        <vt:i4>0</vt:i4>
      </vt:variant>
      <vt:variant>
        <vt:i4>5</vt:i4>
      </vt:variant>
      <vt:variant>
        <vt:lpwstr/>
      </vt:variant>
      <vt:variant>
        <vt:lpwstr>_Toc201848807</vt:lpwstr>
      </vt:variant>
      <vt:variant>
        <vt:i4>1507391</vt:i4>
      </vt:variant>
      <vt:variant>
        <vt:i4>182</vt:i4>
      </vt:variant>
      <vt:variant>
        <vt:i4>0</vt:i4>
      </vt:variant>
      <vt:variant>
        <vt:i4>5</vt:i4>
      </vt:variant>
      <vt:variant>
        <vt:lpwstr/>
      </vt:variant>
      <vt:variant>
        <vt:lpwstr>_Toc201848806</vt:lpwstr>
      </vt:variant>
      <vt:variant>
        <vt:i4>1507391</vt:i4>
      </vt:variant>
      <vt:variant>
        <vt:i4>176</vt:i4>
      </vt:variant>
      <vt:variant>
        <vt:i4>0</vt:i4>
      </vt:variant>
      <vt:variant>
        <vt:i4>5</vt:i4>
      </vt:variant>
      <vt:variant>
        <vt:lpwstr/>
      </vt:variant>
      <vt:variant>
        <vt:lpwstr>_Toc201848805</vt:lpwstr>
      </vt:variant>
      <vt:variant>
        <vt:i4>1507391</vt:i4>
      </vt:variant>
      <vt:variant>
        <vt:i4>170</vt:i4>
      </vt:variant>
      <vt:variant>
        <vt:i4>0</vt:i4>
      </vt:variant>
      <vt:variant>
        <vt:i4>5</vt:i4>
      </vt:variant>
      <vt:variant>
        <vt:lpwstr/>
      </vt:variant>
      <vt:variant>
        <vt:lpwstr>_Toc201848804</vt:lpwstr>
      </vt:variant>
      <vt:variant>
        <vt:i4>1507391</vt:i4>
      </vt:variant>
      <vt:variant>
        <vt:i4>164</vt:i4>
      </vt:variant>
      <vt:variant>
        <vt:i4>0</vt:i4>
      </vt:variant>
      <vt:variant>
        <vt:i4>5</vt:i4>
      </vt:variant>
      <vt:variant>
        <vt:lpwstr/>
      </vt:variant>
      <vt:variant>
        <vt:lpwstr>_Toc201848803</vt:lpwstr>
      </vt:variant>
      <vt:variant>
        <vt:i4>1507391</vt:i4>
      </vt:variant>
      <vt:variant>
        <vt:i4>158</vt:i4>
      </vt:variant>
      <vt:variant>
        <vt:i4>0</vt:i4>
      </vt:variant>
      <vt:variant>
        <vt:i4>5</vt:i4>
      </vt:variant>
      <vt:variant>
        <vt:lpwstr/>
      </vt:variant>
      <vt:variant>
        <vt:lpwstr>_Toc201848802</vt:lpwstr>
      </vt:variant>
      <vt:variant>
        <vt:i4>1507391</vt:i4>
      </vt:variant>
      <vt:variant>
        <vt:i4>152</vt:i4>
      </vt:variant>
      <vt:variant>
        <vt:i4>0</vt:i4>
      </vt:variant>
      <vt:variant>
        <vt:i4>5</vt:i4>
      </vt:variant>
      <vt:variant>
        <vt:lpwstr/>
      </vt:variant>
      <vt:variant>
        <vt:lpwstr>_Toc201848801</vt:lpwstr>
      </vt:variant>
      <vt:variant>
        <vt:i4>1507391</vt:i4>
      </vt:variant>
      <vt:variant>
        <vt:i4>146</vt:i4>
      </vt:variant>
      <vt:variant>
        <vt:i4>0</vt:i4>
      </vt:variant>
      <vt:variant>
        <vt:i4>5</vt:i4>
      </vt:variant>
      <vt:variant>
        <vt:lpwstr/>
      </vt:variant>
      <vt:variant>
        <vt:lpwstr>_Toc201848800</vt:lpwstr>
      </vt:variant>
      <vt:variant>
        <vt:i4>1966128</vt:i4>
      </vt:variant>
      <vt:variant>
        <vt:i4>140</vt:i4>
      </vt:variant>
      <vt:variant>
        <vt:i4>0</vt:i4>
      </vt:variant>
      <vt:variant>
        <vt:i4>5</vt:i4>
      </vt:variant>
      <vt:variant>
        <vt:lpwstr/>
      </vt:variant>
      <vt:variant>
        <vt:lpwstr>_Toc201848799</vt:lpwstr>
      </vt:variant>
      <vt:variant>
        <vt:i4>1966128</vt:i4>
      </vt:variant>
      <vt:variant>
        <vt:i4>134</vt:i4>
      </vt:variant>
      <vt:variant>
        <vt:i4>0</vt:i4>
      </vt:variant>
      <vt:variant>
        <vt:i4>5</vt:i4>
      </vt:variant>
      <vt:variant>
        <vt:lpwstr/>
      </vt:variant>
      <vt:variant>
        <vt:lpwstr>_Toc201848798</vt:lpwstr>
      </vt:variant>
      <vt:variant>
        <vt:i4>1966128</vt:i4>
      </vt:variant>
      <vt:variant>
        <vt:i4>128</vt:i4>
      </vt:variant>
      <vt:variant>
        <vt:i4>0</vt:i4>
      </vt:variant>
      <vt:variant>
        <vt:i4>5</vt:i4>
      </vt:variant>
      <vt:variant>
        <vt:lpwstr/>
      </vt:variant>
      <vt:variant>
        <vt:lpwstr>_Toc201848797</vt:lpwstr>
      </vt:variant>
      <vt:variant>
        <vt:i4>1966128</vt:i4>
      </vt:variant>
      <vt:variant>
        <vt:i4>122</vt:i4>
      </vt:variant>
      <vt:variant>
        <vt:i4>0</vt:i4>
      </vt:variant>
      <vt:variant>
        <vt:i4>5</vt:i4>
      </vt:variant>
      <vt:variant>
        <vt:lpwstr/>
      </vt:variant>
      <vt:variant>
        <vt:lpwstr>_Toc201848796</vt:lpwstr>
      </vt:variant>
      <vt:variant>
        <vt:i4>1966128</vt:i4>
      </vt:variant>
      <vt:variant>
        <vt:i4>116</vt:i4>
      </vt:variant>
      <vt:variant>
        <vt:i4>0</vt:i4>
      </vt:variant>
      <vt:variant>
        <vt:i4>5</vt:i4>
      </vt:variant>
      <vt:variant>
        <vt:lpwstr/>
      </vt:variant>
      <vt:variant>
        <vt:lpwstr>_Toc201848795</vt:lpwstr>
      </vt:variant>
      <vt:variant>
        <vt:i4>1966128</vt:i4>
      </vt:variant>
      <vt:variant>
        <vt:i4>110</vt:i4>
      </vt:variant>
      <vt:variant>
        <vt:i4>0</vt:i4>
      </vt:variant>
      <vt:variant>
        <vt:i4>5</vt:i4>
      </vt:variant>
      <vt:variant>
        <vt:lpwstr/>
      </vt:variant>
      <vt:variant>
        <vt:lpwstr>_Toc201848794</vt:lpwstr>
      </vt:variant>
      <vt:variant>
        <vt:i4>1966128</vt:i4>
      </vt:variant>
      <vt:variant>
        <vt:i4>104</vt:i4>
      </vt:variant>
      <vt:variant>
        <vt:i4>0</vt:i4>
      </vt:variant>
      <vt:variant>
        <vt:i4>5</vt:i4>
      </vt:variant>
      <vt:variant>
        <vt:lpwstr/>
      </vt:variant>
      <vt:variant>
        <vt:lpwstr>_Toc201848793</vt:lpwstr>
      </vt:variant>
      <vt:variant>
        <vt:i4>1966128</vt:i4>
      </vt:variant>
      <vt:variant>
        <vt:i4>98</vt:i4>
      </vt:variant>
      <vt:variant>
        <vt:i4>0</vt:i4>
      </vt:variant>
      <vt:variant>
        <vt:i4>5</vt:i4>
      </vt:variant>
      <vt:variant>
        <vt:lpwstr/>
      </vt:variant>
      <vt:variant>
        <vt:lpwstr>_Toc201848792</vt:lpwstr>
      </vt:variant>
      <vt:variant>
        <vt:i4>1966128</vt:i4>
      </vt:variant>
      <vt:variant>
        <vt:i4>92</vt:i4>
      </vt:variant>
      <vt:variant>
        <vt:i4>0</vt:i4>
      </vt:variant>
      <vt:variant>
        <vt:i4>5</vt:i4>
      </vt:variant>
      <vt:variant>
        <vt:lpwstr/>
      </vt:variant>
      <vt:variant>
        <vt:lpwstr>_Toc201848791</vt:lpwstr>
      </vt:variant>
      <vt:variant>
        <vt:i4>1966128</vt:i4>
      </vt:variant>
      <vt:variant>
        <vt:i4>86</vt:i4>
      </vt:variant>
      <vt:variant>
        <vt:i4>0</vt:i4>
      </vt:variant>
      <vt:variant>
        <vt:i4>5</vt:i4>
      </vt:variant>
      <vt:variant>
        <vt:lpwstr/>
      </vt:variant>
      <vt:variant>
        <vt:lpwstr>_Toc201848790</vt:lpwstr>
      </vt:variant>
      <vt:variant>
        <vt:i4>2031664</vt:i4>
      </vt:variant>
      <vt:variant>
        <vt:i4>80</vt:i4>
      </vt:variant>
      <vt:variant>
        <vt:i4>0</vt:i4>
      </vt:variant>
      <vt:variant>
        <vt:i4>5</vt:i4>
      </vt:variant>
      <vt:variant>
        <vt:lpwstr/>
      </vt:variant>
      <vt:variant>
        <vt:lpwstr>_Toc201848789</vt:lpwstr>
      </vt:variant>
      <vt:variant>
        <vt:i4>2031664</vt:i4>
      </vt:variant>
      <vt:variant>
        <vt:i4>74</vt:i4>
      </vt:variant>
      <vt:variant>
        <vt:i4>0</vt:i4>
      </vt:variant>
      <vt:variant>
        <vt:i4>5</vt:i4>
      </vt:variant>
      <vt:variant>
        <vt:lpwstr/>
      </vt:variant>
      <vt:variant>
        <vt:lpwstr>_Toc201848788</vt:lpwstr>
      </vt:variant>
      <vt:variant>
        <vt:i4>2031664</vt:i4>
      </vt:variant>
      <vt:variant>
        <vt:i4>68</vt:i4>
      </vt:variant>
      <vt:variant>
        <vt:i4>0</vt:i4>
      </vt:variant>
      <vt:variant>
        <vt:i4>5</vt:i4>
      </vt:variant>
      <vt:variant>
        <vt:lpwstr/>
      </vt:variant>
      <vt:variant>
        <vt:lpwstr>_Toc201848787</vt:lpwstr>
      </vt:variant>
      <vt:variant>
        <vt:i4>2031664</vt:i4>
      </vt:variant>
      <vt:variant>
        <vt:i4>62</vt:i4>
      </vt:variant>
      <vt:variant>
        <vt:i4>0</vt:i4>
      </vt:variant>
      <vt:variant>
        <vt:i4>5</vt:i4>
      </vt:variant>
      <vt:variant>
        <vt:lpwstr/>
      </vt:variant>
      <vt:variant>
        <vt:lpwstr>_Toc201848786</vt:lpwstr>
      </vt:variant>
      <vt:variant>
        <vt:i4>2031664</vt:i4>
      </vt:variant>
      <vt:variant>
        <vt:i4>56</vt:i4>
      </vt:variant>
      <vt:variant>
        <vt:i4>0</vt:i4>
      </vt:variant>
      <vt:variant>
        <vt:i4>5</vt:i4>
      </vt:variant>
      <vt:variant>
        <vt:lpwstr/>
      </vt:variant>
      <vt:variant>
        <vt:lpwstr>_Toc201848785</vt:lpwstr>
      </vt:variant>
      <vt:variant>
        <vt:i4>2031664</vt:i4>
      </vt:variant>
      <vt:variant>
        <vt:i4>50</vt:i4>
      </vt:variant>
      <vt:variant>
        <vt:i4>0</vt:i4>
      </vt:variant>
      <vt:variant>
        <vt:i4>5</vt:i4>
      </vt:variant>
      <vt:variant>
        <vt:lpwstr/>
      </vt:variant>
      <vt:variant>
        <vt:lpwstr>_Toc201848784</vt:lpwstr>
      </vt:variant>
      <vt:variant>
        <vt:i4>2031664</vt:i4>
      </vt:variant>
      <vt:variant>
        <vt:i4>44</vt:i4>
      </vt:variant>
      <vt:variant>
        <vt:i4>0</vt:i4>
      </vt:variant>
      <vt:variant>
        <vt:i4>5</vt:i4>
      </vt:variant>
      <vt:variant>
        <vt:lpwstr/>
      </vt:variant>
      <vt:variant>
        <vt:lpwstr>_Toc201848783</vt:lpwstr>
      </vt:variant>
      <vt:variant>
        <vt:i4>2031664</vt:i4>
      </vt:variant>
      <vt:variant>
        <vt:i4>38</vt:i4>
      </vt:variant>
      <vt:variant>
        <vt:i4>0</vt:i4>
      </vt:variant>
      <vt:variant>
        <vt:i4>5</vt:i4>
      </vt:variant>
      <vt:variant>
        <vt:lpwstr/>
      </vt:variant>
      <vt:variant>
        <vt:lpwstr>_Toc201848782</vt:lpwstr>
      </vt:variant>
      <vt:variant>
        <vt:i4>2031664</vt:i4>
      </vt:variant>
      <vt:variant>
        <vt:i4>32</vt:i4>
      </vt:variant>
      <vt:variant>
        <vt:i4>0</vt:i4>
      </vt:variant>
      <vt:variant>
        <vt:i4>5</vt:i4>
      </vt:variant>
      <vt:variant>
        <vt:lpwstr/>
      </vt:variant>
      <vt:variant>
        <vt:lpwstr>_Toc201848781</vt:lpwstr>
      </vt:variant>
      <vt:variant>
        <vt:i4>7864369</vt:i4>
      </vt:variant>
      <vt:variant>
        <vt:i4>27</vt:i4>
      </vt:variant>
      <vt:variant>
        <vt:i4>0</vt:i4>
      </vt:variant>
      <vt:variant>
        <vt:i4>5</vt:i4>
      </vt:variant>
      <vt:variant>
        <vt:lpwstr>http://www.nathers.gov.au/</vt:lpwstr>
      </vt:variant>
      <vt:variant>
        <vt:lpwstr/>
      </vt:variant>
      <vt:variant>
        <vt:i4>8126483</vt:i4>
      </vt:variant>
      <vt:variant>
        <vt:i4>24</vt:i4>
      </vt:variant>
      <vt:variant>
        <vt:i4>0</vt:i4>
      </vt:variant>
      <vt:variant>
        <vt:i4>5</vt:i4>
      </vt:variant>
      <vt:variant>
        <vt:lpwstr>mailto:admin@nathers.gov.au</vt:lpwstr>
      </vt:variant>
      <vt:variant>
        <vt:lpwstr/>
      </vt:variant>
      <vt:variant>
        <vt:i4>3604538</vt:i4>
      </vt:variant>
      <vt:variant>
        <vt:i4>21</vt:i4>
      </vt:variant>
      <vt:variant>
        <vt:i4>0</vt:i4>
      </vt:variant>
      <vt:variant>
        <vt:i4>5</vt:i4>
      </vt:variant>
      <vt:variant>
        <vt:lpwstr>http://www.hera.asn.au/</vt:lpwstr>
      </vt:variant>
      <vt:variant>
        <vt:lpwstr/>
      </vt:variant>
      <vt:variant>
        <vt:i4>1179730</vt:i4>
      </vt:variant>
      <vt:variant>
        <vt:i4>18</vt:i4>
      </vt:variant>
      <vt:variant>
        <vt:i4>0</vt:i4>
      </vt:variant>
      <vt:variant>
        <vt:i4>5</vt:i4>
      </vt:variant>
      <vt:variant>
        <vt:lpwstr>http://www.designmatters.org.au/</vt:lpwstr>
      </vt:variant>
      <vt:variant>
        <vt:lpwstr/>
      </vt:variant>
      <vt:variant>
        <vt:i4>3080285</vt:i4>
      </vt:variant>
      <vt:variant>
        <vt:i4>15</vt:i4>
      </vt:variant>
      <vt:variant>
        <vt:i4>0</vt:i4>
      </vt:variant>
      <vt:variant>
        <vt:i4>5</vt:i4>
      </vt:variant>
      <vt:variant>
        <vt:lpwstr>mailto:info@designmatters.org.au</vt:lpwstr>
      </vt:variant>
      <vt:variant>
        <vt:lpwstr/>
      </vt:variant>
      <vt:variant>
        <vt:i4>2687016</vt:i4>
      </vt:variant>
      <vt:variant>
        <vt:i4>12</vt:i4>
      </vt:variant>
      <vt:variant>
        <vt:i4>0</vt:i4>
      </vt:variant>
      <vt:variant>
        <vt:i4>5</vt:i4>
      </vt:variant>
      <vt:variant>
        <vt:lpwstr>http://www.absa.net.au/</vt:lpwstr>
      </vt:variant>
      <vt:variant>
        <vt:lpwstr/>
      </vt:variant>
      <vt:variant>
        <vt:i4>131199</vt:i4>
      </vt:variant>
      <vt:variant>
        <vt:i4>9</vt:i4>
      </vt:variant>
      <vt:variant>
        <vt:i4>0</vt:i4>
      </vt:variant>
      <vt:variant>
        <vt:i4>5</vt:i4>
      </vt:variant>
      <vt:variant>
        <vt:lpwstr>mailto:admin@absa.net.au</vt:lpwstr>
      </vt:variant>
      <vt:variant>
        <vt:lpwstr/>
      </vt:variant>
      <vt:variant>
        <vt:i4>6684728</vt:i4>
      </vt:variant>
      <vt:variant>
        <vt:i4>6</vt:i4>
      </vt:variant>
      <vt:variant>
        <vt:i4>0</vt:i4>
      </vt:variant>
      <vt:variant>
        <vt:i4>5</vt:i4>
      </vt:variant>
      <vt:variant>
        <vt:lpwstr>https://www.dcceew.gov.au/</vt:lpwstr>
      </vt:variant>
      <vt:variant>
        <vt:lpwstr/>
      </vt:variant>
      <vt:variant>
        <vt:i4>6815772</vt:i4>
      </vt:variant>
      <vt:variant>
        <vt:i4>3</vt:i4>
      </vt:variant>
      <vt:variant>
        <vt:i4>0</vt:i4>
      </vt:variant>
      <vt:variant>
        <vt:i4>5</vt:i4>
      </vt:variant>
      <vt:variant>
        <vt:lpwstr>mailto:copyright@dcceew.gov.au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NatHERS Complaint Management Policy</dc:title>
  <dc:subject/>
  <dc:creator>DCCEEW</dc:creator>
  <cp:keywords/>
  <cp:lastModifiedBy>Amy VOS</cp:lastModifiedBy>
  <cp:revision>44</cp:revision>
  <cp:lastPrinted>2025-07-03T16:44:00Z</cp:lastPrinted>
  <dcterms:created xsi:type="dcterms:W3CDTF">2025-07-01T10:38:00Z</dcterms:created>
  <dcterms:modified xsi:type="dcterms:W3CDTF">2025-07-03T00:13:00Z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0x01010034DD0A58730B344AA0760F808FF6BAFB</vt:lpwstr>
  </property>
  <property fmtid="{D5CDD505-2E9C-101B-9397-08002B2CF9AE}" pid="3" name="MediaServiceImageTags">
    <vt:lpwstr/>
  </property>
  <property fmtid="{D5CDD505-2E9C-101B-9397-08002B2CF9AE}" pid="4" name="Order">
    <vt:r8>59800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ClassificationContentMarkingHeaderShapeIds">
    <vt:lpwstr>b5ed269,6183eabe,19f21d04</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62574b56,1b34afda,27d08f7</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ies>
</file>