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406EC" w14:textId="77777777" w:rsidR="0039622C" w:rsidRDefault="00867AFC" w:rsidP="001F5F04">
      <w:pPr>
        <w:pStyle w:val="Caption"/>
        <w:jc w:val="center"/>
        <w:rPr>
          <w:rFonts w:asciiTheme="minorHAnsi" w:hAnsiTheme="minorHAnsi"/>
          <w:color w:val="0070C0"/>
          <w:sz w:val="32"/>
          <w:szCs w:val="36"/>
        </w:rPr>
      </w:pPr>
      <w:bookmarkStart w:id="0" w:name="_GoBack"/>
      <w:bookmarkEnd w:id="0"/>
      <w:r w:rsidRPr="00C72EF7">
        <w:rPr>
          <w:noProof/>
          <w:lang w:eastAsia="en-AU"/>
        </w:rPr>
        <w:drawing>
          <wp:inline distT="0" distB="0" distL="0" distR="0" wp14:anchorId="1F240824" wp14:editId="1F240825">
            <wp:extent cx="1104900" cy="1255271"/>
            <wp:effectExtent l="0" t="0" r="0" b="2540"/>
            <wp:docPr id="1" name="Picture 1" descr="876-DCC Nathers Logo_RGB(for word 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76-DCC Nathers Logo_RGB(for word d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04900" cy="1255271"/>
                    </a:xfrm>
                    <a:prstGeom prst="rect">
                      <a:avLst/>
                    </a:prstGeom>
                    <a:noFill/>
                    <a:ln>
                      <a:noFill/>
                    </a:ln>
                  </pic:spPr>
                </pic:pic>
              </a:graphicData>
            </a:graphic>
          </wp:inline>
        </w:drawing>
      </w:r>
    </w:p>
    <w:p w14:paraId="1F2406ED" w14:textId="77777777" w:rsidR="007712B9" w:rsidRPr="007712B9" w:rsidRDefault="007712B9" w:rsidP="007712B9">
      <w:pPr>
        <w:pStyle w:val="Caption"/>
        <w:rPr>
          <w:rFonts w:asciiTheme="minorHAnsi" w:hAnsiTheme="minorHAnsi"/>
          <w:i w:val="0"/>
          <w:color w:val="000000" w:themeColor="text1"/>
          <w:sz w:val="144"/>
          <w:szCs w:val="48"/>
        </w:rPr>
      </w:pPr>
      <w:bookmarkStart w:id="1" w:name="_Toc283992223"/>
      <w:bookmarkStart w:id="2" w:name="_Toc284311202"/>
      <w:bookmarkStart w:id="3" w:name="_Toc284312205"/>
      <w:bookmarkStart w:id="4" w:name="_Toc284328024"/>
    </w:p>
    <w:p w14:paraId="1F2406EE" w14:textId="5582F56A" w:rsidR="0039622C" w:rsidRPr="00ED6A88" w:rsidRDefault="00E0128E" w:rsidP="0039622C">
      <w:pPr>
        <w:pStyle w:val="Caption"/>
        <w:jc w:val="center"/>
        <w:rPr>
          <w:rFonts w:asciiTheme="minorHAnsi" w:hAnsiTheme="minorHAnsi"/>
          <w:i w:val="0"/>
          <w:color w:val="000000" w:themeColor="text1"/>
          <w:sz w:val="48"/>
          <w:szCs w:val="48"/>
        </w:rPr>
      </w:pPr>
      <w:r w:rsidRPr="00ED6A88">
        <w:rPr>
          <w:rFonts w:asciiTheme="minorHAnsi" w:hAnsiTheme="minorHAnsi"/>
          <w:i w:val="0"/>
          <w:color w:val="000000" w:themeColor="text1"/>
          <w:sz w:val="48"/>
          <w:szCs w:val="48"/>
        </w:rPr>
        <w:t>N</w:t>
      </w:r>
      <w:r>
        <w:rPr>
          <w:rFonts w:asciiTheme="minorHAnsi" w:hAnsiTheme="minorHAnsi"/>
          <w:i w:val="0"/>
          <w:color w:val="000000" w:themeColor="text1"/>
          <w:sz w:val="48"/>
          <w:szCs w:val="48"/>
        </w:rPr>
        <w:t xml:space="preserve">ationwide House Energy Rating Scheme </w:t>
      </w:r>
      <w:bookmarkEnd w:id="1"/>
      <w:bookmarkEnd w:id="2"/>
      <w:bookmarkEnd w:id="3"/>
      <w:bookmarkEnd w:id="4"/>
    </w:p>
    <w:p w14:paraId="1F2406EF" w14:textId="77777777" w:rsidR="00867AFC" w:rsidRDefault="00867AFC" w:rsidP="0039622C">
      <w:pPr>
        <w:pStyle w:val="Caption"/>
        <w:jc w:val="center"/>
        <w:rPr>
          <w:rFonts w:asciiTheme="minorHAnsi" w:hAnsiTheme="minorHAnsi"/>
          <w:i w:val="0"/>
          <w:color w:val="000000" w:themeColor="text1"/>
          <w:sz w:val="48"/>
          <w:szCs w:val="48"/>
        </w:rPr>
      </w:pPr>
    </w:p>
    <w:p w14:paraId="1F2406F0" w14:textId="56106B0F" w:rsidR="0039622C" w:rsidRPr="00ED6A88" w:rsidRDefault="0039622C" w:rsidP="0039622C">
      <w:pPr>
        <w:pStyle w:val="Caption"/>
        <w:jc w:val="center"/>
        <w:rPr>
          <w:rFonts w:asciiTheme="minorHAnsi" w:hAnsiTheme="minorHAnsi"/>
          <w:i w:val="0"/>
          <w:color w:val="000000" w:themeColor="text1"/>
          <w:sz w:val="48"/>
          <w:szCs w:val="48"/>
        </w:rPr>
      </w:pPr>
      <w:r>
        <w:rPr>
          <w:rFonts w:asciiTheme="minorHAnsi" w:hAnsiTheme="minorHAnsi"/>
          <w:i w:val="0"/>
          <w:color w:val="000000" w:themeColor="text1"/>
          <w:sz w:val="48"/>
          <w:szCs w:val="48"/>
        </w:rPr>
        <w:t>Stakeholder Consultative Group</w:t>
      </w:r>
      <w:r w:rsidR="00867AFC">
        <w:rPr>
          <w:rFonts w:asciiTheme="minorHAnsi" w:hAnsiTheme="minorHAnsi"/>
          <w:i w:val="0"/>
          <w:color w:val="000000" w:themeColor="text1"/>
          <w:sz w:val="48"/>
          <w:szCs w:val="48"/>
        </w:rPr>
        <w:t xml:space="preserve"> </w:t>
      </w:r>
    </w:p>
    <w:p w14:paraId="1F2406F1" w14:textId="4EE81031" w:rsidR="00867AFC" w:rsidRPr="00ED6A88" w:rsidRDefault="00867AFC" w:rsidP="00867AFC">
      <w:pPr>
        <w:pStyle w:val="Caption"/>
        <w:jc w:val="center"/>
        <w:rPr>
          <w:rFonts w:asciiTheme="minorHAnsi" w:hAnsiTheme="minorHAnsi"/>
          <w:i w:val="0"/>
          <w:color w:val="000000" w:themeColor="text1"/>
          <w:sz w:val="48"/>
          <w:szCs w:val="48"/>
        </w:rPr>
      </w:pPr>
      <w:r>
        <w:rPr>
          <w:rFonts w:asciiTheme="minorHAnsi" w:hAnsiTheme="minorHAnsi"/>
          <w:i w:val="0"/>
          <w:color w:val="000000" w:themeColor="text1"/>
          <w:sz w:val="48"/>
          <w:szCs w:val="48"/>
        </w:rPr>
        <w:t>Terms of Reference</w:t>
      </w:r>
      <w:r w:rsidRPr="00ED6A88">
        <w:rPr>
          <w:rFonts w:asciiTheme="minorHAnsi" w:hAnsiTheme="minorHAnsi"/>
          <w:i w:val="0"/>
          <w:color w:val="000000" w:themeColor="text1"/>
          <w:sz w:val="48"/>
          <w:szCs w:val="48"/>
        </w:rPr>
        <w:t xml:space="preserve"> </w:t>
      </w:r>
    </w:p>
    <w:p w14:paraId="1F2406F2" w14:textId="77777777" w:rsidR="00867AFC" w:rsidRPr="00ED6A88" w:rsidRDefault="00867AFC" w:rsidP="00867AFC">
      <w:pPr>
        <w:rPr>
          <w:color w:val="000000" w:themeColor="text1"/>
        </w:rPr>
      </w:pPr>
    </w:p>
    <w:p w14:paraId="1F2406F3" w14:textId="53C4D5BA" w:rsidR="00867AFC" w:rsidRPr="0092210B" w:rsidRDefault="00306A3B" w:rsidP="00867AFC">
      <w:pPr>
        <w:jc w:val="center"/>
        <w:rPr>
          <w:rFonts w:asciiTheme="minorHAnsi" w:hAnsiTheme="minorHAnsi" w:cs="Arial"/>
          <w:bCs/>
          <w:color w:val="000000" w:themeColor="text1"/>
          <w:sz w:val="40"/>
          <w:szCs w:val="40"/>
        </w:rPr>
      </w:pPr>
      <w:bookmarkStart w:id="5" w:name="CursorPositionBM"/>
      <w:bookmarkEnd w:id="5"/>
      <w:r>
        <w:rPr>
          <w:rFonts w:asciiTheme="minorHAnsi" w:hAnsiTheme="minorHAnsi" w:cs="Arial"/>
          <w:bCs/>
          <w:color w:val="000000" w:themeColor="text1"/>
          <w:sz w:val="40"/>
          <w:szCs w:val="40"/>
        </w:rPr>
        <w:t>2022</w:t>
      </w:r>
    </w:p>
    <w:p w14:paraId="1F2406F4" w14:textId="77777777" w:rsidR="00867AFC" w:rsidRDefault="00867AFC">
      <w:pPr>
        <w:spacing w:after="0" w:line="240" w:lineRule="auto"/>
        <w:rPr>
          <w:rFonts w:asciiTheme="minorHAnsi" w:eastAsia="Times New Roman" w:hAnsiTheme="minorHAnsi"/>
          <w:b/>
          <w:bCs/>
          <w:sz w:val="28"/>
          <w:szCs w:val="36"/>
        </w:rPr>
      </w:pPr>
      <w:r>
        <w:rPr>
          <w:rFonts w:asciiTheme="minorHAnsi" w:hAnsiTheme="minorHAnsi"/>
          <w:sz w:val="28"/>
          <w:szCs w:val="36"/>
        </w:rPr>
        <w:br w:type="page"/>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55"/>
        <w:gridCol w:w="8363"/>
      </w:tblGrid>
      <w:tr w:rsidR="00213611" w:rsidRPr="00B06558" w14:paraId="1F2406F8" w14:textId="77777777" w:rsidTr="001D4384">
        <w:tc>
          <w:tcPr>
            <w:tcW w:w="1555" w:type="dxa"/>
            <w:shd w:val="clear" w:color="auto" w:fill="auto"/>
          </w:tcPr>
          <w:p w14:paraId="1F2406F5" w14:textId="77777777" w:rsidR="00213611" w:rsidRDefault="00A721C8" w:rsidP="005A7B08">
            <w:pPr>
              <w:pStyle w:val="E3Heading4"/>
              <w:keepNext w:val="0"/>
              <w:keepLines w:val="0"/>
              <w:spacing w:before="80" w:after="80" w:line="240" w:lineRule="auto"/>
              <w:rPr>
                <w:rFonts w:asciiTheme="minorHAnsi" w:hAnsiTheme="minorHAnsi"/>
                <w:sz w:val="22"/>
                <w:szCs w:val="22"/>
              </w:rPr>
            </w:pPr>
            <w:r w:rsidRPr="002B7C8E">
              <w:rPr>
                <w:rFonts w:asciiTheme="minorHAnsi" w:hAnsiTheme="minorHAnsi"/>
                <w:sz w:val="22"/>
                <w:szCs w:val="22"/>
              </w:rPr>
              <w:lastRenderedPageBreak/>
              <w:t>Governance</w:t>
            </w:r>
          </w:p>
        </w:tc>
        <w:tc>
          <w:tcPr>
            <w:tcW w:w="8363" w:type="dxa"/>
            <w:shd w:val="clear" w:color="auto" w:fill="auto"/>
          </w:tcPr>
          <w:p w14:paraId="1F2406F6" w14:textId="77777777" w:rsidR="00F75E4C" w:rsidRPr="00F75E4C" w:rsidRDefault="00F75E4C" w:rsidP="00F75E4C">
            <w:pPr>
              <w:spacing w:before="80" w:after="120" w:line="240" w:lineRule="auto"/>
              <w:rPr>
                <w:rFonts w:asciiTheme="minorHAnsi" w:hAnsiTheme="minorHAnsi"/>
                <w:sz w:val="22"/>
                <w:szCs w:val="22"/>
              </w:rPr>
            </w:pPr>
            <w:r w:rsidRPr="00F75E4C">
              <w:rPr>
                <w:rFonts w:asciiTheme="minorHAnsi" w:hAnsiTheme="minorHAnsi"/>
                <w:sz w:val="22"/>
                <w:szCs w:val="22"/>
              </w:rPr>
              <w:t xml:space="preserve">The Nationwide House Energy Rating Scheme (NatHERS) is administered by the NatHERS Administrator. The Department of </w:t>
            </w:r>
            <w:r w:rsidR="004455B6">
              <w:rPr>
                <w:rFonts w:asciiTheme="minorHAnsi" w:hAnsiTheme="minorHAnsi"/>
                <w:sz w:val="22"/>
                <w:szCs w:val="22"/>
              </w:rPr>
              <w:t>Industry,</w:t>
            </w:r>
            <w:r w:rsidR="00A721C8">
              <w:rPr>
                <w:rFonts w:asciiTheme="minorHAnsi" w:hAnsiTheme="minorHAnsi"/>
                <w:sz w:val="22"/>
                <w:szCs w:val="22"/>
              </w:rPr>
              <w:t xml:space="preserve"> Science, Energy and Resources </w:t>
            </w:r>
            <w:r w:rsidRPr="00F75E4C">
              <w:rPr>
                <w:rFonts w:asciiTheme="minorHAnsi" w:hAnsiTheme="minorHAnsi"/>
                <w:sz w:val="22"/>
                <w:szCs w:val="22"/>
              </w:rPr>
              <w:t>is the current NatHERS Administrator.</w:t>
            </w:r>
          </w:p>
          <w:p w14:paraId="1F2406F7" w14:textId="77777777" w:rsidR="00213611" w:rsidRPr="005A7B08" w:rsidRDefault="00F75E4C" w:rsidP="00EB24FD">
            <w:pPr>
              <w:spacing w:before="80" w:after="120" w:line="240" w:lineRule="auto"/>
              <w:rPr>
                <w:rFonts w:asciiTheme="minorHAnsi" w:hAnsiTheme="minorHAnsi"/>
                <w:sz w:val="22"/>
                <w:szCs w:val="22"/>
              </w:rPr>
            </w:pPr>
            <w:r w:rsidRPr="00F75E4C">
              <w:rPr>
                <w:rFonts w:asciiTheme="minorHAnsi" w:hAnsiTheme="minorHAnsi"/>
                <w:sz w:val="22"/>
                <w:szCs w:val="22"/>
              </w:rPr>
              <w:t>The NatHERS Administrator acts on behalf of the NatHERS Steering Committee, who oversees NatHERS activities. The NatHERS Steering Committee consists of representatives from the Commonwealth Government and all state and territory governments.</w:t>
            </w:r>
          </w:p>
        </w:tc>
      </w:tr>
      <w:tr w:rsidR="00213611" w:rsidRPr="00B06558" w14:paraId="1F240701" w14:textId="77777777" w:rsidTr="001D4384">
        <w:tc>
          <w:tcPr>
            <w:tcW w:w="1555" w:type="dxa"/>
            <w:shd w:val="clear" w:color="auto" w:fill="auto"/>
          </w:tcPr>
          <w:p w14:paraId="1F2406F9" w14:textId="77777777" w:rsidR="00213611" w:rsidRDefault="00F17212" w:rsidP="00420C11">
            <w:pPr>
              <w:pStyle w:val="E3Heading4"/>
              <w:keepNext w:val="0"/>
              <w:keepLines w:val="0"/>
              <w:spacing w:before="80" w:after="80" w:line="240" w:lineRule="auto"/>
              <w:rPr>
                <w:rFonts w:asciiTheme="minorHAnsi" w:hAnsiTheme="minorHAnsi"/>
                <w:sz w:val="22"/>
                <w:szCs w:val="22"/>
              </w:rPr>
            </w:pPr>
            <w:r w:rsidRPr="002B7C8E">
              <w:rPr>
                <w:rFonts w:asciiTheme="minorHAnsi" w:hAnsiTheme="minorHAnsi"/>
                <w:sz w:val="22"/>
                <w:szCs w:val="22"/>
              </w:rPr>
              <w:t>Directive</w:t>
            </w:r>
          </w:p>
        </w:tc>
        <w:tc>
          <w:tcPr>
            <w:tcW w:w="8363" w:type="dxa"/>
            <w:shd w:val="clear" w:color="auto" w:fill="auto"/>
          </w:tcPr>
          <w:p w14:paraId="1F2406FA" w14:textId="156807F7" w:rsidR="00A721C8" w:rsidRDefault="00A721C8" w:rsidP="00213611">
            <w:pPr>
              <w:spacing w:before="80" w:after="80" w:line="240" w:lineRule="auto"/>
              <w:rPr>
                <w:rFonts w:asciiTheme="minorHAnsi" w:hAnsiTheme="minorHAnsi"/>
                <w:sz w:val="22"/>
                <w:szCs w:val="22"/>
              </w:rPr>
            </w:pPr>
            <w:r w:rsidRPr="005A7B08">
              <w:rPr>
                <w:rFonts w:asciiTheme="minorHAnsi" w:hAnsiTheme="minorHAnsi"/>
                <w:sz w:val="22"/>
                <w:szCs w:val="22"/>
              </w:rPr>
              <w:t xml:space="preserve">The NatHERS Stakeholder Consultative Group (SCG) </w:t>
            </w:r>
            <w:r>
              <w:rPr>
                <w:rFonts w:asciiTheme="minorHAnsi" w:hAnsiTheme="minorHAnsi"/>
                <w:sz w:val="22"/>
                <w:szCs w:val="22"/>
              </w:rPr>
              <w:t>was</w:t>
            </w:r>
            <w:r w:rsidRPr="005A7B08">
              <w:rPr>
                <w:rFonts w:asciiTheme="minorHAnsi" w:hAnsiTheme="minorHAnsi"/>
                <w:sz w:val="22"/>
                <w:szCs w:val="22"/>
              </w:rPr>
              <w:t xml:space="preserve"> established by the NatHERS Administrator</w:t>
            </w:r>
            <w:r w:rsidR="00A508FE">
              <w:rPr>
                <w:rFonts w:asciiTheme="minorHAnsi" w:hAnsiTheme="minorHAnsi"/>
                <w:sz w:val="22"/>
                <w:szCs w:val="22"/>
              </w:rPr>
              <w:t xml:space="preserve">, </w:t>
            </w:r>
            <w:r w:rsidRPr="005A7B08">
              <w:rPr>
                <w:rFonts w:asciiTheme="minorHAnsi" w:hAnsiTheme="minorHAnsi"/>
                <w:sz w:val="22"/>
                <w:szCs w:val="22"/>
              </w:rPr>
              <w:t>on behalf of the NatHERS Steering Committee</w:t>
            </w:r>
            <w:r>
              <w:rPr>
                <w:rFonts w:asciiTheme="minorHAnsi" w:hAnsiTheme="minorHAnsi"/>
                <w:sz w:val="22"/>
                <w:szCs w:val="22"/>
              </w:rPr>
              <w:t xml:space="preserve">. The SCG was formed </w:t>
            </w:r>
            <w:r w:rsidRPr="005A7B08">
              <w:rPr>
                <w:rFonts w:asciiTheme="minorHAnsi" w:hAnsiTheme="minorHAnsi"/>
                <w:sz w:val="22"/>
                <w:szCs w:val="22"/>
              </w:rPr>
              <w:t xml:space="preserve">to provide stakeholder and industry views on the development, implementation and continuous improvement of </w:t>
            </w:r>
            <w:r w:rsidR="00A508FE">
              <w:rPr>
                <w:rFonts w:asciiTheme="minorHAnsi" w:hAnsiTheme="minorHAnsi"/>
                <w:sz w:val="22"/>
                <w:szCs w:val="22"/>
              </w:rPr>
              <w:t>NatHERS</w:t>
            </w:r>
            <w:r>
              <w:rPr>
                <w:rFonts w:asciiTheme="minorHAnsi" w:hAnsiTheme="minorHAnsi"/>
                <w:sz w:val="22"/>
                <w:szCs w:val="22"/>
              </w:rPr>
              <w:t>.</w:t>
            </w:r>
            <w:r w:rsidRPr="005A7B08">
              <w:rPr>
                <w:rFonts w:asciiTheme="minorHAnsi" w:hAnsiTheme="minorHAnsi"/>
                <w:sz w:val="22"/>
                <w:szCs w:val="22"/>
              </w:rPr>
              <w:t xml:space="preserve"> </w:t>
            </w:r>
          </w:p>
          <w:p w14:paraId="1F2406FB" w14:textId="77777777" w:rsidR="00213611" w:rsidRPr="0039622C" w:rsidRDefault="00D22A5F" w:rsidP="00213611">
            <w:pPr>
              <w:spacing w:before="80" w:after="80" w:line="240" w:lineRule="auto"/>
              <w:rPr>
                <w:rFonts w:asciiTheme="minorHAnsi" w:hAnsiTheme="minorHAnsi"/>
                <w:sz w:val="22"/>
                <w:szCs w:val="22"/>
              </w:rPr>
            </w:pPr>
            <w:r>
              <w:rPr>
                <w:rFonts w:asciiTheme="minorHAnsi" w:hAnsiTheme="minorHAnsi"/>
                <w:sz w:val="22"/>
                <w:szCs w:val="22"/>
              </w:rPr>
              <w:t>The SCG will</w:t>
            </w:r>
            <w:r w:rsidR="00213611" w:rsidRPr="0039622C">
              <w:rPr>
                <w:rFonts w:asciiTheme="minorHAnsi" w:hAnsiTheme="minorHAnsi"/>
                <w:sz w:val="22"/>
                <w:szCs w:val="22"/>
              </w:rPr>
              <w:t xml:space="preserve"> provide stakeholder and industry views on:</w:t>
            </w:r>
          </w:p>
          <w:p w14:paraId="1F2406FC" w14:textId="77777777" w:rsidR="00213611" w:rsidRDefault="00D22A5F" w:rsidP="001D4384">
            <w:pPr>
              <w:pStyle w:val="E3Bullets"/>
              <w:numPr>
                <w:ilvl w:val="0"/>
                <w:numId w:val="53"/>
              </w:numPr>
              <w:spacing w:before="80" w:after="80" w:line="240" w:lineRule="auto"/>
              <w:ind w:left="357" w:hanging="357"/>
              <w:contextualSpacing w:val="0"/>
              <w:rPr>
                <w:rFonts w:asciiTheme="minorHAnsi" w:hAnsiTheme="minorHAnsi"/>
                <w:sz w:val="22"/>
                <w:szCs w:val="22"/>
              </w:rPr>
            </w:pPr>
            <w:r>
              <w:rPr>
                <w:rFonts w:asciiTheme="minorHAnsi" w:hAnsiTheme="minorHAnsi"/>
                <w:sz w:val="22"/>
                <w:szCs w:val="22"/>
              </w:rPr>
              <w:t>T</w:t>
            </w:r>
            <w:r w:rsidR="00213611" w:rsidRPr="0039622C">
              <w:rPr>
                <w:rFonts w:asciiTheme="minorHAnsi" w:hAnsiTheme="minorHAnsi"/>
                <w:sz w:val="22"/>
                <w:szCs w:val="22"/>
              </w:rPr>
              <w:t xml:space="preserve">he strategic direction </w:t>
            </w:r>
            <w:r w:rsidR="00213611">
              <w:rPr>
                <w:rFonts w:asciiTheme="minorHAnsi" w:hAnsiTheme="minorHAnsi"/>
                <w:sz w:val="22"/>
                <w:szCs w:val="22"/>
              </w:rPr>
              <w:t>and design settings</w:t>
            </w:r>
            <w:r w:rsidR="00213611" w:rsidRPr="0039622C">
              <w:rPr>
                <w:rFonts w:asciiTheme="minorHAnsi" w:hAnsiTheme="minorHAnsi"/>
                <w:sz w:val="22"/>
                <w:szCs w:val="22"/>
              </w:rPr>
              <w:t xml:space="preserve"> </w:t>
            </w:r>
            <w:r w:rsidR="00213611">
              <w:rPr>
                <w:rFonts w:asciiTheme="minorHAnsi" w:hAnsiTheme="minorHAnsi"/>
                <w:sz w:val="22"/>
                <w:szCs w:val="22"/>
              </w:rPr>
              <w:t>for</w:t>
            </w:r>
            <w:r w:rsidR="00213611" w:rsidRPr="0039622C">
              <w:rPr>
                <w:rFonts w:asciiTheme="minorHAnsi" w:hAnsiTheme="minorHAnsi"/>
                <w:sz w:val="22"/>
                <w:szCs w:val="22"/>
              </w:rPr>
              <w:t xml:space="preserve"> NatHERS</w:t>
            </w:r>
            <w:r w:rsidR="00213611">
              <w:rPr>
                <w:rFonts w:asciiTheme="minorHAnsi" w:hAnsiTheme="minorHAnsi"/>
                <w:sz w:val="22"/>
                <w:szCs w:val="22"/>
              </w:rPr>
              <w:t xml:space="preserve"> to ensure the most efficient and effective achievement of the Scheme’s priorities and the Government’s objectives for improving the energy efficiency of residential buildings in Australia</w:t>
            </w:r>
            <w:r>
              <w:rPr>
                <w:rFonts w:asciiTheme="minorHAnsi" w:hAnsiTheme="minorHAnsi"/>
                <w:sz w:val="22"/>
                <w:szCs w:val="22"/>
              </w:rPr>
              <w:t>.</w:t>
            </w:r>
          </w:p>
          <w:p w14:paraId="1F2406FD" w14:textId="77777777" w:rsidR="00213611" w:rsidRDefault="00D22A5F" w:rsidP="001D4384">
            <w:pPr>
              <w:pStyle w:val="E3Bullets"/>
              <w:numPr>
                <w:ilvl w:val="0"/>
                <w:numId w:val="53"/>
              </w:numPr>
              <w:spacing w:before="80" w:after="80" w:line="240" w:lineRule="auto"/>
              <w:ind w:left="357" w:hanging="357"/>
              <w:contextualSpacing w:val="0"/>
              <w:rPr>
                <w:rFonts w:asciiTheme="minorHAnsi" w:hAnsiTheme="minorHAnsi"/>
                <w:sz w:val="22"/>
                <w:szCs w:val="22"/>
              </w:rPr>
            </w:pPr>
            <w:r>
              <w:rPr>
                <w:rFonts w:asciiTheme="minorHAnsi" w:hAnsiTheme="minorHAnsi"/>
                <w:sz w:val="22"/>
                <w:szCs w:val="22"/>
              </w:rPr>
              <w:t>I</w:t>
            </w:r>
            <w:r w:rsidR="00213611">
              <w:rPr>
                <w:rFonts w:asciiTheme="minorHAnsi" w:hAnsiTheme="minorHAnsi"/>
                <w:sz w:val="22"/>
                <w:szCs w:val="22"/>
              </w:rPr>
              <w:t>mplementation issues or risks for NatHERS</w:t>
            </w:r>
            <w:r w:rsidR="00EB24FD">
              <w:rPr>
                <w:rFonts w:asciiTheme="minorHAnsi" w:hAnsiTheme="minorHAnsi"/>
                <w:sz w:val="22"/>
                <w:szCs w:val="22"/>
              </w:rPr>
              <w:t>,</w:t>
            </w:r>
            <w:r w:rsidR="00213611">
              <w:rPr>
                <w:rFonts w:asciiTheme="minorHAnsi" w:hAnsiTheme="minorHAnsi"/>
                <w:sz w:val="22"/>
                <w:szCs w:val="22"/>
              </w:rPr>
              <w:t xml:space="preserve"> including the effectiveness of achieving the Scheme’s outcomes</w:t>
            </w:r>
            <w:r>
              <w:rPr>
                <w:rFonts w:asciiTheme="minorHAnsi" w:hAnsiTheme="minorHAnsi"/>
                <w:sz w:val="22"/>
                <w:szCs w:val="22"/>
              </w:rPr>
              <w:t>.</w:t>
            </w:r>
          </w:p>
          <w:p w14:paraId="1F2406FE" w14:textId="77777777" w:rsidR="00213611" w:rsidRPr="0039622C" w:rsidRDefault="00D22A5F" w:rsidP="001D4384">
            <w:pPr>
              <w:pStyle w:val="E3Bullets"/>
              <w:numPr>
                <w:ilvl w:val="0"/>
                <w:numId w:val="53"/>
              </w:numPr>
              <w:spacing w:before="80" w:after="80" w:line="240" w:lineRule="auto"/>
              <w:ind w:left="357" w:hanging="357"/>
              <w:contextualSpacing w:val="0"/>
              <w:rPr>
                <w:rFonts w:asciiTheme="minorHAnsi" w:hAnsiTheme="minorHAnsi"/>
                <w:sz w:val="22"/>
                <w:szCs w:val="22"/>
              </w:rPr>
            </w:pPr>
            <w:r>
              <w:rPr>
                <w:rFonts w:asciiTheme="minorHAnsi" w:hAnsiTheme="minorHAnsi"/>
                <w:sz w:val="22"/>
                <w:szCs w:val="22"/>
              </w:rPr>
              <w:t>O</w:t>
            </w:r>
            <w:r w:rsidR="00213611">
              <w:rPr>
                <w:rFonts w:asciiTheme="minorHAnsi" w:hAnsiTheme="minorHAnsi"/>
                <w:sz w:val="22"/>
                <w:szCs w:val="22"/>
              </w:rPr>
              <w:t>ptions and opportunities for continual improvement of the delivery of NatHERS, particularly in relation to engaging stakeholders and maintaining industry participation</w:t>
            </w:r>
            <w:r>
              <w:rPr>
                <w:rFonts w:asciiTheme="minorHAnsi" w:hAnsiTheme="minorHAnsi"/>
                <w:sz w:val="22"/>
                <w:szCs w:val="22"/>
              </w:rPr>
              <w:t>.</w:t>
            </w:r>
          </w:p>
          <w:p w14:paraId="1F2406FF" w14:textId="36039070" w:rsidR="00D22A5F" w:rsidRDefault="00D22A5F" w:rsidP="001D4384">
            <w:pPr>
              <w:pStyle w:val="E3Bullets"/>
              <w:numPr>
                <w:ilvl w:val="0"/>
                <w:numId w:val="53"/>
              </w:numPr>
              <w:spacing w:before="80" w:after="80" w:line="240" w:lineRule="auto"/>
              <w:ind w:left="357" w:hanging="357"/>
              <w:contextualSpacing w:val="0"/>
              <w:rPr>
                <w:rFonts w:asciiTheme="minorHAnsi" w:hAnsiTheme="minorHAnsi"/>
                <w:sz w:val="22"/>
                <w:szCs w:val="22"/>
              </w:rPr>
            </w:pPr>
            <w:r>
              <w:rPr>
                <w:rFonts w:asciiTheme="minorHAnsi" w:hAnsiTheme="minorHAnsi"/>
                <w:sz w:val="22"/>
                <w:szCs w:val="22"/>
              </w:rPr>
              <w:t>T</w:t>
            </w:r>
            <w:r w:rsidR="00213611" w:rsidRPr="0039622C">
              <w:rPr>
                <w:rFonts w:asciiTheme="minorHAnsi" w:hAnsiTheme="minorHAnsi"/>
                <w:sz w:val="22"/>
                <w:szCs w:val="22"/>
              </w:rPr>
              <w:t xml:space="preserve">he </w:t>
            </w:r>
            <w:r>
              <w:rPr>
                <w:rFonts w:asciiTheme="minorHAnsi" w:hAnsiTheme="minorHAnsi"/>
                <w:sz w:val="22"/>
                <w:szCs w:val="22"/>
              </w:rPr>
              <w:t>implementation</w:t>
            </w:r>
            <w:r w:rsidR="005D7517">
              <w:rPr>
                <w:rFonts w:asciiTheme="minorHAnsi" w:hAnsiTheme="minorHAnsi"/>
                <w:sz w:val="22"/>
                <w:szCs w:val="22"/>
              </w:rPr>
              <w:t xml:space="preserve"> and review</w:t>
            </w:r>
            <w:r>
              <w:rPr>
                <w:rFonts w:asciiTheme="minorHAnsi" w:hAnsiTheme="minorHAnsi"/>
                <w:sz w:val="22"/>
                <w:szCs w:val="22"/>
              </w:rPr>
              <w:t xml:space="preserve"> of the </w:t>
            </w:r>
            <w:r w:rsidR="005D7517">
              <w:rPr>
                <w:rFonts w:asciiTheme="minorHAnsi" w:hAnsiTheme="minorHAnsi"/>
                <w:sz w:val="22"/>
                <w:szCs w:val="22"/>
              </w:rPr>
              <w:t>existing</w:t>
            </w:r>
            <w:r>
              <w:rPr>
                <w:rFonts w:asciiTheme="minorHAnsi" w:hAnsiTheme="minorHAnsi"/>
                <w:sz w:val="22"/>
                <w:szCs w:val="22"/>
              </w:rPr>
              <w:t xml:space="preserve"> </w:t>
            </w:r>
            <w:r w:rsidR="00213611" w:rsidRPr="0039622C">
              <w:rPr>
                <w:rFonts w:asciiTheme="minorHAnsi" w:hAnsiTheme="minorHAnsi"/>
                <w:sz w:val="22"/>
                <w:szCs w:val="22"/>
              </w:rPr>
              <w:t xml:space="preserve">NatHERS Strategic Plan </w:t>
            </w:r>
            <w:r>
              <w:rPr>
                <w:rFonts w:asciiTheme="minorHAnsi" w:hAnsiTheme="minorHAnsi"/>
                <w:sz w:val="22"/>
                <w:szCs w:val="22"/>
              </w:rPr>
              <w:t xml:space="preserve">(as required) </w:t>
            </w:r>
            <w:r w:rsidR="00213611" w:rsidRPr="0039622C">
              <w:rPr>
                <w:rFonts w:asciiTheme="minorHAnsi" w:hAnsiTheme="minorHAnsi"/>
                <w:sz w:val="22"/>
                <w:szCs w:val="22"/>
              </w:rPr>
              <w:t xml:space="preserve">and </w:t>
            </w:r>
            <w:r>
              <w:rPr>
                <w:rFonts w:asciiTheme="minorHAnsi" w:hAnsiTheme="minorHAnsi"/>
                <w:sz w:val="22"/>
                <w:szCs w:val="22"/>
              </w:rPr>
              <w:t>development of future strategic plan</w:t>
            </w:r>
            <w:r w:rsidR="002A3B7B">
              <w:rPr>
                <w:rFonts w:asciiTheme="minorHAnsi" w:hAnsiTheme="minorHAnsi"/>
                <w:sz w:val="22"/>
                <w:szCs w:val="22"/>
              </w:rPr>
              <w:t>s</w:t>
            </w:r>
            <w:r w:rsidR="00481273">
              <w:rPr>
                <w:rFonts w:asciiTheme="minorHAnsi" w:hAnsiTheme="minorHAnsi"/>
                <w:sz w:val="22"/>
                <w:szCs w:val="22"/>
              </w:rPr>
              <w:t xml:space="preserve"> (when required)</w:t>
            </w:r>
            <w:r w:rsidR="00FA7ABE">
              <w:rPr>
                <w:rFonts w:asciiTheme="minorHAnsi" w:hAnsiTheme="minorHAnsi"/>
                <w:sz w:val="22"/>
                <w:szCs w:val="22"/>
              </w:rPr>
              <w:t>.</w:t>
            </w:r>
          </w:p>
          <w:p w14:paraId="67674A58" w14:textId="77777777" w:rsidR="00213611" w:rsidRDefault="00D22A5F" w:rsidP="001D4384">
            <w:pPr>
              <w:pStyle w:val="E3Bullets"/>
              <w:numPr>
                <w:ilvl w:val="0"/>
                <w:numId w:val="53"/>
              </w:numPr>
              <w:spacing w:before="80" w:after="80" w:line="240" w:lineRule="auto"/>
              <w:ind w:left="357" w:hanging="357"/>
              <w:contextualSpacing w:val="0"/>
              <w:rPr>
                <w:rFonts w:asciiTheme="minorHAnsi" w:hAnsiTheme="minorHAnsi"/>
                <w:sz w:val="22"/>
                <w:szCs w:val="22"/>
              </w:rPr>
            </w:pPr>
            <w:r>
              <w:rPr>
                <w:rFonts w:asciiTheme="minorHAnsi" w:hAnsiTheme="minorHAnsi"/>
                <w:sz w:val="22"/>
                <w:szCs w:val="22"/>
              </w:rPr>
              <w:t>O</w:t>
            </w:r>
            <w:r w:rsidR="00213611">
              <w:rPr>
                <w:rFonts w:asciiTheme="minorHAnsi" w:hAnsiTheme="minorHAnsi"/>
                <w:sz w:val="22"/>
                <w:szCs w:val="22"/>
              </w:rPr>
              <w:t>ther matters as requested by the NatHERS administrator</w:t>
            </w:r>
            <w:r>
              <w:rPr>
                <w:rFonts w:asciiTheme="minorHAnsi" w:hAnsiTheme="minorHAnsi"/>
                <w:sz w:val="22"/>
                <w:szCs w:val="22"/>
              </w:rPr>
              <w:t>.</w:t>
            </w:r>
          </w:p>
          <w:p w14:paraId="1F240700" w14:textId="0EB3D788" w:rsidR="00B46228" w:rsidRDefault="00B46228" w:rsidP="001D4384">
            <w:pPr>
              <w:spacing w:before="80" w:after="80" w:line="240" w:lineRule="auto"/>
              <w:rPr>
                <w:rFonts w:asciiTheme="minorHAnsi" w:hAnsiTheme="minorHAnsi"/>
                <w:sz w:val="22"/>
                <w:szCs w:val="22"/>
              </w:rPr>
            </w:pPr>
            <w:r>
              <w:rPr>
                <w:rFonts w:asciiTheme="minorHAnsi" w:hAnsiTheme="minorHAnsi"/>
                <w:sz w:val="22"/>
                <w:szCs w:val="22"/>
              </w:rPr>
              <w:t>Note: it is not the role of the SCG to provide feedback on technical aspects of NatHERS, this role is fulfilled by the NatHERS Technical Advisory Committee.</w:t>
            </w:r>
          </w:p>
        </w:tc>
      </w:tr>
      <w:tr w:rsidR="009D3669" w:rsidRPr="00B06558" w14:paraId="1F240704" w14:textId="77777777" w:rsidTr="001D4384">
        <w:tc>
          <w:tcPr>
            <w:tcW w:w="1555" w:type="dxa"/>
            <w:shd w:val="clear" w:color="auto" w:fill="auto"/>
          </w:tcPr>
          <w:p w14:paraId="1F240702" w14:textId="77777777" w:rsidR="009D3669" w:rsidRDefault="009D3669" w:rsidP="009D3669">
            <w:pPr>
              <w:pStyle w:val="E3Heading4"/>
              <w:keepNext w:val="0"/>
              <w:keepLines w:val="0"/>
              <w:spacing w:before="80" w:after="80" w:line="240" w:lineRule="auto"/>
              <w:rPr>
                <w:rFonts w:asciiTheme="minorHAnsi" w:hAnsiTheme="minorHAnsi"/>
                <w:sz w:val="22"/>
                <w:szCs w:val="22"/>
              </w:rPr>
            </w:pPr>
            <w:r w:rsidRPr="004E3DBC">
              <w:rPr>
                <w:rFonts w:asciiTheme="minorHAnsi" w:hAnsiTheme="minorHAnsi"/>
                <w:sz w:val="22"/>
                <w:szCs w:val="22"/>
              </w:rPr>
              <w:t>Committee Establishment</w:t>
            </w:r>
            <w:r>
              <w:rPr>
                <w:rFonts w:asciiTheme="minorHAnsi" w:hAnsiTheme="minorHAnsi"/>
                <w:sz w:val="22"/>
                <w:szCs w:val="22"/>
              </w:rPr>
              <w:t xml:space="preserve"> date</w:t>
            </w:r>
          </w:p>
        </w:tc>
        <w:tc>
          <w:tcPr>
            <w:tcW w:w="8363" w:type="dxa"/>
            <w:shd w:val="clear" w:color="auto" w:fill="auto"/>
          </w:tcPr>
          <w:p w14:paraId="1450C335" w14:textId="77777777" w:rsidR="00A508FE" w:rsidRDefault="009D3669" w:rsidP="009D3669">
            <w:pPr>
              <w:spacing w:before="80" w:after="120" w:line="240" w:lineRule="auto"/>
              <w:rPr>
                <w:rFonts w:asciiTheme="minorHAnsi" w:hAnsiTheme="minorHAnsi"/>
                <w:sz w:val="22"/>
                <w:szCs w:val="22"/>
              </w:rPr>
            </w:pPr>
            <w:r>
              <w:rPr>
                <w:rFonts w:asciiTheme="minorHAnsi" w:hAnsiTheme="minorHAnsi"/>
                <w:sz w:val="22"/>
                <w:szCs w:val="22"/>
              </w:rPr>
              <w:t>October 2017</w:t>
            </w:r>
            <w:r w:rsidR="00A508FE">
              <w:rPr>
                <w:rFonts w:asciiTheme="minorHAnsi" w:hAnsiTheme="minorHAnsi"/>
                <w:sz w:val="22"/>
                <w:szCs w:val="22"/>
              </w:rPr>
              <w:t xml:space="preserve"> – First SCG</w:t>
            </w:r>
          </w:p>
          <w:p w14:paraId="1F240703" w14:textId="069987CC" w:rsidR="009D3669" w:rsidRPr="001D4384" w:rsidRDefault="00691AF7" w:rsidP="009D3669">
            <w:pPr>
              <w:spacing w:before="80" w:after="120" w:line="240" w:lineRule="auto"/>
              <w:rPr>
                <w:rFonts w:asciiTheme="minorHAnsi" w:hAnsiTheme="minorHAnsi"/>
                <w:sz w:val="22"/>
                <w:szCs w:val="22"/>
              </w:rPr>
            </w:pPr>
            <w:r>
              <w:rPr>
                <w:rFonts w:asciiTheme="minorHAnsi" w:hAnsiTheme="minorHAnsi"/>
                <w:sz w:val="22"/>
                <w:szCs w:val="22"/>
              </w:rPr>
              <w:t>June</w:t>
            </w:r>
            <w:r w:rsidR="00A508FE" w:rsidRPr="001D4384">
              <w:rPr>
                <w:rFonts w:asciiTheme="minorHAnsi" w:hAnsiTheme="minorHAnsi"/>
                <w:sz w:val="22"/>
                <w:szCs w:val="22"/>
              </w:rPr>
              <w:t xml:space="preserve"> 2020 – Current SCG</w:t>
            </w:r>
          </w:p>
        </w:tc>
      </w:tr>
      <w:tr w:rsidR="00D22A5F" w:rsidRPr="00B06558" w14:paraId="1F240707" w14:textId="77777777" w:rsidTr="001D4384">
        <w:tc>
          <w:tcPr>
            <w:tcW w:w="1555" w:type="dxa"/>
            <w:shd w:val="clear" w:color="auto" w:fill="auto"/>
          </w:tcPr>
          <w:p w14:paraId="1F240705" w14:textId="795D7283" w:rsidR="00D22A5F" w:rsidRDefault="00D22A5F" w:rsidP="00D22A5F">
            <w:pPr>
              <w:pStyle w:val="E3Heading4"/>
              <w:keepNext w:val="0"/>
              <w:keepLines w:val="0"/>
              <w:spacing w:before="80" w:after="80" w:line="240" w:lineRule="auto"/>
              <w:rPr>
                <w:rFonts w:asciiTheme="minorHAnsi" w:hAnsiTheme="minorHAnsi"/>
                <w:sz w:val="22"/>
                <w:szCs w:val="22"/>
              </w:rPr>
            </w:pPr>
            <w:r w:rsidRPr="00B06558">
              <w:rPr>
                <w:rFonts w:asciiTheme="minorHAnsi" w:hAnsiTheme="minorHAnsi"/>
                <w:sz w:val="22"/>
                <w:szCs w:val="22"/>
              </w:rPr>
              <w:t>Chair</w:t>
            </w:r>
          </w:p>
        </w:tc>
        <w:tc>
          <w:tcPr>
            <w:tcW w:w="8363" w:type="dxa"/>
            <w:shd w:val="clear" w:color="auto" w:fill="auto"/>
          </w:tcPr>
          <w:p w14:paraId="41597064" w14:textId="5540B463" w:rsidR="00D22A5F" w:rsidRDefault="00200937" w:rsidP="000A04F5">
            <w:pPr>
              <w:spacing w:before="80" w:after="80" w:line="240" w:lineRule="auto"/>
              <w:rPr>
                <w:rFonts w:asciiTheme="minorHAnsi" w:hAnsiTheme="minorHAnsi"/>
                <w:sz w:val="22"/>
                <w:szCs w:val="22"/>
              </w:rPr>
            </w:pPr>
            <w:r>
              <w:rPr>
                <w:rFonts w:asciiTheme="minorHAnsi" w:hAnsiTheme="minorHAnsi"/>
                <w:sz w:val="22"/>
                <w:szCs w:val="22"/>
              </w:rPr>
              <w:t>General M</w:t>
            </w:r>
            <w:r w:rsidR="00F91EEE">
              <w:rPr>
                <w:rFonts w:asciiTheme="minorHAnsi" w:hAnsiTheme="minorHAnsi"/>
                <w:sz w:val="22"/>
                <w:szCs w:val="22"/>
              </w:rPr>
              <w:t>anager</w:t>
            </w:r>
            <w:r>
              <w:rPr>
                <w:rFonts w:asciiTheme="minorHAnsi" w:hAnsiTheme="minorHAnsi"/>
                <w:sz w:val="22"/>
                <w:szCs w:val="22"/>
              </w:rPr>
              <w:t>,</w:t>
            </w:r>
            <w:r w:rsidR="00F91EEE">
              <w:rPr>
                <w:rFonts w:asciiTheme="minorHAnsi" w:hAnsiTheme="minorHAnsi"/>
                <w:sz w:val="22"/>
                <w:szCs w:val="22"/>
              </w:rPr>
              <w:t xml:space="preserve"> Residential Energy Efficiency Branch </w:t>
            </w:r>
            <w:r w:rsidR="000A04F5">
              <w:rPr>
                <w:rFonts w:asciiTheme="minorHAnsi" w:hAnsiTheme="minorHAnsi"/>
                <w:sz w:val="22"/>
                <w:szCs w:val="22"/>
              </w:rPr>
              <w:t xml:space="preserve">in </w:t>
            </w:r>
            <w:r w:rsidR="00F91EEE">
              <w:rPr>
                <w:rFonts w:asciiTheme="minorHAnsi" w:hAnsiTheme="minorHAnsi"/>
                <w:sz w:val="22"/>
                <w:szCs w:val="22"/>
              </w:rPr>
              <w:t xml:space="preserve">the </w:t>
            </w:r>
            <w:r w:rsidR="00F91EEE" w:rsidRPr="00F75E4C">
              <w:rPr>
                <w:rFonts w:asciiTheme="minorHAnsi" w:hAnsiTheme="minorHAnsi"/>
                <w:sz w:val="22"/>
                <w:szCs w:val="22"/>
              </w:rPr>
              <w:t xml:space="preserve">Department of </w:t>
            </w:r>
            <w:r w:rsidR="00F91EEE">
              <w:rPr>
                <w:rFonts w:asciiTheme="minorHAnsi" w:hAnsiTheme="minorHAnsi"/>
                <w:sz w:val="22"/>
                <w:szCs w:val="22"/>
              </w:rPr>
              <w:t>Industry, Science, Energy and Resources.</w:t>
            </w:r>
          </w:p>
          <w:p w14:paraId="1F240706" w14:textId="1F397BE8" w:rsidR="002A766C" w:rsidRDefault="002A766C" w:rsidP="000A04F5">
            <w:pPr>
              <w:spacing w:before="80" w:after="80" w:line="240" w:lineRule="auto"/>
              <w:rPr>
                <w:rFonts w:asciiTheme="minorHAnsi" w:hAnsiTheme="minorHAnsi"/>
                <w:sz w:val="22"/>
                <w:szCs w:val="22"/>
              </w:rPr>
            </w:pPr>
            <w:r>
              <w:rPr>
                <w:rFonts w:asciiTheme="minorHAnsi" w:hAnsiTheme="minorHAnsi"/>
                <w:sz w:val="22"/>
                <w:szCs w:val="22"/>
              </w:rPr>
              <w:t>Note: The Chair may delegate the Chair role to another person as appropriate.</w:t>
            </w:r>
          </w:p>
        </w:tc>
      </w:tr>
      <w:tr w:rsidR="009D3669" w:rsidRPr="00B06558" w14:paraId="1F24070C" w14:textId="77777777" w:rsidTr="001D4384">
        <w:tc>
          <w:tcPr>
            <w:tcW w:w="1555" w:type="dxa"/>
            <w:shd w:val="clear" w:color="auto" w:fill="auto"/>
          </w:tcPr>
          <w:p w14:paraId="1F240708" w14:textId="77777777"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B06558">
              <w:rPr>
                <w:rFonts w:asciiTheme="minorHAnsi" w:hAnsiTheme="minorHAnsi"/>
                <w:sz w:val="22"/>
                <w:szCs w:val="22"/>
              </w:rPr>
              <w:t>Secretariat</w:t>
            </w:r>
          </w:p>
        </w:tc>
        <w:tc>
          <w:tcPr>
            <w:tcW w:w="8363" w:type="dxa"/>
            <w:shd w:val="clear" w:color="auto" w:fill="auto"/>
          </w:tcPr>
          <w:p w14:paraId="1F240709" w14:textId="0C72544E" w:rsidR="009D3669" w:rsidRDefault="009D3669" w:rsidP="009D3669">
            <w:pPr>
              <w:spacing w:before="80" w:after="120" w:line="240" w:lineRule="auto"/>
              <w:rPr>
                <w:rFonts w:asciiTheme="minorHAnsi" w:hAnsiTheme="minorHAnsi"/>
                <w:sz w:val="22"/>
                <w:szCs w:val="22"/>
              </w:rPr>
            </w:pPr>
            <w:r>
              <w:rPr>
                <w:rFonts w:asciiTheme="minorHAnsi" w:hAnsiTheme="minorHAnsi"/>
                <w:sz w:val="22"/>
                <w:szCs w:val="22"/>
              </w:rPr>
              <w:t xml:space="preserve">Managed within the </w:t>
            </w:r>
            <w:r w:rsidR="008C5359">
              <w:rPr>
                <w:rFonts w:asciiTheme="minorHAnsi" w:hAnsiTheme="minorHAnsi"/>
                <w:sz w:val="22"/>
                <w:szCs w:val="22"/>
              </w:rPr>
              <w:t>Residential Energy Efficiency Branch,</w:t>
            </w:r>
            <w:r w:rsidRPr="00B06558">
              <w:rPr>
                <w:rFonts w:asciiTheme="minorHAnsi" w:hAnsiTheme="minorHAnsi"/>
                <w:sz w:val="22"/>
                <w:szCs w:val="22"/>
              </w:rPr>
              <w:t xml:space="preserve"> Department of </w:t>
            </w:r>
            <w:r>
              <w:rPr>
                <w:rFonts w:asciiTheme="minorHAnsi" w:hAnsiTheme="minorHAnsi"/>
                <w:sz w:val="22"/>
                <w:szCs w:val="22"/>
              </w:rPr>
              <w:t>Industry, Science, Energy and Resources.</w:t>
            </w:r>
          </w:p>
          <w:p w14:paraId="1F24070A" w14:textId="77777777" w:rsidR="009D3669" w:rsidRDefault="009D3669" w:rsidP="009D3669">
            <w:pPr>
              <w:spacing w:before="80" w:after="120" w:line="240" w:lineRule="auto"/>
              <w:rPr>
                <w:rFonts w:asciiTheme="minorHAnsi" w:hAnsiTheme="minorHAnsi"/>
                <w:sz w:val="22"/>
                <w:szCs w:val="22"/>
              </w:rPr>
            </w:pPr>
            <w:r>
              <w:rPr>
                <w:rFonts w:asciiTheme="minorHAnsi" w:hAnsiTheme="minorHAnsi"/>
                <w:sz w:val="22"/>
                <w:szCs w:val="22"/>
              </w:rPr>
              <w:t xml:space="preserve">The SCG Secretariat can be contacted via email at </w:t>
            </w:r>
            <w:hyperlink r:id="rId13" w:history="1">
              <w:r w:rsidRPr="003D07EF">
                <w:rPr>
                  <w:rStyle w:val="Hyperlink"/>
                  <w:rFonts w:asciiTheme="minorHAnsi" w:hAnsiTheme="minorHAnsi"/>
                  <w:sz w:val="22"/>
                  <w:szCs w:val="22"/>
                </w:rPr>
                <w:t>admin@nathers.gov.au</w:t>
              </w:r>
            </w:hyperlink>
            <w:r>
              <w:rPr>
                <w:rFonts w:asciiTheme="minorHAnsi" w:hAnsiTheme="minorHAnsi"/>
                <w:sz w:val="22"/>
                <w:szCs w:val="22"/>
              </w:rPr>
              <w:t>.</w:t>
            </w:r>
          </w:p>
          <w:p w14:paraId="1F24070B" w14:textId="77777777" w:rsidR="009D3669" w:rsidRPr="00990520" w:rsidRDefault="009D3669" w:rsidP="00990520">
            <w:pPr>
              <w:spacing w:before="80" w:after="80" w:line="240" w:lineRule="auto"/>
              <w:rPr>
                <w:rFonts w:asciiTheme="minorHAnsi" w:hAnsiTheme="minorHAnsi"/>
                <w:sz w:val="22"/>
                <w:szCs w:val="22"/>
              </w:rPr>
            </w:pPr>
            <w:r w:rsidRPr="003859E8">
              <w:rPr>
                <w:rFonts w:asciiTheme="minorHAnsi" w:hAnsiTheme="minorHAnsi"/>
                <w:sz w:val="22"/>
                <w:szCs w:val="22"/>
              </w:rPr>
              <w:t xml:space="preserve">The Secretariat will be responsible for administration matters, </w:t>
            </w:r>
            <w:r>
              <w:rPr>
                <w:rFonts w:asciiTheme="minorHAnsi" w:hAnsiTheme="minorHAnsi"/>
                <w:sz w:val="22"/>
                <w:szCs w:val="22"/>
              </w:rPr>
              <w:t>including</w:t>
            </w:r>
            <w:r w:rsidRPr="003859E8">
              <w:rPr>
                <w:rFonts w:asciiTheme="minorHAnsi" w:hAnsiTheme="minorHAnsi"/>
                <w:sz w:val="22"/>
                <w:szCs w:val="22"/>
              </w:rPr>
              <w:t xml:space="preserve"> the development</w:t>
            </w:r>
            <w:r>
              <w:rPr>
                <w:rFonts w:asciiTheme="minorHAnsi" w:hAnsiTheme="minorHAnsi"/>
                <w:sz w:val="22"/>
                <w:szCs w:val="22"/>
              </w:rPr>
              <w:t xml:space="preserve"> and </w:t>
            </w:r>
            <w:r w:rsidRPr="003859E8">
              <w:rPr>
                <w:rFonts w:asciiTheme="minorHAnsi" w:hAnsiTheme="minorHAnsi"/>
                <w:sz w:val="22"/>
                <w:szCs w:val="22"/>
              </w:rPr>
              <w:t xml:space="preserve">circulation of the </w:t>
            </w:r>
            <w:r>
              <w:rPr>
                <w:rFonts w:asciiTheme="minorHAnsi" w:hAnsiTheme="minorHAnsi"/>
                <w:sz w:val="22"/>
                <w:szCs w:val="22"/>
              </w:rPr>
              <w:t>a</w:t>
            </w:r>
            <w:r w:rsidRPr="003859E8">
              <w:rPr>
                <w:rFonts w:asciiTheme="minorHAnsi" w:hAnsiTheme="minorHAnsi"/>
                <w:sz w:val="22"/>
                <w:szCs w:val="22"/>
              </w:rPr>
              <w:t>genda</w:t>
            </w:r>
            <w:r>
              <w:rPr>
                <w:rFonts w:asciiTheme="minorHAnsi" w:hAnsiTheme="minorHAnsi"/>
                <w:sz w:val="22"/>
                <w:szCs w:val="22"/>
              </w:rPr>
              <w:t>, meeting papers and m</w:t>
            </w:r>
            <w:r w:rsidRPr="003859E8">
              <w:rPr>
                <w:rFonts w:asciiTheme="minorHAnsi" w:hAnsiTheme="minorHAnsi"/>
                <w:sz w:val="22"/>
                <w:szCs w:val="22"/>
              </w:rPr>
              <w:t xml:space="preserve">eeting </w:t>
            </w:r>
            <w:r>
              <w:rPr>
                <w:rFonts w:asciiTheme="minorHAnsi" w:hAnsiTheme="minorHAnsi"/>
                <w:sz w:val="22"/>
                <w:szCs w:val="22"/>
              </w:rPr>
              <w:t>m</w:t>
            </w:r>
            <w:r w:rsidRPr="003859E8">
              <w:rPr>
                <w:rFonts w:asciiTheme="minorHAnsi" w:hAnsiTheme="minorHAnsi"/>
                <w:sz w:val="22"/>
                <w:szCs w:val="22"/>
              </w:rPr>
              <w:t>inutes.</w:t>
            </w:r>
          </w:p>
        </w:tc>
      </w:tr>
      <w:tr w:rsidR="009D3669" w:rsidRPr="00B06558" w14:paraId="1F24071F" w14:textId="77777777" w:rsidTr="001D4384">
        <w:tc>
          <w:tcPr>
            <w:tcW w:w="1555" w:type="dxa"/>
            <w:shd w:val="clear" w:color="auto" w:fill="auto"/>
          </w:tcPr>
          <w:p w14:paraId="1F24070D" w14:textId="77777777"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B06558">
              <w:rPr>
                <w:rFonts w:asciiTheme="minorHAnsi" w:hAnsiTheme="minorHAnsi"/>
                <w:sz w:val="22"/>
                <w:szCs w:val="22"/>
              </w:rPr>
              <w:t>Membership</w:t>
            </w:r>
          </w:p>
        </w:tc>
        <w:tc>
          <w:tcPr>
            <w:tcW w:w="8363" w:type="dxa"/>
            <w:shd w:val="clear" w:color="auto" w:fill="auto"/>
          </w:tcPr>
          <w:p w14:paraId="5B57D378" w14:textId="77777777" w:rsidR="005D25CB" w:rsidRPr="001D4384" w:rsidRDefault="005D25CB" w:rsidP="001D4384">
            <w:pPr>
              <w:rPr>
                <w:rFonts w:asciiTheme="minorHAnsi" w:eastAsiaTheme="minorHAnsi" w:hAnsiTheme="minorHAnsi" w:cstheme="minorHAnsi"/>
                <w:sz w:val="22"/>
                <w:szCs w:val="22"/>
              </w:rPr>
            </w:pPr>
            <w:r w:rsidRPr="001D4384">
              <w:rPr>
                <w:rFonts w:asciiTheme="minorHAnsi" w:hAnsiTheme="minorHAnsi" w:cstheme="minorHAnsi"/>
                <w:sz w:val="22"/>
                <w:szCs w:val="22"/>
              </w:rPr>
              <w:t>The SCG consists of representatives from relevant industries, including building, appliance and solar industries, Assessor Accrediting Organisations, Software Developers and other NatHERS stakeholders</w:t>
            </w:r>
            <w:r w:rsidRPr="001D4384">
              <w:rPr>
                <w:rFonts w:asciiTheme="minorHAnsi" w:hAnsiTheme="minorHAnsi" w:cstheme="minorHAnsi"/>
                <w:b/>
                <w:bCs/>
                <w:sz w:val="22"/>
                <w:szCs w:val="22"/>
              </w:rPr>
              <w:t xml:space="preserve"> </w:t>
            </w:r>
            <w:r w:rsidRPr="001D4384">
              <w:rPr>
                <w:rFonts w:asciiTheme="minorHAnsi" w:hAnsiTheme="minorHAnsi" w:cstheme="minorHAnsi"/>
                <w:bCs/>
                <w:sz w:val="22"/>
                <w:szCs w:val="22"/>
              </w:rPr>
              <w:t>that appropriately reflect the Scheme’s priorities for both new and existing homes</w:t>
            </w:r>
            <w:r w:rsidRPr="001D4384">
              <w:rPr>
                <w:rFonts w:asciiTheme="minorHAnsi" w:hAnsiTheme="minorHAnsi" w:cstheme="minorHAnsi"/>
                <w:sz w:val="22"/>
                <w:szCs w:val="22"/>
              </w:rPr>
              <w:t>. Guest attendees may be invited to contribute to meetings from time to time, at the discretion of the Chair.</w:t>
            </w:r>
          </w:p>
          <w:p w14:paraId="1F24070F" w14:textId="77777777" w:rsidR="009D3669" w:rsidRDefault="009D3669" w:rsidP="009D3669">
            <w:pPr>
              <w:spacing w:before="80" w:after="120" w:line="240" w:lineRule="auto"/>
              <w:rPr>
                <w:rFonts w:asciiTheme="minorHAnsi" w:hAnsiTheme="minorHAnsi"/>
                <w:sz w:val="22"/>
                <w:szCs w:val="22"/>
              </w:rPr>
            </w:pPr>
            <w:r w:rsidRPr="00FA783D">
              <w:rPr>
                <w:rFonts w:asciiTheme="minorHAnsi" w:hAnsiTheme="minorHAnsi"/>
                <w:sz w:val="22"/>
                <w:szCs w:val="22"/>
              </w:rPr>
              <w:t>Members are expected to respond to the N</w:t>
            </w:r>
            <w:r w:rsidRPr="007E6B92">
              <w:rPr>
                <w:rFonts w:asciiTheme="minorHAnsi" w:hAnsiTheme="minorHAnsi"/>
                <w:sz w:val="22"/>
                <w:szCs w:val="22"/>
              </w:rPr>
              <w:t xml:space="preserve">atHERS Administrator’s requests in a timely manner. Where this is not possible, the </w:t>
            </w:r>
            <w:r>
              <w:rPr>
                <w:rFonts w:asciiTheme="minorHAnsi" w:hAnsiTheme="minorHAnsi"/>
                <w:sz w:val="22"/>
                <w:szCs w:val="22"/>
              </w:rPr>
              <w:t xml:space="preserve">SCG </w:t>
            </w:r>
            <w:r w:rsidRPr="007E6B92">
              <w:rPr>
                <w:rFonts w:asciiTheme="minorHAnsi" w:hAnsiTheme="minorHAnsi"/>
                <w:sz w:val="22"/>
                <w:szCs w:val="22"/>
              </w:rPr>
              <w:t>Secretariat should be notified so that alternative measures can be implemented.</w:t>
            </w:r>
          </w:p>
          <w:p w14:paraId="1F240710" w14:textId="77777777" w:rsidR="009D3669" w:rsidRDefault="009D3669" w:rsidP="009D3669">
            <w:pPr>
              <w:spacing w:before="80" w:after="80" w:line="240" w:lineRule="auto"/>
              <w:rPr>
                <w:rFonts w:asciiTheme="minorHAnsi" w:hAnsiTheme="minorHAnsi"/>
                <w:sz w:val="22"/>
                <w:szCs w:val="22"/>
              </w:rPr>
            </w:pPr>
            <w:r>
              <w:rPr>
                <w:rFonts w:asciiTheme="minorHAnsi" w:hAnsiTheme="minorHAnsi"/>
                <w:b/>
                <w:sz w:val="22"/>
                <w:szCs w:val="22"/>
              </w:rPr>
              <w:t>Membership period</w:t>
            </w:r>
          </w:p>
          <w:p w14:paraId="1F240711" w14:textId="58488089" w:rsidR="009D3669" w:rsidRDefault="009D3669" w:rsidP="009D3669">
            <w:pPr>
              <w:spacing w:before="80" w:after="80" w:line="240" w:lineRule="auto"/>
              <w:rPr>
                <w:rFonts w:asciiTheme="minorHAnsi" w:hAnsiTheme="minorHAnsi"/>
                <w:sz w:val="22"/>
                <w:szCs w:val="22"/>
              </w:rPr>
            </w:pPr>
            <w:r w:rsidRPr="007B5C2B">
              <w:rPr>
                <w:rFonts w:asciiTheme="minorHAnsi" w:hAnsiTheme="minorHAnsi"/>
                <w:sz w:val="22"/>
                <w:szCs w:val="22"/>
              </w:rPr>
              <w:t xml:space="preserve">Membership of the </w:t>
            </w:r>
            <w:r>
              <w:rPr>
                <w:rFonts w:asciiTheme="minorHAnsi" w:hAnsiTheme="minorHAnsi"/>
                <w:sz w:val="22"/>
                <w:szCs w:val="22"/>
              </w:rPr>
              <w:t>SCG</w:t>
            </w:r>
            <w:r w:rsidRPr="007B5C2B">
              <w:rPr>
                <w:rFonts w:asciiTheme="minorHAnsi" w:hAnsiTheme="minorHAnsi"/>
                <w:sz w:val="22"/>
                <w:szCs w:val="22"/>
              </w:rPr>
              <w:t xml:space="preserve"> will be for a period of </w:t>
            </w:r>
            <w:r w:rsidR="009A3A69">
              <w:rPr>
                <w:rFonts w:asciiTheme="minorHAnsi" w:hAnsiTheme="minorHAnsi"/>
                <w:sz w:val="22"/>
                <w:szCs w:val="22"/>
              </w:rPr>
              <w:t>2</w:t>
            </w:r>
            <w:r w:rsidR="009A3A69" w:rsidRPr="007B5C2B">
              <w:rPr>
                <w:rFonts w:asciiTheme="minorHAnsi" w:hAnsiTheme="minorHAnsi"/>
                <w:sz w:val="22"/>
                <w:szCs w:val="22"/>
              </w:rPr>
              <w:t xml:space="preserve"> </w:t>
            </w:r>
            <w:r w:rsidRPr="007B5C2B">
              <w:rPr>
                <w:rFonts w:asciiTheme="minorHAnsi" w:hAnsiTheme="minorHAnsi"/>
                <w:sz w:val="22"/>
                <w:szCs w:val="22"/>
              </w:rPr>
              <w:t>years from the date of the first meeting</w:t>
            </w:r>
            <w:r>
              <w:rPr>
                <w:rFonts w:asciiTheme="minorHAnsi" w:hAnsiTheme="minorHAnsi"/>
                <w:sz w:val="22"/>
                <w:szCs w:val="22"/>
              </w:rPr>
              <w:t xml:space="preserve"> </w:t>
            </w:r>
            <w:r w:rsidR="00922FB1">
              <w:rPr>
                <w:rFonts w:asciiTheme="minorHAnsi" w:hAnsiTheme="minorHAnsi"/>
                <w:sz w:val="22"/>
                <w:szCs w:val="22"/>
              </w:rPr>
              <w:t>with the new members</w:t>
            </w:r>
            <w:r w:rsidRPr="007B5C2B">
              <w:rPr>
                <w:rFonts w:asciiTheme="minorHAnsi" w:hAnsiTheme="minorHAnsi"/>
                <w:sz w:val="22"/>
                <w:szCs w:val="22"/>
              </w:rPr>
              <w:t>.</w:t>
            </w:r>
            <w:r>
              <w:rPr>
                <w:rFonts w:asciiTheme="minorHAnsi" w:hAnsiTheme="minorHAnsi"/>
                <w:sz w:val="22"/>
                <w:szCs w:val="22"/>
              </w:rPr>
              <w:t xml:space="preserve"> Calls for new SCG </w:t>
            </w:r>
            <w:r w:rsidR="00922FB1">
              <w:rPr>
                <w:rFonts w:asciiTheme="minorHAnsi" w:hAnsiTheme="minorHAnsi"/>
                <w:sz w:val="22"/>
                <w:szCs w:val="22"/>
              </w:rPr>
              <w:t xml:space="preserve">members </w:t>
            </w:r>
            <w:r>
              <w:rPr>
                <w:rFonts w:asciiTheme="minorHAnsi" w:hAnsiTheme="minorHAnsi"/>
                <w:sz w:val="22"/>
                <w:szCs w:val="22"/>
              </w:rPr>
              <w:t>occur</w:t>
            </w:r>
            <w:r w:rsidR="00593B63">
              <w:rPr>
                <w:rFonts w:asciiTheme="minorHAnsi" w:hAnsiTheme="minorHAnsi"/>
                <w:sz w:val="22"/>
                <w:szCs w:val="22"/>
              </w:rPr>
              <w:t>s</w:t>
            </w:r>
            <w:r>
              <w:rPr>
                <w:rFonts w:asciiTheme="minorHAnsi" w:hAnsiTheme="minorHAnsi"/>
                <w:sz w:val="22"/>
                <w:szCs w:val="22"/>
              </w:rPr>
              <w:t xml:space="preserve"> every </w:t>
            </w:r>
            <w:r w:rsidR="00593B63">
              <w:rPr>
                <w:rFonts w:asciiTheme="minorHAnsi" w:hAnsiTheme="minorHAnsi"/>
                <w:sz w:val="22"/>
                <w:szCs w:val="22"/>
              </w:rPr>
              <w:t xml:space="preserve">2 </w:t>
            </w:r>
            <w:r>
              <w:rPr>
                <w:rFonts w:asciiTheme="minorHAnsi" w:hAnsiTheme="minorHAnsi"/>
                <w:sz w:val="22"/>
                <w:szCs w:val="22"/>
              </w:rPr>
              <w:t>years. During this period members and proxies can be replaced by way of the Application for membership process.</w:t>
            </w:r>
          </w:p>
          <w:p w14:paraId="271B5E5B" w14:textId="6E540599" w:rsidR="00790F06" w:rsidRPr="009A3A69" w:rsidRDefault="00790F06" w:rsidP="009D3669">
            <w:pPr>
              <w:spacing w:before="80" w:after="80" w:line="240" w:lineRule="auto"/>
              <w:rPr>
                <w:rFonts w:asciiTheme="minorHAnsi" w:hAnsiTheme="minorHAnsi"/>
                <w:b/>
                <w:sz w:val="22"/>
                <w:szCs w:val="22"/>
              </w:rPr>
            </w:pPr>
            <w:r w:rsidRPr="009A3A69">
              <w:rPr>
                <w:rFonts w:asciiTheme="minorHAnsi" w:hAnsiTheme="minorHAnsi"/>
                <w:b/>
                <w:sz w:val="22"/>
                <w:szCs w:val="22"/>
              </w:rPr>
              <w:t>Membership extension</w:t>
            </w:r>
          </w:p>
          <w:p w14:paraId="2867AFF3" w14:textId="55697CB4" w:rsidR="00790F06" w:rsidRPr="00790F06" w:rsidRDefault="00790F06" w:rsidP="009D3669">
            <w:pPr>
              <w:spacing w:before="80" w:after="80" w:line="240" w:lineRule="auto"/>
              <w:rPr>
                <w:rFonts w:asciiTheme="minorHAnsi" w:hAnsiTheme="minorHAnsi"/>
                <w:b/>
                <w:sz w:val="22"/>
                <w:szCs w:val="22"/>
              </w:rPr>
            </w:pPr>
            <w:r w:rsidRPr="009A3A69">
              <w:rPr>
                <w:rFonts w:asciiTheme="minorHAnsi" w:hAnsiTheme="minorHAnsi"/>
                <w:sz w:val="22"/>
                <w:szCs w:val="22"/>
              </w:rPr>
              <w:t>Membership extension of 12 months was advised and endorsed to the current membership on the 14</w:t>
            </w:r>
            <w:r w:rsidRPr="009A3A69">
              <w:rPr>
                <w:rFonts w:asciiTheme="minorHAnsi" w:hAnsiTheme="minorHAnsi"/>
                <w:sz w:val="22"/>
                <w:szCs w:val="22"/>
                <w:vertAlign w:val="superscript"/>
              </w:rPr>
              <w:t>th</w:t>
            </w:r>
            <w:r w:rsidRPr="009A3A69">
              <w:rPr>
                <w:rFonts w:asciiTheme="minorHAnsi" w:hAnsiTheme="minorHAnsi"/>
                <w:sz w:val="22"/>
                <w:szCs w:val="22"/>
              </w:rPr>
              <w:t xml:space="preserve"> of July 2021, bringing the current membership term to </w:t>
            </w:r>
            <w:r w:rsidRPr="009A3A69">
              <w:rPr>
                <w:rFonts w:asciiTheme="minorHAnsi" w:hAnsiTheme="minorHAnsi"/>
                <w:b/>
                <w:sz w:val="22"/>
                <w:szCs w:val="22"/>
              </w:rPr>
              <w:t>July 2023</w:t>
            </w:r>
            <w:r w:rsidR="00176B3F">
              <w:rPr>
                <w:rFonts w:asciiTheme="minorHAnsi" w:hAnsiTheme="minorHAnsi"/>
                <w:b/>
                <w:sz w:val="22"/>
                <w:szCs w:val="22"/>
              </w:rPr>
              <w:t>.</w:t>
            </w:r>
          </w:p>
          <w:p w14:paraId="1F240712" w14:textId="77777777" w:rsidR="002A3D83" w:rsidRPr="00867AFC" w:rsidRDefault="002A3D83" w:rsidP="002A3D83">
            <w:pPr>
              <w:spacing w:before="80" w:after="120" w:line="240" w:lineRule="auto"/>
              <w:rPr>
                <w:rFonts w:asciiTheme="minorHAnsi" w:hAnsiTheme="minorHAnsi"/>
                <w:b/>
                <w:sz w:val="22"/>
                <w:szCs w:val="22"/>
              </w:rPr>
            </w:pPr>
            <w:r w:rsidRPr="00867AFC">
              <w:rPr>
                <w:rFonts w:asciiTheme="minorHAnsi" w:hAnsiTheme="minorHAnsi"/>
                <w:b/>
                <w:sz w:val="22"/>
                <w:szCs w:val="22"/>
              </w:rPr>
              <w:t>Applications for membership</w:t>
            </w:r>
          </w:p>
          <w:p w14:paraId="1F240713" w14:textId="77777777" w:rsidR="00BB2037" w:rsidRPr="00213F52" w:rsidRDefault="00BB2037" w:rsidP="00BB2037">
            <w:pPr>
              <w:spacing w:before="80" w:after="120" w:line="240" w:lineRule="auto"/>
              <w:rPr>
                <w:rFonts w:asciiTheme="minorHAnsi" w:hAnsiTheme="minorHAnsi"/>
                <w:sz w:val="22"/>
                <w:szCs w:val="22"/>
              </w:rPr>
            </w:pPr>
            <w:r w:rsidRPr="00213F52">
              <w:rPr>
                <w:rFonts w:asciiTheme="minorHAnsi" w:hAnsiTheme="minorHAnsi"/>
                <w:sz w:val="22"/>
                <w:szCs w:val="22"/>
              </w:rPr>
              <w:t xml:space="preserve">Individuals and organisations may apply for membership by submitting an ‘Expression of Interest’ to </w:t>
            </w:r>
            <w:hyperlink r:id="rId14" w:history="1">
              <w:r w:rsidRPr="00CD5FB3">
                <w:rPr>
                  <w:rStyle w:val="Hyperlink"/>
                  <w:rFonts w:asciiTheme="minorHAnsi" w:hAnsiTheme="minorHAnsi"/>
                  <w:sz w:val="22"/>
                  <w:szCs w:val="22"/>
                </w:rPr>
                <w:t>admin@NatHERS.gov.au</w:t>
              </w:r>
            </w:hyperlink>
            <w:r w:rsidRPr="00213F52">
              <w:rPr>
                <w:rFonts w:asciiTheme="minorHAnsi" w:hAnsiTheme="minorHAnsi"/>
                <w:sz w:val="22"/>
                <w:szCs w:val="22"/>
              </w:rPr>
              <w:t xml:space="preserve">. </w:t>
            </w:r>
          </w:p>
          <w:p w14:paraId="1F240714" w14:textId="77777777" w:rsidR="00BB2037" w:rsidRPr="00C80F0B" w:rsidRDefault="00BB2037" w:rsidP="00BB2037">
            <w:pPr>
              <w:spacing w:before="80" w:after="120" w:line="240" w:lineRule="auto"/>
              <w:rPr>
                <w:rFonts w:asciiTheme="minorHAnsi" w:hAnsiTheme="minorHAnsi"/>
                <w:b/>
                <w:sz w:val="22"/>
                <w:szCs w:val="22"/>
              </w:rPr>
            </w:pPr>
            <w:r w:rsidRPr="00DB19AB">
              <w:rPr>
                <w:rFonts w:asciiTheme="minorHAnsi" w:hAnsiTheme="minorHAnsi"/>
                <w:b/>
                <w:sz w:val="22"/>
                <w:szCs w:val="22"/>
              </w:rPr>
              <w:t xml:space="preserve">Expression of Interest </w:t>
            </w:r>
            <w:r w:rsidR="000A04F5">
              <w:rPr>
                <w:rFonts w:asciiTheme="minorHAnsi" w:hAnsiTheme="minorHAnsi"/>
                <w:b/>
                <w:sz w:val="22"/>
                <w:szCs w:val="22"/>
              </w:rPr>
              <w:t xml:space="preserve">(EOI) </w:t>
            </w:r>
            <w:r w:rsidRPr="00DB19AB">
              <w:rPr>
                <w:rFonts w:asciiTheme="minorHAnsi" w:hAnsiTheme="minorHAnsi"/>
                <w:b/>
                <w:sz w:val="22"/>
                <w:szCs w:val="22"/>
              </w:rPr>
              <w:t>process</w:t>
            </w:r>
          </w:p>
          <w:p w14:paraId="13827567" w14:textId="7077E9B3" w:rsidR="00B46228" w:rsidRDefault="002A3D83" w:rsidP="002A3D83">
            <w:pPr>
              <w:spacing w:before="80" w:after="120" w:line="240" w:lineRule="auto"/>
              <w:rPr>
                <w:rFonts w:asciiTheme="minorHAnsi" w:hAnsiTheme="minorHAnsi"/>
                <w:sz w:val="22"/>
                <w:szCs w:val="22"/>
              </w:rPr>
            </w:pPr>
            <w:r w:rsidRPr="00867AFC">
              <w:rPr>
                <w:rFonts w:asciiTheme="minorHAnsi" w:hAnsiTheme="minorHAnsi"/>
                <w:sz w:val="22"/>
                <w:szCs w:val="22"/>
              </w:rPr>
              <w:t xml:space="preserve">Each </w:t>
            </w:r>
            <w:r w:rsidR="000A04F5">
              <w:rPr>
                <w:rFonts w:asciiTheme="minorHAnsi" w:hAnsiTheme="minorHAnsi"/>
                <w:sz w:val="22"/>
                <w:szCs w:val="22"/>
              </w:rPr>
              <w:t xml:space="preserve">individual or </w:t>
            </w:r>
            <w:r w:rsidRPr="00867AFC">
              <w:rPr>
                <w:rFonts w:asciiTheme="minorHAnsi" w:hAnsiTheme="minorHAnsi"/>
                <w:sz w:val="22"/>
                <w:szCs w:val="22"/>
              </w:rPr>
              <w:t>organisation is to complet</w:t>
            </w:r>
            <w:r w:rsidR="000A04F5">
              <w:rPr>
                <w:rFonts w:asciiTheme="minorHAnsi" w:hAnsiTheme="minorHAnsi"/>
                <w:sz w:val="22"/>
                <w:szCs w:val="22"/>
              </w:rPr>
              <w:t>e</w:t>
            </w:r>
            <w:r w:rsidRPr="00867AFC">
              <w:rPr>
                <w:rFonts w:asciiTheme="minorHAnsi" w:hAnsiTheme="minorHAnsi"/>
                <w:sz w:val="22"/>
                <w:szCs w:val="22"/>
              </w:rPr>
              <w:t xml:space="preserve"> all of the application documents</w:t>
            </w:r>
            <w:r w:rsidR="000A04F5">
              <w:rPr>
                <w:rFonts w:asciiTheme="minorHAnsi" w:hAnsiTheme="minorHAnsi"/>
                <w:sz w:val="22"/>
                <w:szCs w:val="22"/>
              </w:rPr>
              <w:t xml:space="preserve"> outlined below, with</w:t>
            </w:r>
            <w:r w:rsidRPr="00867AFC">
              <w:rPr>
                <w:rFonts w:asciiTheme="minorHAnsi" w:hAnsiTheme="minorHAnsi"/>
                <w:sz w:val="22"/>
                <w:szCs w:val="22"/>
              </w:rPr>
              <w:t xml:space="preserve"> </w:t>
            </w:r>
            <w:r w:rsidR="00B46228">
              <w:rPr>
                <w:rFonts w:asciiTheme="minorHAnsi" w:hAnsiTheme="minorHAnsi"/>
                <w:sz w:val="22"/>
                <w:szCs w:val="22"/>
              </w:rPr>
              <w:t>2</w:t>
            </w:r>
            <w:r w:rsidR="00B46228" w:rsidRPr="00867AFC">
              <w:rPr>
                <w:rFonts w:asciiTheme="minorHAnsi" w:hAnsiTheme="minorHAnsi"/>
                <w:sz w:val="22"/>
                <w:szCs w:val="22"/>
              </w:rPr>
              <w:t xml:space="preserve"> </w:t>
            </w:r>
            <w:r w:rsidRPr="00867AFC">
              <w:rPr>
                <w:rFonts w:asciiTheme="minorHAnsi" w:hAnsiTheme="minorHAnsi"/>
                <w:sz w:val="22"/>
                <w:szCs w:val="22"/>
              </w:rPr>
              <w:t>applicants</w:t>
            </w:r>
            <w:r w:rsidR="000A04F5">
              <w:rPr>
                <w:rFonts w:asciiTheme="minorHAnsi" w:hAnsiTheme="minorHAnsi"/>
                <w:sz w:val="22"/>
                <w:szCs w:val="22"/>
              </w:rPr>
              <w:t xml:space="preserve"> for organisations</w:t>
            </w:r>
            <w:r w:rsidRPr="00867AFC">
              <w:rPr>
                <w:rFonts w:asciiTheme="minorHAnsi" w:hAnsiTheme="minorHAnsi"/>
                <w:sz w:val="22"/>
                <w:szCs w:val="22"/>
              </w:rPr>
              <w:t xml:space="preserve"> (where possible). One applicant is to be nominated as the </w:t>
            </w:r>
            <w:r w:rsidR="000A04F5">
              <w:rPr>
                <w:rFonts w:asciiTheme="minorHAnsi" w:hAnsiTheme="minorHAnsi"/>
                <w:sz w:val="22"/>
                <w:szCs w:val="22"/>
              </w:rPr>
              <w:t xml:space="preserve">member and the other as the </w:t>
            </w:r>
            <w:r w:rsidRPr="00867AFC">
              <w:rPr>
                <w:rFonts w:asciiTheme="minorHAnsi" w:hAnsiTheme="minorHAnsi"/>
                <w:sz w:val="22"/>
                <w:szCs w:val="22"/>
              </w:rPr>
              <w:t>proxy</w:t>
            </w:r>
            <w:r w:rsidR="000A04F5">
              <w:rPr>
                <w:rFonts w:asciiTheme="minorHAnsi" w:hAnsiTheme="minorHAnsi"/>
                <w:sz w:val="22"/>
                <w:szCs w:val="22"/>
              </w:rPr>
              <w:t>, for circumstances where the member may not be available</w:t>
            </w:r>
            <w:r w:rsidRPr="00867AFC">
              <w:rPr>
                <w:rFonts w:asciiTheme="minorHAnsi" w:hAnsiTheme="minorHAnsi"/>
                <w:sz w:val="22"/>
                <w:szCs w:val="22"/>
              </w:rPr>
              <w:t xml:space="preserve">. </w:t>
            </w:r>
          </w:p>
          <w:p w14:paraId="1F240715" w14:textId="0EDE9CB4" w:rsidR="002A3D83" w:rsidRPr="00867AFC" w:rsidRDefault="002A3D83" w:rsidP="002A3D83">
            <w:pPr>
              <w:spacing w:before="80" w:after="120" w:line="240" w:lineRule="auto"/>
              <w:rPr>
                <w:rFonts w:asciiTheme="minorHAnsi" w:hAnsiTheme="minorHAnsi"/>
                <w:sz w:val="22"/>
                <w:szCs w:val="22"/>
              </w:rPr>
            </w:pPr>
            <w:r w:rsidRPr="00867AFC">
              <w:rPr>
                <w:rFonts w:asciiTheme="minorHAnsi" w:hAnsiTheme="minorHAnsi"/>
                <w:sz w:val="22"/>
                <w:szCs w:val="22"/>
              </w:rPr>
              <w:t>Note: only one representative from an organisation is allowed to attend meetings without prior approval.</w:t>
            </w:r>
          </w:p>
          <w:p w14:paraId="1F240716" w14:textId="77777777" w:rsidR="00BB2037" w:rsidRPr="00213F52" w:rsidRDefault="00BB2037" w:rsidP="00BB2037">
            <w:pPr>
              <w:spacing w:before="80" w:after="120" w:line="240" w:lineRule="auto"/>
              <w:rPr>
                <w:rFonts w:asciiTheme="minorHAnsi" w:hAnsiTheme="minorHAnsi"/>
                <w:sz w:val="22"/>
                <w:szCs w:val="22"/>
              </w:rPr>
            </w:pPr>
            <w:r w:rsidRPr="00213F52">
              <w:rPr>
                <w:rFonts w:asciiTheme="minorHAnsi" w:hAnsiTheme="minorHAnsi"/>
                <w:sz w:val="22"/>
                <w:szCs w:val="22"/>
              </w:rPr>
              <w:t>The application should include:</w:t>
            </w:r>
          </w:p>
          <w:p w14:paraId="66803A64" w14:textId="0A9D88B4" w:rsidR="00A508FE" w:rsidRPr="00EC2874" w:rsidRDefault="002A3D83" w:rsidP="001D4384">
            <w:pPr>
              <w:pStyle w:val="EEATbullets"/>
              <w:numPr>
                <w:ilvl w:val="0"/>
                <w:numId w:val="58"/>
              </w:numPr>
              <w:spacing w:before="80" w:after="120"/>
              <w:ind w:left="357" w:hanging="357"/>
              <w:rPr>
                <w:rFonts w:asciiTheme="minorHAnsi" w:hAnsiTheme="minorHAnsi"/>
                <w:szCs w:val="22"/>
              </w:rPr>
            </w:pPr>
            <w:r w:rsidRPr="00EC2874">
              <w:rPr>
                <w:rFonts w:asciiTheme="minorHAnsi" w:hAnsiTheme="minorHAnsi"/>
                <w:b/>
                <w:szCs w:val="22"/>
              </w:rPr>
              <w:t>Expression of Interest</w:t>
            </w:r>
            <w:r w:rsidR="00EC2874" w:rsidRPr="00EC2874">
              <w:rPr>
                <w:rFonts w:asciiTheme="minorHAnsi" w:hAnsiTheme="minorHAnsi"/>
                <w:b/>
                <w:szCs w:val="22"/>
              </w:rPr>
              <w:t>:</w:t>
            </w:r>
            <w:r w:rsidRPr="00EC2874">
              <w:rPr>
                <w:rFonts w:asciiTheme="minorHAnsi" w:hAnsiTheme="minorHAnsi"/>
                <w:b/>
                <w:szCs w:val="22"/>
              </w:rPr>
              <w:t xml:space="preserve"> </w:t>
            </w:r>
            <w:r w:rsidR="00EC2874" w:rsidRPr="00EC2874">
              <w:rPr>
                <w:rFonts w:asciiTheme="minorHAnsi" w:hAnsiTheme="minorHAnsi"/>
                <w:szCs w:val="22"/>
              </w:rPr>
              <w:t>a</w:t>
            </w:r>
            <w:r w:rsidR="00506D83" w:rsidRPr="00EC2874">
              <w:rPr>
                <w:rFonts w:asciiTheme="minorHAnsi" w:hAnsiTheme="minorHAnsi"/>
                <w:szCs w:val="22"/>
              </w:rPr>
              <w:t>n</w:t>
            </w:r>
            <w:r w:rsidR="00A508FE" w:rsidRPr="00EC2874">
              <w:rPr>
                <w:rFonts w:asciiTheme="minorHAnsi" w:hAnsiTheme="minorHAnsi"/>
                <w:szCs w:val="22"/>
              </w:rPr>
              <w:t xml:space="preserve"> outline (no more than one page) by the nominating person providing reasons for the nomination and the specific skill set they think they could contribute to the SCG. </w:t>
            </w:r>
          </w:p>
          <w:p w14:paraId="1F240718" w14:textId="3877BEA6" w:rsidR="002A3D83" w:rsidRPr="00EC2874" w:rsidRDefault="002A3D83" w:rsidP="001D4384">
            <w:pPr>
              <w:pStyle w:val="EEATbullets"/>
              <w:numPr>
                <w:ilvl w:val="0"/>
                <w:numId w:val="58"/>
              </w:numPr>
              <w:spacing w:before="80" w:after="120"/>
              <w:ind w:left="357" w:hanging="357"/>
              <w:rPr>
                <w:rFonts w:asciiTheme="minorHAnsi" w:hAnsiTheme="minorHAnsi"/>
                <w:szCs w:val="22"/>
              </w:rPr>
            </w:pPr>
            <w:r w:rsidRPr="00EC2874">
              <w:rPr>
                <w:rFonts w:asciiTheme="minorHAnsi" w:hAnsiTheme="minorHAnsi"/>
                <w:b/>
                <w:szCs w:val="22"/>
              </w:rPr>
              <w:t>CV</w:t>
            </w:r>
            <w:r w:rsidR="00EC2874" w:rsidRPr="00EC2874">
              <w:rPr>
                <w:rFonts w:asciiTheme="minorHAnsi" w:hAnsiTheme="minorHAnsi"/>
                <w:b/>
                <w:szCs w:val="22"/>
              </w:rPr>
              <w:t>:</w:t>
            </w:r>
            <w:r w:rsidRPr="00EC2874">
              <w:rPr>
                <w:rFonts w:asciiTheme="minorHAnsi" w:hAnsiTheme="minorHAnsi"/>
                <w:szCs w:val="22"/>
              </w:rPr>
              <w:t xml:space="preserve"> </w:t>
            </w:r>
            <w:r w:rsidR="00EC2874" w:rsidRPr="00EC2874">
              <w:rPr>
                <w:rFonts w:asciiTheme="minorHAnsi" w:hAnsiTheme="minorHAnsi"/>
                <w:szCs w:val="22"/>
              </w:rPr>
              <w:t>a</w:t>
            </w:r>
            <w:r w:rsidRPr="00EC2874">
              <w:rPr>
                <w:rFonts w:asciiTheme="minorHAnsi" w:hAnsiTheme="minorHAnsi"/>
                <w:szCs w:val="22"/>
              </w:rPr>
              <w:t xml:space="preserve"> CV </w:t>
            </w:r>
            <w:r w:rsidR="00A508FE" w:rsidRPr="00EC2874">
              <w:rPr>
                <w:rFonts w:asciiTheme="minorHAnsi" w:hAnsiTheme="minorHAnsi"/>
                <w:szCs w:val="22"/>
              </w:rPr>
              <w:t>(</w:t>
            </w:r>
            <w:r w:rsidRPr="00EC2874">
              <w:rPr>
                <w:rFonts w:asciiTheme="minorHAnsi" w:hAnsiTheme="minorHAnsi"/>
                <w:szCs w:val="22"/>
              </w:rPr>
              <w:t>no more than 2 pages</w:t>
            </w:r>
            <w:r w:rsidR="00A508FE" w:rsidRPr="00EC2874">
              <w:rPr>
                <w:rFonts w:asciiTheme="minorHAnsi" w:hAnsiTheme="minorHAnsi"/>
                <w:szCs w:val="22"/>
              </w:rPr>
              <w:t>) to</w:t>
            </w:r>
            <w:r w:rsidRPr="00EC2874">
              <w:rPr>
                <w:rFonts w:asciiTheme="minorHAnsi" w:hAnsiTheme="minorHAnsi"/>
                <w:szCs w:val="22"/>
              </w:rPr>
              <w:t xml:space="preserve"> provide further details of previous experience. </w:t>
            </w:r>
          </w:p>
          <w:p w14:paraId="1F240719" w14:textId="0F684BBB" w:rsidR="00BB2037" w:rsidRPr="00BB2037" w:rsidRDefault="00BB2037" w:rsidP="001D4384">
            <w:pPr>
              <w:pStyle w:val="EEATbullets"/>
              <w:numPr>
                <w:ilvl w:val="0"/>
                <w:numId w:val="58"/>
              </w:numPr>
              <w:ind w:left="357" w:hanging="357"/>
              <w:rPr>
                <w:rFonts w:asciiTheme="minorHAnsi" w:hAnsiTheme="minorHAnsi"/>
                <w:szCs w:val="22"/>
              </w:rPr>
            </w:pPr>
            <w:r w:rsidRPr="00EC2874">
              <w:rPr>
                <w:rFonts w:asciiTheme="minorHAnsi" w:hAnsiTheme="minorHAnsi"/>
                <w:b/>
                <w:szCs w:val="22"/>
              </w:rPr>
              <w:t>Signed Conflict of Interest Declaration and Deed of Confidentiality</w:t>
            </w:r>
            <w:r w:rsidR="00EC2874" w:rsidRPr="00EC2874">
              <w:rPr>
                <w:rFonts w:asciiTheme="minorHAnsi" w:hAnsiTheme="minorHAnsi"/>
                <w:b/>
                <w:szCs w:val="22"/>
              </w:rPr>
              <w:t>:</w:t>
            </w:r>
            <w:r w:rsidRPr="00EC2874">
              <w:rPr>
                <w:rFonts w:asciiTheme="minorHAnsi" w:hAnsiTheme="minorHAnsi"/>
                <w:b/>
                <w:szCs w:val="22"/>
              </w:rPr>
              <w:t xml:space="preserve"> </w:t>
            </w:r>
            <w:r w:rsidR="00EC2874" w:rsidRPr="00EC2874">
              <w:rPr>
                <w:rFonts w:asciiTheme="minorHAnsi" w:hAnsiTheme="minorHAnsi"/>
                <w:szCs w:val="22"/>
              </w:rPr>
              <w:t>t</w:t>
            </w:r>
            <w:r w:rsidRPr="00EC2874">
              <w:rPr>
                <w:rFonts w:asciiTheme="minorHAnsi" w:hAnsiTheme="minorHAnsi"/>
                <w:szCs w:val="22"/>
              </w:rPr>
              <w:t>he Conflict of Interest Declaration and Deed of Confidentiality (both attached) require applicants to declare any conflicts of interest, whether real or perceived, and agree to a range of privacy and confidentiality provisions in relation to their duties as a member of the SCG</w:t>
            </w:r>
            <w:r w:rsidRPr="00BB2037">
              <w:rPr>
                <w:rFonts w:asciiTheme="minorHAnsi" w:hAnsiTheme="minorHAnsi"/>
                <w:szCs w:val="22"/>
              </w:rPr>
              <w:t xml:space="preserve">. </w:t>
            </w:r>
          </w:p>
          <w:p w14:paraId="1F24071A" w14:textId="77777777" w:rsidR="00BB2037" w:rsidRDefault="00BB2037" w:rsidP="00BB2037">
            <w:pPr>
              <w:spacing w:before="80" w:after="120" w:line="240" w:lineRule="auto"/>
              <w:rPr>
                <w:rFonts w:asciiTheme="minorHAnsi" w:hAnsiTheme="minorHAnsi"/>
                <w:sz w:val="22"/>
                <w:szCs w:val="22"/>
              </w:rPr>
            </w:pPr>
            <w:r w:rsidRPr="00F7643D">
              <w:rPr>
                <w:rFonts w:asciiTheme="minorHAnsi" w:hAnsiTheme="minorHAnsi"/>
                <w:sz w:val="22"/>
                <w:szCs w:val="22"/>
              </w:rPr>
              <w:t>Th</w:t>
            </w:r>
            <w:r>
              <w:rPr>
                <w:rFonts w:asciiTheme="minorHAnsi" w:hAnsiTheme="minorHAnsi"/>
                <w:sz w:val="22"/>
                <w:szCs w:val="22"/>
              </w:rPr>
              <w:t>e intention of the EOI process is to ensure the SCG remains representative of a broad range of perspectives</w:t>
            </w:r>
            <w:r w:rsidRPr="00F7643D">
              <w:rPr>
                <w:rFonts w:asciiTheme="minorHAnsi" w:hAnsiTheme="minorHAnsi"/>
                <w:sz w:val="22"/>
                <w:szCs w:val="22"/>
              </w:rPr>
              <w:t xml:space="preserve"> </w:t>
            </w:r>
            <w:r>
              <w:rPr>
                <w:rFonts w:asciiTheme="minorHAnsi" w:hAnsiTheme="minorHAnsi"/>
                <w:sz w:val="22"/>
                <w:szCs w:val="22"/>
              </w:rPr>
              <w:t xml:space="preserve">and </w:t>
            </w:r>
            <w:r w:rsidRPr="00F7643D">
              <w:rPr>
                <w:rFonts w:asciiTheme="minorHAnsi" w:hAnsiTheme="minorHAnsi"/>
                <w:sz w:val="22"/>
                <w:szCs w:val="22"/>
              </w:rPr>
              <w:t xml:space="preserve">to ensure </w:t>
            </w:r>
            <w:r>
              <w:rPr>
                <w:rFonts w:asciiTheme="minorHAnsi" w:hAnsiTheme="minorHAnsi"/>
                <w:sz w:val="22"/>
                <w:szCs w:val="22"/>
              </w:rPr>
              <w:t>the membership has the capacity and capability to provide a high level of expertise and advice to the NatHERS Administrator</w:t>
            </w:r>
            <w:r w:rsidR="000A04F5">
              <w:rPr>
                <w:rFonts w:asciiTheme="minorHAnsi" w:hAnsiTheme="minorHAnsi"/>
                <w:sz w:val="22"/>
                <w:szCs w:val="22"/>
              </w:rPr>
              <w:t xml:space="preserve"> and NatHERS Steering Committee</w:t>
            </w:r>
            <w:r>
              <w:rPr>
                <w:rFonts w:asciiTheme="minorHAnsi" w:hAnsiTheme="minorHAnsi"/>
                <w:sz w:val="22"/>
                <w:szCs w:val="22"/>
              </w:rPr>
              <w:t>, on relevant topics.</w:t>
            </w:r>
            <w:r w:rsidRPr="00F7643D">
              <w:rPr>
                <w:rFonts w:asciiTheme="minorHAnsi" w:hAnsiTheme="minorHAnsi"/>
                <w:sz w:val="22"/>
                <w:szCs w:val="22"/>
              </w:rPr>
              <w:t xml:space="preserve"> </w:t>
            </w:r>
          </w:p>
          <w:p w14:paraId="1F24071B" w14:textId="77777777" w:rsidR="00BB2037" w:rsidRDefault="00BB2037" w:rsidP="00BB2037">
            <w:pPr>
              <w:spacing w:before="80" w:after="120" w:line="240" w:lineRule="auto"/>
              <w:rPr>
                <w:rFonts w:asciiTheme="minorHAnsi" w:hAnsiTheme="minorHAnsi"/>
                <w:sz w:val="22"/>
                <w:szCs w:val="22"/>
              </w:rPr>
            </w:pPr>
            <w:r>
              <w:rPr>
                <w:rFonts w:asciiTheme="minorHAnsi" w:hAnsiTheme="minorHAnsi"/>
                <w:b/>
                <w:sz w:val="22"/>
                <w:szCs w:val="22"/>
              </w:rPr>
              <w:t xml:space="preserve">Appointment Process </w:t>
            </w:r>
          </w:p>
          <w:p w14:paraId="1F24071C" w14:textId="2D107AD5" w:rsidR="00BB2037" w:rsidRPr="00674DA4" w:rsidRDefault="00BB2037" w:rsidP="00BB2037">
            <w:pPr>
              <w:spacing w:before="80" w:after="120" w:line="240" w:lineRule="auto"/>
              <w:rPr>
                <w:rFonts w:asciiTheme="minorHAnsi" w:hAnsiTheme="minorHAnsi"/>
                <w:sz w:val="22"/>
                <w:szCs w:val="22"/>
              </w:rPr>
            </w:pPr>
            <w:r>
              <w:rPr>
                <w:rFonts w:asciiTheme="minorHAnsi" w:hAnsiTheme="minorHAnsi"/>
                <w:sz w:val="22"/>
                <w:szCs w:val="22"/>
              </w:rPr>
              <w:t xml:space="preserve">The NatHERS Administrator will review all the EOIs and </w:t>
            </w:r>
            <w:r w:rsidR="000A04F5">
              <w:rPr>
                <w:rFonts w:asciiTheme="minorHAnsi" w:hAnsiTheme="minorHAnsi"/>
                <w:sz w:val="22"/>
                <w:szCs w:val="22"/>
              </w:rPr>
              <w:t xml:space="preserve">seek acceptance of the applicants from </w:t>
            </w:r>
            <w:r>
              <w:rPr>
                <w:rFonts w:asciiTheme="minorHAnsi" w:hAnsiTheme="minorHAnsi"/>
                <w:sz w:val="22"/>
                <w:szCs w:val="22"/>
              </w:rPr>
              <w:t>the NatHERS Steering Committee</w:t>
            </w:r>
            <w:r w:rsidR="000A04F5">
              <w:rPr>
                <w:rFonts w:asciiTheme="minorHAnsi" w:hAnsiTheme="minorHAnsi"/>
                <w:sz w:val="22"/>
                <w:szCs w:val="22"/>
              </w:rPr>
              <w:t xml:space="preserve">. Successful applicants will then be informed </w:t>
            </w:r>
            <w:r>
              <w:rPr>
                <w:rFonts w:asciiTheme="minorHAnsi" w:hAnsiTheme="minorHAnsi"/>
                <w:sz w:val="22"/>
                <w:szCs w:val="22"/>
              </w:rPr>
              <w:t>they will be accepted as a full member of the SCG</w:t>
            </w:r>
            <w:r w:rsidR="000A04F5">
              <w:rPr>
                <w:rFonts w:asciiTheme="minorHAnsi" w:hAnsiTheme="minorHAnsi"/>
                <w:sz w:val="22"/>
                <w:szCs w:val="22"/>
              </w:rPr>
              <w:t xml:space="preserve"> for a given time period</w:t>
            </w:r>
            <w:r>
              <w:rPr>
                <w:rFonts w:asciiTheme="minorHAnsi" w:hAnsiTheme="minorHAnsi"/>
                <w:sz w:val="22"/>
                <w:szCs w:val="22"/>
              </w:rPr>
              <w:t xml:space="preserve">. </w:t>
            </w:r>
          </w:p>
          <w:p w14:paraId="1499155B" w14:textId="1BF7649E" w:rsidR="002D0CE3" w:rsidRDefault="00BB2037" w:rsidP="00BB2037">
            <w:pPr>
              <w:spacing w:before="80" w:after="120" w:line="240" w:lineRule="auto"/>
              <w:rPr>
                <w:rFonts w:asciiTheme="minorHAnsi" w:hAnsiTheme="minorHAnsi"/>
                <w:sz w:val="22"/>
                <w:szCs w:val="22"/>
              </w:rPr>
            </w:pPr>
            <w:r>
              <w:rPr>
                <w:rFonts w:asciiTheme="minorHAnsi" w:hAnsiTheme="minorHAnsi"/>
                <w:sz w:val="22"/>
                <w:szCs w:val="22"/>
              </w:rPr>
              <w:t>The NatHERS Steering Committee comprises Commonwealth</w:t>
            </w:r>
            <w:r w:rsidR="000A04F5">
              <w:rPr>
                <w:rFonts w:asciiTheme="minorHAnsi" w:hAnsiTheme="minorHAnsi"/>
                <w:sz w:val="22"/>
                <w:szCs w:val="22"/>
              </w:rPr>
              <w:t>,</w:t>
            </w:r>
            <w:r>
              <w:rPr>
                <w:rFonts w:asciiTheme="minorHAnsi" w:hAnsiTheme="minorHAnsi"/>
                <w:sz w:val="22"/>
                <w:szCs w:val="22"/>
              </w:rPr>
              <w:t xml:space="preserve"> state and territory government officials with policy responsibility for NatHERS. The NatHERS Administrator reports to the NatHERS Steering Committee in all aspects of the operation and administration of NatHERS. </w:t>
            </w:r>
          </w:p>
          <w:p w14:paraId="1F24071D" w14:textId="50EADA04" w:rsidR="002A3D83" w:rsidRPr="00867AFC" w:rsidRDefault="002A3D83" w:rsidP="00BB2037">
            <w:pPr>
              <w:spacing w:before="80" w:after="120" w:line="240" w:lineRule="auto"/>
              <w:rPr>
                <w:rFonts w:asciiTheme="minorHAnsi" w:hAnsiTheme="minorHAnsi"/>
                <w:sz w:val="22"/>
                <w:szCs w:val="22"/>
              </w:rPr>
            </w:pPr>
            <w:r w:rsidRPr="00867AFC">
              <w:rPr>
                <w:rFonts w:asciiTheme="minorHAnsi" w:hAnsiTheme="minorHAnsi"/>
                <w:sz w:val="22"/>
                <w:szCs w:val="22"/>
              </w:rPr>
              <w:t xml:space="preserve">An SCG </w:t>
            </w:r>
            <w:r w:rsidR="000A04F5">
              <w:rPr>
                <w:rFonts w:asciiTheme="minorHAnsi" w:hAnsiTheme="minorHAnsi"/>
                <w:sz w:val="22"/>
                <w:szCs w:val="22"/>
              </w:rPr>
              <w:t xml:space="preserve">member </w:t>
            </w:r>
            <w:r w:rsidRPr="00867AFC">
              <w:rPr>
                <w:rFonts w:asciiTheme="minorHAnsi" w:hAnsiTheme="minorHAnsi"/>
                <w:sz w:val="22"/>
                <w:szCs w:val="22"/>
              </w:rPr>
              <w:t>may terminate their membership at any time with at least 2 weeks’</w:t>
            </w:r>
            <w:r w:rsidR="00C86504">
              <w:rPr>
                <w:rFonts w:asciiTheme="minorHAnsi" w:hAnsiTheme="minorHAnsi"/>
                <w:sz w:val="22"/>
                <w:szCs w:val="22"/>
              </w:rPr>
              <w:t xml:space="preserve"> </w:t>
            </w:r>
            <w:r w:rsidR="008C5359">
              <w:rPr>
                <w:rFonts w:asciiTheme="minorHAnsi" w:hAnsiTheme="minorHAnsi"/>
                <w:sz w:val="22"/>
                <w:szCs w:val="22"/>
              </w:rPr>
              <w:t xml:space="preserve">written </w:t>
            </w:r>
            <w:r w:rsidRPr="00867AFC">
              <w:rPr>
                <w:rFonts w:asciiTheme="minorHAnsi" w:hAnsiTheme="minorHAnsi"/>
                <w:sz w:val="22"/>
                <w:szCs w:val="22"/>
              </w:rPr>
              <w:t>notice. If a member</w:t>
            </w:r>
            <w:r w:rsidR="008C5359">
              <w:rPr>
                <w:rFonts w:asciiTheme="minorHAnsi" w:hAnsiTheme="minorHAnsi"/>
                <w:sz w:val="22"/>
                <w:szCs w:val="22"/>
              </w:rPr>
              <w:t xml:space="preserve"> of an organisation</w:t>
            </w:r>
            <w:r w:rsidRPr="00867AFC">
              <w:rPr>
                <w:rFonts w:asciiTheme="minorHAnsi" w:hAnsiTheme="minorHAnsi"/>
                <w:sz w:val="22"/>
                <w:szCs w:val="22"/>
              </w:rPr>
              <w:t xml:space="preserve"> does decide to leave the SCG, the NatHERS Administrator will recommend the organisation provide a new representative (</w:t>
            </w:r>
            <w:r w:rsidR="008C5359">
              <w:rPr>
                <w:rFonts w:asciiTheme="minorHAnsi" w:hAnsiTheme="minorHAnsi"/>
                <w:sz w:val="22"/>
                <w:szCs w:val="22"/>
              </w:rPr>
              <w:t>replacement members are only required to submit signed Conflict of interest Declaration and Deed of Confidential</w:t>
            </w:r>
            <w:r w:rsidR="00A508FE">
              <w:rPr>
                <w:rFonts w:asciiTheme="minorHAnsi" w:hAnsiTheme="minorHAnsi"/>
                <w:sz w:val="22"/>
                <w:szCs w:val="22"/>
              </w:rPr>
              <w:t>it</w:t>
            </w:r>
            <w:r w:rsidR="008C5359">
              <w:rPr>
                <w:rFonts w:asciiTheme="minorHAnsi" w:hAnsiTheme="minorHAnsi"/>
                <w:sz w:val="22"/>
                <w:szCs w:val="22"/>
              </w:rPr>
              <w:t>y), the new representative will not need to be approved by the NatHERS Steering Committee</w:t>
            </w:r>
            <w:r w:rsidR="000A04F5">
              <w:rPr>
                <w:rFonts w:asciiTheme="minorHAnsi" w:hAnsiTheme="minorHAnsi"/>
                <w:sz w:val="22"/>
                <w:szCs w:val="22"/>
              </w:rPr>
              <w:t>.</w:t>
            </w:r>
          </w:p>
          <w:p w14:paraId="1F24071E" w14:textId="50DE3BAE" w:rsidR="00C86504" w:rsidRDefault="002A3D83" w:rsidP="00A508FE">
            <w:pPr>
              <w:spacing w:before="80" w:after="80" w:line="240" w:lineRule="auto"/>
              <w:rPr>
                <w:rFonts w:asciiTheme="minorHAnsi" w:hAnsiTheme="minorHAnsi"/>
                <w:sz w:val="22"/>
                <w:szCs w:val="22"/>
              </w:rPr>
            </w:pPr>
            <w:r w:rsidRPr="00867AFC">
              <w:rPr>
                <w:rFonts w:asciiTheme="minorHAnsi" w:hAnsiTheme="minorHAnsi"/>
                <w:sz w:val="22"/>
                <w:szCs w:val="22"/>
              </w:rPr>
              <w:t>Where a member</w:t>
            </w:r>
            <w:r w:rsidR="00C86504">
              <w:rPr>
                <w:rFonts w:asciiTheme="minorHAnsi" w:hAnsiTheme="minorHAnsi"/>
                <w:sz w:val="22"/>
                <w:szCs w:val="22"/>
              </w:rPr>
              <w:t xml:space="preserve"> </w:t>
            </w:r>
            <w:r w:rsidRPr="00867AFC">
              <w:rPr>
                <w:rFonts w:asciiTheme="minorHAnsi" w:hAnsiTheme="minorHAnsi"/>
                <w:sz w:val="22"/>
                <w:szCs w:val="22"/>
              </w:rPr>
              <w:t xml:space="preserve">does not act in accordance with the </w:t>
            </w:r>
            <w:r w:rsidR="00922FB1">
              <w:rPr>
                <w:rFonts w:asciiTheme="minorHAnsi" w:hAnsiTheme="minorHAnsi"/>
                <w:sz w:val="22"/>
                <w:szCs w:val="22"/>
              </w:rPr>
              <w:t>Conflict of interest Declaration and Deed of Confidential</w:t>
            </w:r>
            <w:r w:rsidR="00A508FE">
              <w:rPr>
                <w:rFonts w:asciiTheme="minorHAnsi" w:hAnsiTheme="minorHAnsi"/>
                <w:sz w:val="22"/>
                <w:szCs w:val="22"/>
              </w:rPr>
              <w:t>it</w:t>
            </w:r>
            <w:r w:rsidR="00922FB1">
              <w:rPr>
                <w:rFonts w:asciiTheme="minorHAnsi" w:hAnsiTheme="minorHAnsi"/>
                <w:sz w:val="22"/>
                <w:szCs w:val="22"/>
              </w:rPr>
              <w:t>y</w:t>
            </w:r>
            <w:r w:rsidRPr="00867AFC">
              <w:rPr>
                <w:rFonts w:asciiTheme="minorHAnsi" w:hAnsiTheme="minorHAnsi"/>
                <w:sz w:val="22"/>
                <w:szCs w:val="22"/>
              </w:rPr>
              <w:t>, they may be asked to leave the SCG.</w:t>
            </w:r>
            <w:r w:rsidR="009A29C6">
              <w:rPr>
                <w:rFonts w:asciiTheme="minorHAnsi" w:hAnsiTheme="minorHAnsi"/>
                <w:sz w:val="22"/>
                <w:szCs w:val="22"/>
              </w:rPr>
              <w:t xml:space="preserve"> </w:t>
            </w:r>
            <w:r w:rsidR="00A508FE">
              <w:rPr>
                <w:rFonts w:asciiTheme="minorHAnsi" w:hAnsiTheme="minorHAnsi"/>
                <w:sz w:val="22"/>
                <w:szCs w:val="22"/>
              </w:rPr>
              <w:t xml:space="preserve">The NatHERS Administrator will advise of termination of membership in writing to the member. </w:t>
            </w:r>
            <w:r w:rsidR="00277E39">
              <w:rPr>
                <w:rFonts w:asciiTheme="minorHAnsi" w:hAnsiTheme="minorHAnsi"/>
                <w:sz w:val="22"/>
                <w:szCs w:val="22"/>
              </w:rPr>
              <w:t xml:space="preserve">The Organisation will </w:t>
            </w:r>
            <w:r w:rsidR="00A508FE">
              <w:rPr>
                <w:rFonts w:asciiTheme="minorHAnsi" w:hAnsiTheme="minorHAnsi"/>
                <w:sz w:val="22"/>
                <w:szCs w:val="22"/>
              </w:rPr>
              <w:t xml:space="preserve">also </w:t>
            </w:r>
            <w:r w:rsidR="00277E39">
              <w:rPr>
                <w:rFonts w:asciiTheme="minorHAnsi" w:hAnsiTheme="minorHAnsi"/>
                <w:sz w:val="22"/>
                <w:szCs w:val="22"/>
              </w:rPr>
              <w:t>be informed in writing of the member(s) termination, however i</w:t>
            </w:r>
            <w:r w:rsidRPr="00867AFC">
              <w:rPr>
                <w:rFonts w:asciiTheme="minorHAnsi" w:hAnsiTheme="minorHAnsi"/>
                <w:sz w:val="22"/>
                <w:szCs w:val="22"/>
              </w:rPr>
              <w:t>n this situation it is the choice of the NatHERS Administrator (on behalf of the NatHERS Steering Committee) whether a different representative of the organisation is requested or the organisation is removed from the SCG.</w:t>
            </w:r>
          </w:p>
        </w:tc>
      </w:tr>
      <w:tr w:rsidR="009D3669" w:rsidRPr="00B06558" w14:paraId="1F240726" w14:textId="77777777" w:rsidTr="001D4384">
        <w:tc>
          <w:tcPr>
            <w:tcW w:w="1555" w:type="dxa"/>
            <w:shd w:val="clear" w:color="auto" w:fill="auto"/>
          </w:tcPr>
          <w:p w14:paraId="1F240720" w14:textId="2CD5D060"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2B7C8E">
              <w:rPr>
                <w:rFonts w:asciiTheme="minorHAnsi" w:hAnsiTheme="minorHAnsi"/>
                <w:sz w:val="22"/>
                <w:szCs w:val="22"/>
              </w:rPr>
              <w:t>Accountability</w:t>
            </w:r>
          </w:p>
        </w:tc>
        <w:tc>
          <w:tcPr>
            <w:tcW w:w="8363" w:type="dxa"/>
            <w:shd w:val="clear" w:color="auto" w:fill="auto"/>
          </w:tcPr>
          <w:p w14:paraId="1F240721" w14:textId="77777777" w:rsidR="009D3669" w:rsidRPr="004E3DBC" w:rsidRDefault="009D3669" w:rsidP="009D3669">
            <w:pPr>
              <w:spacing w:before="80" w:after="120" w:line="240" w:lineRule="auto"/>
              <w:rPr>
                <w:rFonts w:asciiTheme="minorHAnsi" w:hAnsiTheme="minorHAnsi"/>
                <w:sz w:val="22"/>
                <w:szCs w:val="22"/>
              </w:rPr>
            </w:pPr>
            <w:r w:rsidRPr="004E3DBC">
              <w:rPr>
                <w:rFonts w:asciiTheme="minorHAnsi" w:hAnsiTheme="minorHAnsi"/>
                <w:sz w:val="22"/>
                <w:szCs w:val="22"/>
              </w:rPr>
              <w:t xml:space="preserve">The </w:t>
            </w:r>
            <w:r>
              <w:rPr>
                <w:rFonts w:asciiTheme="minorHAnsi" w:hAnsiTheme="minorHAnsi"/>
                <w:sz w:val="22"/>
                <w:szCs w:val="22"/>
              </w:rPr>
              <w:t>SCG</w:t>
            </w:r>
            <w:r w:rsidRPr="004E3DBC">
              <w:rPr>
                <w:rFonts w:asciiTheme="minorHAnsi" w:hAnsiTheme="minorHAnsi"/>
                <w:sz w:val="22"/>
                <w:szCs w:val="22"/>
              </w:rPr>
              <w:t xml:space="preserve"> report</w:t>
            </w:r>
            <w:r>
              <w:rPr>
                <w:rFonts w:asciiTheme="minorHAnsi" w:hAnsiTheme="minorHAnsi"/>
                <w:sz w:val="22"/>
                <w:szCs w:val="22"/>
              </w:rPr>
              <w:t>s</w:t>
            </w:r>
            <w:r w:rsidRPr="004E3DBC">
              <w:rPr>
                <w:rFonts w:asciiTheme="minorHAnsi" w:hAnsiTheme="minorHAnsi"/>
                <w:sz w:val="22"/>
                <w:szCs w:val="22"/>
              </w:rPr>
              <w:t xml:space="preserve"> to the NatHERS Administrator. It has no executive power and functions as an advisory committee to assist the NatHERS Administrator and NatHERS Steering Committee in their management of the Scheme.</w:t>
            </w:r>
          </w:p>
          <w:p w14:paraId="1F240722" w14:textId="77777777" w:rsidR="009D3669" w:rsidRPr="004E3DBC" w:rsidRDefault="009D3669" w:rsidP="009D3669">
            <w:pPr>
              <w:spacing w:before="80" w:after="120" w:line="240" w:lineRule="auto"/>
              <w:rPr>
                <w:rFonts w:asciiTheme="minorHAnsi" w:hAnsiTheme="minorHAnsi"/>
                <w:sz w:val="22"/>
                <w:szCs w:val="22"/>
              </w:rPr>
            </w:pPr>
            <w:r w:rsidRPr="004E3DBC">
              <w:rPr>
                <w:rFonts w:asciiTheme="minorHAnsi" w:hAnsiTheme="minorHAnsi"/>
                <w:sz w:val="22"/>
                <w:szCs w:val="22"/>
              </w:rPr>
              <w:t xml:space="preserve">All </w:t>
            </w:r>
            <w:r w:rsidR="000A04F5">
              <w:rPr>
                <w:rFonts w:asciiTheme="minorHAnsi" w:hAnsiTheme="minorHAnsi"/>
                <w:sz w:val="22"/>
                <w:szCs w:val="22"/>
              </w:rPr>
              <w:t>SCG</w:t>
            </w:r>
            <w:r w:rsidR="000A04F5" w:rsidRPr="004E3DBC">
              <w:rPr>
                <w:rFonts w:asciiTheme="minorHAnsi" w:hAnsiTheme="minorHAnsi"/>
                <w:sz w:val="22"/>
                <w:szCs w:val="22"/>
              </w:rPr>
              <w:t xml:space="preserve"> </w:t>
            </w:r>
            <w:r w:rsidRPr="004E3DBC">
              <w:rPr>
                <w:rFonts w:asciiTheme="minorHAnsi" w:hAnsiTheme="minorHAnsi"/>
                <w:sz w:val="22"/>
                <w:szCs w:val="22"/>
              </w:rPr>
              <w:t xml:space="preserve">members and </w:t>
            </w:r>
            <w:r w:rsidR="000A04F5">
              <w:rPr>
                <w:rFonts w:asciiTheme="minorHAnsi" w:hAnsiTheme="minorHAnsi"/>
                <w:sz w:val="22"/>
                <w:szCs w:val="22"/>
              </w:rPr>
              <w:t>SCG</w:t>
            </w:r>
            <w:r w:rsidR="000A04F5" w:rsidRPr="004E3DBC">
              <w:rPr>
                <w:rFonts w:asciiTheme="minorHAnsi" w:hAnsiTheme="minorHAnsi"/>
                <w:sz w:val="22"/>
                <w:szCs w:val="22"/>
              </w:rPr>
              <w:t xml:space="preserve"> </w:t>
            </w:r>
            <w:r w:rsidRPr="004E3DBC">
              <w:rPr>
                <w:rFonts w:asciiTheme="minorHAnsi" w:hAnsiTheme="minorHAnsi"/>
                <w:sz w:val="22"/>
                <w:szCs w:val="22"/>
              </w:rPr>
              <w:t>member organisations have the following accountability:</w:t>
            </w:r>
          </w:p>
          <w:p w14:paraId="1F240723" w14:textId="5D6164C1" w:rsidR="009D3669" w:rsidRDefault="009D3669" w:rsidP="009D3669">
            <w:pPr>
              <w:pStyle w:val="ListBullet"/>
              <w:numPr>
                <w:ilvl w:val="0"/>
                <w:numId w:val="42"/>
              </w:numPr>
              <w:spacing w:before="80" w:after="120" w:line="240" w:lineRule="auto"/>
              <w:ind w:left="360"/>
              <w:rPr>
                <w:rFonts w:asciiTheme="minorHAnsi" w:hAnsiTheme="minorHAnsi"/>
                <w:sz w:val="22"/>
                <w:szCs w:val="22"/>
              </w:rPr>
            </w:pPr>
            <w:r w:rsidRPr="004E3DBC">
              <w:rPr>
                <w:rFonts w:asciiTheme="minorHAnsi" w:hAnsiTheme="minorHAnsi"/>
                <w:sz w:val="22"/>
                <w:szCs w:val="22"/>
              </w:rPr>
              <w:t>Where a perceived or actual conflict of interest, or confidentiality, or privacy breach or data breach occurs</w:t>
            </w:r>
            <w:r w:rsidRPr="004E3DBC">
              <w:rPr>
                <w:rFonts w:asciiTheme="minorHAnsi" w:hAnsiTheme="minorHAnsi"/>
                <w:szCs w:val="22"/>
              </w:rPr>
              <w:t>,</w:t>
            </w:r>
            <w:r w:rsidRPr="004E3DBC">
              <w:rPr>
                <w:rFonts w:asciiTheme="minorHAnsi" w:hAnsiTheme="minorHAnsi"/>
                <w:sz w:val="22"/>
                <w:szCs w:val="22"/>
              </w:rPr>
              <w:t xml:space="preserve"> a member must bring this to the attention</w:t>
            </w:r>
            <w:r w:rsidR="009A29C6">
              <w:rPr>
                <w:rFonts w:asciiTheme="minorHAnsi" w:hAnsiTheme="minorHAnsi"/>
                <w:sz w:val="22"/>
                <w:szCs w:val="22"/>
              </w:rPr>
              <w:t xml:space="preserve"> </w:t>
            </w:r>
            <w:r w:rsidR="00277E39">
              <w:rPr>
                <w:rFonts w:asciiTheme="minorHAnsi" w:hAnsiTheme="minorHAnsi"/>
                <w:sz w:val="22"/>
                <w:szCs w:val="22"/>
              </w:rPr>
              <w:t>by way of written declaration</w:t>
            </w:r>
            <w:r w:rsidR="00277E39" w:rsidRPr="004E3DBC" w:rsidDel="009A29C6">
              <w:rPr>
                <w:rFonts w:asciiTheme="minorHAnsi" w:hAnsiTheme="minorHAnsi"/>
                <w:sz w:val="22"/>
                <w:szCs w:val="22"/>
              </w:rPr>
              <w:t xml:space="preserve"> </w:t>
            </w:r>
            <w:r w:rsidR="00277E39">
              <w:rPr>
                <w:rFonts w:asciiTheme="minorHAnsi" w:hAnsiTheme="minorHAnsi"/>
                <w:sz w:val="22"/>
                <w:szCs w:val="22"/>
              </w:rPr>
              <w:t>to</w:t>
            </w:r>
            <w:r w:rsidRPr="004E3DBC">
              <w:rPr>
                <w:rFonts w:asciiTheme="minorHAnsi" w:hAnsiTheme="minorHAnsi"/>
                <w:sz w:val="22"/>
                <w:szCs w:val="22"/>
              </w:rPr>
              <w:t xml:space="preserve"> the </w:t>
            </w:r>
            <w:r w:rsidR="000A04F5">
              <w:rPr>
                <w:rFonts w:asciiTheme="minorHAnsi" w:hAnsiTheme="minorHAnsi"/>
                <w:sz w:val="22"/>
                <w:szCs w:val="22"/>
              </w:rPr>
              <w:t>SCG</w:t>
            </w:r>
            <w:r w:rsidR="000A04F5" w:rsidRPr="004E3DBC">
              <w:rPr>
                <w:rFonts w:asciiTheme="minorHAnsi" w:hAnsiTheme="minorHAnsi"/>
                <w:sz w:val="22"/>
                <w:szCs w:val="22"/>
              </w:rPr>
              <w:t xml:space="preserve"> </w:t>
            </w:r>
            <w:r w:rsidRPr="004E3DBC">
              <w:rPr>
                <w:rFonts w:asciiTheme="minorHAnsi" w:hAnsiTheme="minorHAnsi"/>
                <w:sz w:val="22"/>
                <w:szCs w:val="22"/>
              </w:rPr>
              <w:t>Chair and the Chair must advise the Secretariat</w:t>
            </w:r>
            <w:r>
              <w:rPr>
                <w:rFonts w:asciiTheme="minorHAnsi" w:hAnsiTheme="minorHAnsi"/>
                <w:sz w:val="22"/>
                <w:szCs w:val="22"/>
              </w:rPr>
              <w:t xml:space="preserve"> prior to the commencement of a meeting</w:t>
            </w:r>
            <w:r w:rsidRPr="004E3DBC">
              <w:rPr>
                <w:rFonts w:asciiTheme="minorHAnsi" w:hAnsiTheme="minorHAnsi"/>
                <w:sz w:val="22"/>
                <w:szCs w:val="22"/>
              </w:rPr>
              <w:t>.</w:t>
            </w:r>
            <w:r>
              <w:rPr>
                <w:rFonts w:asciiTheme="minorHAnsi" w:hAnsiTheme="minorHAnsi"/>
                <w:sz w:val="22"/>
                <w:szCs w:val="22"/>
              </w:rPr>
              <w:t xml:space="preserve"> If this is not possible, then the Chair must, on opening a meeting, request any members to declare whether they have a potential or actual conflict of interest, and that shall be noted in the minutes. The member may also be requested to step out of the meeting as required, until the issue surrounding the conflict of interest is resolved</w:t>
            </w:r>
            <w:r w:rsidR="00FA7ABE">
              <w:rPr>
                <w:rFonts w:asciiTheme="minorHAnsi" w:hAnsiTheme="minorHAnsi"/>
                <w:sz w:val="22"/>
                <w:szCs w:val="22"/>
              </w:rPr>
              <w:t>.</w:t>
            </w:r>
          </w:p>
          <w:p w14:paraId="1F240724" w14:textId="4244987E" w:rsidR="000A04F5" w:rsidRPr="004E3DBC" w:rsidRDefault="009D3669" w:rsidP="009D3669">
            <w:pPr>
              <w:pStyle w:val="ListBullet"/>
              <w:numPr>
                <w:ilvl w:val="0"/>
                <w:numId w:val="42"/>
              </w:numPr>
              <w:spacing w:before="80" w:after="120" w:line="240" w:lineRule="auto"/>
              <w:ind w:left="360"/>
              <w:rPr>
                <w:rFonts w:asciiTheme="minorHAnsi" w:hAnsiTheme="minorHAnsi"/>
                <w:sz w:val="22"/>
                <w:szCs w:val="22"/>
              </w:rPr>
            </w:pPr>
            <w:r w:rsidRPr="004E3DBC">
              <w:rPr>
                <w:rFonts w:asciiTheme="minorHAnsi" w:hAnsiTheme="minorHAnsi"/>
                <w:sz w:val="22"/>
                <w:szCs w:val="22"/>
              </w:rPr>
              <w:t xml:space="preserve">To respond to any recommendations or requests of the NatHERS Steering Committee, NatHERS Administrator or </w:t>
            </w:r>
            <w:r w:rsidR="00FF5B96">
              <w:rPr>
                <w:rFonts w:asciiTheme="minorHAnsi" w:hAnsiTheme="minorHAnsi"/>
                <w:sz w:val="22"/>
                <w:szCs w:val="22"/>
              </w:rPr>
              <w:t>SCG</w:t>
            </w:r>
            <w:r w:rsidRPr="004E3DBC">
              <w:rPr>
                <w:rFonts w:asciiTheme="minorHAnsi" w:hAnsiTheme="minorHAnsi"/>
                <w:sz w:val="22"/>
                <w:szCs w:val="22"/>
              </w:rPr>
              <w:t xml:space="preserve"> Secretariat</w:t>
            </w:r>
            <w:r w:rsidR="00FA7ABE">
              <w:rPr>
                <w:rFonts w:asciiTheme="minorHAnsi" w:hAnsiTheme="minorHAnsi"/>
                <w:sz w:val="22"/>
                <w:szCs w:val="22"/>
              </w:rPr>
              <w:t>.</w:t>
            </w:r>
          </w:p>
          <w:p w14:paraId="1F240725" w14:textId="3DF6D16D" w:rsidR="009D3669" w:rsidRPr="00990520" w:rsidRDefault="009D3669" w:rsidP="00277E39">
            <w:pPr>
              <w:pStyle w:val="ListBullet"/>
              <w:numPr>
                <w:ilvl w:val="0"/>
                <w:numId w:val="42"/>
              </w:numPr>
              <w:spacing w:before="80" w:after="120" w:line="240" w:lineRule="auto"/>
              <w:ind w:left="360"/>
              <w:rPr>
                <w:rFonts w:asciiTheme="minorHAnsi" w:hAnsiTheme="minorHAnsi"/>
                <w:sz w:val="22"/>
                <w:szCs w:val="22"/>
              </w:rPr>
            </w:pPr>
            <w:r w:rsidRPr="00990520">
              <w:rPr>
                <w:rFonts w:asciiTheme="minorHAnsi" w:hAnsiTheme="minorHAnsi"/>
                <w:sz w:val="22"/>
                <w:szCs w:val="22"/>
              </w:rPr>
              <w:t xml:space="preserve">Abide by the provisions of the </w:t>
            </w:r>
            <w:hyperlink r:id="rId15" w:history="1">
              <w:r w:rsidR="00277E39" w:rsidRPr="0071191C">
                <w:rPr>
                  <w:rStyle w:val="Hyperlink"/>
                  <w:rFonts w:asciiTheme="minorHAnsi" w:hAnsiTheme="minorHAnsi"/>
                  <w:i/>
                  <w:sz w:val="22"/>
                  <w:szCs w:val="22"/>
                </w:rPr>
                <w:t>Privacy Act 1988</w:t>
              </w:r>
            </w:hyperlink>
            <w:r w:rsidR="00277E39" w:rsidRPr="00990520">
              <w:rPr>
                <w:rFonts w:asciiTheme="minorHAnsi" w:hAnsiTheme="minorHAnsi"/>
                <w:sz w:val="22"/>
                <w:szCs w:val="22"/>
              </w:rPr>
              <w:t xml:space="preserve"> </w:t>
            </w:r>
            <w:r w:rsidRPr="00990520">
              <w:rPr>
                <w:rFonts w:asciiTheme="minorHAnsi" w:hAnsiTheme="minorHAnsi"/>
                <w:sz w:val="22"/>
                <w:szCs w:val="22"/>
              </w:rPr>
              <w:t>(Cwth).</w:t>
            </w:r>
          </w:p>
        </w:tc>
      </w:tr>
      <w:tr w:rsidR="009D3669" w:rsidRPr="00B06558" w14:paraId="1F24072D" w14:textId="77777777" w:rsidTr="001D4384">
        <w:tc>
          <w:tcPr>
            <w:tcW w:w="1555" w:type="dxa"/>
            <w:shd w:val="clear" w:color="auto" w:fill="auto"/>
          </w:tcPr>
          <w:p w14:paraId="1F240727" w14:textId="77777777"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92210B">
              <w:rPr>
                <w:rFonts w:asciiTheme="minorHAnsi" w:hAnsiTheme="minorHAnsi"/>
                <w:sz w:val="22"/>
                <w:szCs w:val="22"/>
              </w:rPr>
              <w:t>Confidential Information</w:t>
            </w:r>
          </w:p>
        </w:tc>
        <w:tc>
          <w:tcPr>
            <w:tcW w:w="8363" w:type="dxa"/>
            <w:shd w:val="clear" w:color="auto" w:fill="auto"/>
          </w:tcPr>
          <w:p w14:paraId="1F240728" w14:textId="6698CF0F" w:rsidR="009D3669" w:rsidRDefault="009D3669" w:rsidP="009D3669">
            <w:pPr>
              <w:spacing w:before="80" w:after="120" w:line="240" w:lineRule="auto"/>
              <w:rPr>
                <w:rFonts w:asciiTheme="minorHAnsi" w:hAnsiTheme="minorHAnsi"/>
                <w:sz w:val="22"/>
                <w:szCs w:val="22"/>
              </w:rPr>
            </w:pPr>
            <w:r w:rsidRPr="004E3DBC">
              <w:rPr>
                <w:rFonts w:asciiTheme="minorHAnsi" w:hAnsiTheme="minorHAnsi"/>
                <w:sz w:val="22"/>
                <w:szCs w:val="22"/>
              </w:rPr>
              <w:t>Members will respect the confidentiality of materials and conversation</w:t>
            </w:r>
            <w:r w:rsidR="00FA7ABE">
              <w:rPr>
                <w:rFonts w:asciiTheme="minorHAnsi" w:hAnsiTheme="minorHAnsi"/>
                <w:sz w:val="22"/>
                <w:szCs w:val="22"/>
              </w:rPr>
              <w:t>s</w:t>
            </w:r>
            <w:r w:rsidRPr="004E3DBC">
              <w:rPr>
                <w:rFonts w:asciiTheme="minorHAnsi" w:hAnsiTheme="minorHAnsi"/>
                <w:sz w:val="22"/>
                <w:szCs w:val="22"/>
              </w:rPr>
              <w:t xml:space="preserve"> for matters declared by the Chair to be 'not in the public domain'. This allows for a robust and frank discussion of issues.</w:t>
            </w:r>
            <w:r>
              <w:rPr>
                <w:rFonts w:asciiTheme="minorHAnsi" w:hAnsiTheme="minorHAnsi"/>
                <w:sz w:val="22"/>
                <w:szCs w:val="22"/>
              </w:rPr>
              <w:t xml:space="preserve"> </w:t>
            </w:r>
            <w:r w:rsidRPr="004E3DBC">
              <w:rPr>
                <w:rFonts w:asciiTheme="minorHAnsi" w:hAnsiTheme="minorHAnsi"/>
                <w:sz w:val="22"/>
                <w:szCs w:val="22"/>
              </w:rPr>
              <w:t>All participants in these consultations will:</w:t>
            </w:r>
          </w:p>
          <w:p w14:paraId="76C76BC0" w14:textId="34965236" w:rsidR="00506D83" w:rsidRDefault="009D3669" w:rsidP="009D3669">
            <w:pPr>
              <w:pStyle w:val="ListBullet"/>
              <w:numPr>
                <w:ilvl w:val="0"/>
                <w:numId w:val="42"/>
              </w:numPr>
              <w:spacing w:before="80" w:after="120" w:line="240" w:lineRule="auto"/>
              <w:ind w:left="360"/>
              <w:rPr>
                <w:rFonts w:asciiTheme="minorHAnsi" w:hAnsiTheme="minorHAnsi"/>
                <w:sz w:val="22"/>
                <w:szCs w:val="22"/>
              </w:rPr>
            </w:pPr>
            <w:r w:rsidRPr="00037EC6">
              <w:rPr>
                <w:rFonts w:asciiTheme="minorHAnsi" w:hAnsiTheme="minorHAnsi"/>
                <w:sz w:val="22"/>
                <w:szCs w:val="22"/>
              </w:rPr>
              <w:t xml:space="preserve">Abide by the confidentiality terms set </w:t>
            </w:r>
            <w:r>
              <w:rPr>
                <w:rFonts w:asciiTheme="minorHAnsi" w:hAnsiTheme="minorHAnsi"/>
                <w:sz w:val="22"/>
                <w:szCs w:val="22"/>
              </w:rPr>
              <w:t>out in the confidentiality deed</w:t>
            </w:r>
            <w:r w:rsidR="00FA7ABE">
              <w:rPr>
                <w:rFonts w:asciiTheme="minorHAnsi" w:hAnsiTheme="minorHAnsi"/>
                <w:sz w:val="22"/>
                <w:szCs w:val="22"/>
              </w:rPr>
              <w:t>.</w:t>
            </w:r>
          </w:p>
          <w:p w14:paraId="1F240729" w14:textId="16B2FB2C" w:rsidR="009D3669" w:rsidRPr="004E3DBC" w:rsidRDefault="0063119C" w:rsidP="009D3669">
            <w:pPr>
              <w:pStyle w:val="ListBullet"/>
              <w:numPr>
                <w:ilvl w:val="0"/>
                <w:numId w:val="42"/>
              </w:numPr>
              <w:spacing w:before="80" w:after="120" w:line="240" w:lineRule="auto"/>
              <w:ind w:left="360"/>
              <w:rPr>
                <w:rFonts w:asciiTheme="minorHAnsi" w:hAnsiTheme="minorHAnsi"/>
                <w:sz w:val="22"/>
                <w:szCs w:val="22"/>
              </w:rPr>
            </w:pPr>
            <w:r>
              <w:rPr>
                <w:rFonts w:asciiTheme="minorHAnsi" w:hAnsiTheme="minorHAnsi"/>
                <w:sz w:val="22"/>
                <w:szCs w:val="22"/>
              </w:rPr>
              <w:t>R</w:t>
            </w:r>
            <w:r w:rsidR="009D3669" w:rsidRPr="004E3DBC">
              <w:rPr>
                <w:rFonts w:asciiTheme="minorHAnsi" w:hAnsiTheme="minorHAnsi"/>
                <w:sz w:val="22"/>
                <w:szCs w:val="22"/>
              </w:rPr>
              <w:t>espect the confidentiality of information provided by other participants to the consultation</w:t>
            </w:r>
            <w:r w:rsidR="00FA7ABE">
              <w:rPr>
                <w:rFonts w:asciiTheme="minorHAnsi" w:hAnsiTheme="minorHAnsi"/>
                <w:sz w:val="22"/>
                <w:szCs w:val="22"/>
              </w:rPr>
              <w:t>.</w:t>
            </w:r>
          </w:p>
          <w:p w14:paraId="1F24072A" w14:textId="0BF01D53" w:rsidR="009D3669" w:rsidRPr="004E3DBC" w:rsidRDefault="000A04F5" w:rsidP="009D3669">
            <w:pPr>
              <w:pStyle w:val="ListBullet"/>
              <w:numPr>
                <w:ilvl w:val="0"/>
                <w:numId w:val="42"/>
              </w:numPr>
              <w:spacing w:before="80" w:after="120" w:line="240" w:lineRule="auto"/>
              <w:ind w:left="360"/>
              <w:rPr>
                <w:rFonts w:asciiTheme="minorHAnsi" w:hAnsiTheme="minorHAnsi"/>
                <w:sz w:val="22"/>
                <w:szCs w:val="22"/>
              </w:rPr>
            </w:pPr>
            <w:r>
              <w:rPr>
                <w:rFonts w:asciiTheme="minorHAnsi" w:hAnsiTheme="minorHAnsi"/>
                <w:sz w:val="22"/>
                <w:szCs w:val="22"/>
              </w:rPr>
              <w:t>E</w:t>
            </w:r>
            <w:r w:rsidR="009D3669" w:rsidRPr="004E3DBC">
              <w:rPr>
                <w:rFonts w:asciiTheme="minorHAnsi" w:hAnsiTheme="minorHAnsi"/>
                <w:sz w:val="22"/>
                <w:szCs w:val="22"/>
              </w:rPr>
              <w:t>ngage in consultation in good faith and a transparent manner, demonstrating mutual respect for the expertise, contributions and role of other participants</w:t>
            </w:r>
            <w:r w:rsidR="00FA7ABE">
              <w:rPr>
                <w:rFonts w:asciiTheme="minorHAnsi" w:hAnsiTheme="minorHAnsi"/>
                <w:sz w:val="22"/>
                <w:szCs w:val="22"/>
              </w:rPr>
              <w:t>.</w:t>
            </w:r>
            <w:r>
              <w:rPr>
                <w:rFonts w:asciiTheme="minorHAnsi" w:hAnsiTheme="minorHAnsi"/>
                <w:sz w:val="22"/>
                <w:szCs w:val="22"/>
              </w:rPr>
              <w:t xml:space="preserve"> </w:t>
            </w:r>
          </w:p>
          <w:p w14:paraId="1F24072B" w14:textId="77777777" w:rsidR="009D3669" w:rsidRPr="004E3DBC" w:rsidRDefault="000A04F5" w:rsidP="009D3669">
            <w:pPr>
              <w:pStyle w:val="ListBullet"/>
              <w:numPr>
                <w:ilvl w:val="0"/>
                <w:numId w:val="42"/>
              </w:numPr>
              <w:spacing w:before="80" w:after="120" w:line="240" w:lineRule="auto"/>
              <w:ind w:left="360"/>
              <w:rPr>
                <w:rFonts w:asciiTheme="minorHAnsi" w:hAnsiTheme="minorHAnsi"/>
                <w:sz w:val="22"/>
                <w:szCs w:val="22"/>
              </w:rPr>
            </w:pPr>
            <w:r>
              <w:rPr>
                <w:rFonts w:asciiTheme="minorHAnsi" w:hAnsiTheme="minorHAnsi"/>
                <w:sz w:val="22"/>
                <w:szCs w:val="22"/>
              </w:rPr>
              <w:t>D</w:t>
            </w:r>
            <w:r w:rsidR="009D3669" w:rsidRPr="004E3DBC">
              <w:rPr>
                <w:rFonts w:asciiTheme="minorHAnsi" w:hAnsiTheme="minorHAnsi"/>
                <w:sz w:val="22"/>
                <w:szCs w:val="22"/>
              </w:rPr>
              <w:t xml:space="preserve">isclose to the NatHERS Administrator any matters that could be perceived to be, or are, conflicts of interest </w:t>
            </w:r>
            <w:r>
              <w:rPr>
                <w:rFonts w:asciiTheme="minorHAnsi" w:hAnsiTheme="minorHAnsi"/>
                <w:sz w:val="22"/>
                <w:szCs w:val="22"/>
              </w:rPr>
              <w:t>–</w:t>
            </w:r>
            <w:r w:rsidR="009D3669" w:rsidRPr="004E3DBC">
              <w:rPr>
                <w:rFonts w:asciiTheme="minorHAnsi" w:hAnsiTheme="minorHAnsi"/>
                <w:sz w:val="22"/>
                <w:szCs w:val="22"/>
              </w:rPr>
              <w:t xml:space="preserve"> including actual or potential, direct or indirect effects on the participants themselves or their close associates or clients or business interests – noting this will be done without breaching client confidentiality, and that disclosure to other participants in the consultation committee or group may be warranted.</w:t>
            </w:r>
          </w:p>
          <w:p w14:paraId="1F24072C" w14:textId="77777777" w:rsidR="009D3669" w:rsidRDefault="009D3669" w:rsidP="000A04F5">
            <w:pPr>
              <w:spacing w:before="80" w:after="80" w:line="240" w:lineRule="auto"/>
              <w:rPr>
                <w:rFonts w:asciiTheme="minorHAnsi" w:hAnsiTheme="minorHAnsi"/>
                <w:sz w:val="22"/>
                <w:szCs w:val="22"/>
              </w:rPr>
            </w:pPr>
            <w:r w:rsidRPr="004E3DBC">
              <w:rPr>
                <w:rFonts w:asciiTheme="minorHAnsi" w:hAnsiTheme="minorHAnsi"/>
                <w:sz w:val="22"/>
                <w:szCs w:val="22"/>
              </w:rPr>
              <w:t xml:space="preserve">When other information that is not in confidence is either discussed or provided at </w:t>
            </w:r>
            <w:r w:rsidR="000A04F5">
              <w:rPr>
                <w:rFonts w:asciiTheme="minorHAnsi" w:hAnsiTheme="minorHAnsi"/>
                <w:sz w:val="22"/>
                <w:szCs w:val="22"/>
              </w:rPr>
              <w:t>SCG</w:t>
            </w:r>
            <w:r w:rsidR="000A04F5" w:rsidRPr="004E3DBC">
              <w:rPr>
                <w:rFonts w:asciiTheme="minorHAnsi" w:hAnsiTheme="minorHAnsi"/>
                <w:sz w:val="22"/>
                <w:szCs w:val="22"/>
              </w:rPr>
              <w:t xml:space="preserve"> </w:t>
            </w:r>
            <w:r w:rsidRPr="004E3DBC">
              <w:rPr>
                <w:rFonts w:asciiTheme="minorHAnsi" w:hAnsiTheme="minorHAnsi"/>
                <w:sz w:val="22"/>
                <w:szCs w:val="22"/>
              </w:rPr>
              <w:t>meetings, members are, of course, encouraged to share this with other industry representatives or members of their own organisation.</w:t>
            </w:r>
            <w:r>
              <w:rPr>
                <w:rFonts w:asciiTheme="minorHAnsi" w:hAnsiTheme="minorHAnsi"/>
                <w:sz w:val="22"/>
                <w:szCs w:val="22"/>
              </w:rPr>
              <w:t xml:space="preserve"> It is the responsibility of the </w:t>
            </w:r>
            <w:r w:rsidR="000A04F5">
              <w:rPr>
                <w:rFonts w:asciiTheme="minorHAnsi" w:hAnsiTheme="minorHAnsi"/>
                <w:sz w:val="22"/>
                <w:szCs w:val="22"/>
              </w:rPr>
              <w:t xml:space="preserve">SCG </w:t>
            </w:r>
            <w:r>
              <w:rPr>
                <w:rFonts w:asciiTheme="minorHAnsi" w:hAnsiTheme="minorHAnsi"/>
                <w:sz w:val="22"/>
                <w:szCs w:val="22"/>
              </w:rPr>
              <w:t>member representing their organisation/industry to seek the advice of their organisation’s technical group and provide their organisation/industry’s feedback when requested.</w:t>
            </w:r>
          </w:p>
        </w:tc>
      </w:tr>
      <w:tr w:rsidR="009D3669" w:rsidRPr="00B06558" w14:paraId="1F240731" w14:textId="77777777" w:rsidTr="001D4384">
        <w:tc>
          <w:tcPr>
            <w:tcW w:w="1555" w:type="dxa"/>
            <w:shd w:val="clear" w:color="auto" w:fill="auto"/>
          </w:tcPr>
          <w:p w14:paraId="1F24072E" w14:textId="02BDCCD7"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2B7C8E">
              <w:rPr>
                <w:rFonts w:asciiTheme="minorHAnsi" w:hAnsiTheme="minorHAnsi"/>
                <w:sz w:val="22"/>
                <w:szCs w:val="22"/>
              </w:rPr>
              <w:t>Resourcing</w:t>
            </w:r>
          </w:p>
        </w:tc>
        <w:tc>
          <w:tcPr>
            <w:tcW w:w="8363" w:type="dxa"/>
            <w:shd w:val="clear" w:color="auto" w:fill="auto"/>
          </w:tcPr>
          <w:p w14:paraId="1F24072F" w14:textId="77777777" w:rsidR="009D3669" w:rsidRDefault="009D3669" w:rsidP="009D3669">
            <w:pPr>
              <w:spacing w:before="80" w:after="120" w:line="240" w:lineRule="auto"/>
              <w:rPr>
                <w:rFonts w:asciiTheme="minorHAnsi" w:hAnsiTheme="minorHAnsi"/>
                <w:sz w:val="22"/>
                <w:szCs w:val="22"/>
              </w:rPr>
            </w:pPr>
            <w:r w:rsidRPr="00546B1E">
              <w:rPr>
                <w:rFonts w:asciiTheme="minorHAnsi" w:hAnsiTheme="minorHAnsi"/>
                <w:sz w:val="22"/>
                <w:szCs w:val="22"/>
              </w:rPr>
              <w:t xml:space="preserve">The role of </w:t>
            </w:r>
            <w:r>
              <w:rPr>
                <w:rFonts w:asciiTheme="minorHAnsi" w:hAnsiTheme="minorHAnsi"/>
                <w:sz w:val="22"/>
                <w:szCs w:val="22"/>
              </w:rPr>
              <w:t>SCG</w:t>
            </w:r>
            <w:r w:rsidRPr="00546B1E">
              <w:rPr>
                <w:rFonts w:asciiTheme="minorHAnsi" w:hAnsiTheme="minorHAnsi"/>
                <w:sz w:val="22"/>
                <w:szCs w:val="22"/>
              </w:rPr>
              <w:t xml:space="preserve"> members is honorary and there is no sitting fee for meetings</w:t>
            </w:r>
            <w:r>
              <w:rPr>
                <w:rFonts w:asciiTheme="minorHAnsi" w:hAnsiTheme="minorHAnsi"/>
                <w:sz w:val="22"/>
                <w:szCs w:val="22"/>
              </w:rPr>
              <w:t>. Travel is not expected.</w:t>
            </w:r>
          </w:p>
          <w:p w14:paraId="1F240730" w14:textId="77777777" w:rsidR="009D3669" w:rsidRPr="00B06558" w:rsidRDefault="009D3669" w:rsidP="00FF5B96">
            <w:pPr>
              <w:spacing w:before="80" w:after="80" w:line="240" w:lineRule="auto"/>
              <w:rPr>
                <w:rFonts w:asciiTheme="minorHAnsi" w:hAnsiTheme="minorHAnsi"/>
                <w:sz w:val="22"/>
                <w:szCs w:val="22"/>
              </w:rPr>
            </w:pPr>
            <w:r>
              <w:rPr>
                <w:rFonts w:asciiTheme="minorHAnsi" w:hAnsiTheme="minorHAnsi"/>
                <w:sz w:val="22"/>
                <w:szCs w:val="22"/>
              </w:rPr>
              <w:t xml:space="preserve">Members will cover the costs of their participation in the </w:t>
            </w:r>
            <w:r w:rsidR="00FF5B96">
              <w:rPr>
                <w:rFonts w:asciiTheme="minorHAnsi" w:hAnsiTheme="minorHAnsi"/>
                <w:sz w:val="22"/>
                <w:szCs w:val="22"/>
              </w:rPr>
              <w:t>SCG.</w:t>
            </w:r>
          </w:p>
        </w:tc>
      </w:tr>
      <w:tr w:rsidR="009D3669" w:rsidRPr="00116813" w14:paraId="1F240738" w14:textId="77777777" w:rsidTr="001D4384">
        <w:tc>
          <w:tcPr>
            <w:tcW w:w="1555" w:type="dxa"/>
            <w:shd w:val="clear" w:color="auto" w:fill="auto"/>
          </w:tcPr>
          <w:p w14:paraId="1F240732" w14:textId="77777777" w:rsidR="009D3669" w:rsidRPr="00B06558" w:rsidRDefault="009D3669" w:rsidP="009D3669">
            <w:pPr>
              <w:pStyle w:val="E3Heading4"/>
              <w:keepNext w:val="0"/>
              <w:keepLines w:val="0"/>
              <w:spacing w:before="80" w:after="80" w:line="240" w:lineRule="auto"/>
              <w:rPr>
                <w:rFonts w:asciiTheme="minorHAnsi" w:hAnsiTheme="minorHAnsi"/>
                <w:sz w:val="22"/>
                <w:szCs w:val="22"/>
              </w:rPr>
            </w:pPr>
            <w:r w:rsidRPr="0092210B">
              <w:rPr>
                <w:rFonts w:asciiTheme="minorHAnsi" w:hAnsiTheme="minorHAnsi"/>
                <w:sz w:val="22"/>
                <w:szCs w:val="22"/>
              </w:rPr>
              <w:t>Meetings</w:t>
            </w:r>
          </w:p>
        </w:tc>
        <w:tc>
          <w:tcPr>
            <w:tcW w:w="8363" w:type="dxa"/>
            <w:shd w:val="clear" w:color="auto" w:fill="auto"/>
          </w:tcPr>
          <w:p w14:paraId="1F240733" w14:textId="32D8515A" w:rsidR="009D3669" w:rsidRDefault="009D3669" w:rsidP="009D3669">
            <w:pPr>
              <w:spacing w:before="80" w:after="120" w:line="240" w:lineRule="auto"/>
              <w:rPr>
                <w:rFonts w:asciiTheme="minorHAnsi" w:hAnsiTheme="minorHAnsi"/>
                <w:sz w:val="22"/>
                <w:szCs w:val="22"/>
              </w:rPr>
            </w:pPr>
            <w:r w:rsidRPr="00B06558">
              <w:rPr>
                <w:rFonts w:asciiTheme="minorHAnsi" w:hAnsiTheme="minorHAnsi"/>
                <w:sz w:val="22"/>
                <w:szCs w:val="22"/>
              </w:rPr>
              <w:t xml:space="preserve">The </w:t>
            </w:r>
            <w:r>
              <w:rPr>
                <w:rFonts w:asciiTheme="minorHAnsi" w:hAnsiTheme="minorHAnsi"/>
                <w:sz w:val="22"/>
                <w:szCs w:val="22"/>
              </w:rPr>
              <w:t xml:space="preserve">SCG will meet at least  2 times per year via teleconference. </w:t>
            </w:r>
          </w:p>
          <w:p w14:paraId="1F240734" w14:textId="77777777" w:rsidR="009D3669" w:rsidRDefault="009D3669" w:rsidP="009D3669">
            <w:pPr>
              <w:spacing w:before="80" w:after="80" w:line="240" w:lineRule="auto"/>
              <w:rPr>
                <w:rFonts w:asciiTheme="minorHAnsi" w:hAnsiTheme="minorHAnsi"/>
                <w:sz w:val="22"/>
                <w:szCs w:val="22"/>
              </w:rPr>
            </w:pPr>
            <w:r w:rsidRPr="00116813">
              <w:rPr>
                <w:rFonts w:asciiTheme="minorHAnsi" w:hAnsiTheme="minorHAnsi"/>
                <w:sz w:val="22"/>
                <w:szCs w:val="22"/>
              </w:rPr>
              <w:t xml:space="preserve">The </w:t>
            </w:r>
            <w:r>
              <w:rPr>
                <w:rFonts w:asciiTheme="minorHAnsi" w:hAnsiTheme="minorHAnsi"/>
                <w:sz w:val="22"/>
                <w:szCs w:val="22"/>
              </w:rPr>
              <w:t xml:space="preserve">SCG Secretariat </w:t>
            </w:r>
            <w:r w:rsidRPr="00116813">
              <w:rPr>
                <w:rFonts w:asciiTheme="minorHAnsi" w:hAnsiTheme="minorHAnsi"/>
                <w:sz w:val="22"/>
                <w:szCs w:val="22"/>
              </w:rPr>
              <w:t>will be responsible for meeting administration matters</w:t>
            </w:r>
            <w:r>
              <w:rPr>
                <w:rFonts w:asciiTheme="minorHAnsi" w:hAnsiTheme="minorHAnsi"/>
                <w:sz w:val="22"/>
                <w:szCs w:val="22"/>
              </w:rPr>
              <w:t>. This includes:</w:t>
            </w:r>
          </w:p>
          <w:p w14:paraId="1F240735" w14:textId="2FB5B719" w:rsidR="009D3669" w:rsidRDefault="009D3669" w:rsidP="009D3669">
            <w:pPr>
              <w:pStyle w:val="ListBullet"/>
              <w:numPr>
                <w:ilvl w:val="0"/>
                <w:numId w:val="42"/>
              </w:numPr>
              <w:spacing w:before="80" w:after="120" w:line="240" w:lineRule="auto"/>
              <w:ind w:left="360"/>
              <w:rPr>
                <w:rFonts w:asciiTheme="minorHAnsi" w:hAnsiTheme="minorHAnsi"/>
                <w:sz w:val="22"/>
                <w:szCs w:val="22"/>
              </w:rPr>
            </w:pPr>
            <w:r w:rsidRPr="00EE42A3">
              <w:rPr>
                <w:rFonts w:asciiTheme="minorHAnsi" w:hAnsiTheme="minorHAnsi"/>
                <w:sz w:val="22"/>
                <w:szCs w:val="22"/>
              </w:rPr>
              <w:t xml:space="preserve">Circulation of the </w:t>
            </w:r>
            <w:r>
              <w:rPr>
                <w:rFonts w:asciiTheme="minorHAnsi" w:hAnsiTheme="minorHAnsi"/>
                <w:sz w:val="22"/>
                <w:szCs w:val="22"/>
              </w:rPr>
              <w:t>a</w:t>
            </w:r>
            <w:r w:rsidRPr="00EE42A3">
              <w:rPr>
                <w:rFonts w:asciiTheme="minorHAnsi" w:hAnsiTheme="minorHAnsi"/>
                <w:sz w:val="22"/>
                <w:szCs w:val="22"/>
              </w:rPr>
              <w:t xml:space="preserve">genda and meeting papers at least one week prior to the meeting. </w:t>
            </w:r>
          </w:p>
          <w:p w14:paraId="1F240736" w14:textId="0B758E98" w:rsidR="009D3669" w:rsidRPr="00EE42A3" w:rsidRDefault="009D3669" w:rsidP="009D3669">
            <w:pPr>
              <w:pStyle w:val="ListBullet"/>
              <w:numPr>
                <w:ilvl w:val="0"/>
                <w:numId w:val="42"/>
              </w:numPr>
              <w:spacing w:before="80" w:after="120" w:line="240" w:lineRule="auto"/>
              <w:ind w:left="360"/>
              <w:rPr>
                <w:rFonts w:asciiTheme="minorHAnsi" w:hAnsiTheme="minorHAnsi"/>
                <w:sz w:val="22"/>
                <w:szCs w:val="22"/>
              </w:rPr>
            </w:pPr>
            <w:r>
              <w:rPr>
                <w:rFonts w:asciiTheme="minorHAnsi" w:hAnsiTheme="minorHAnsi"/>
                <w:sz w:val="22"/>
                <w:szCs w:val="22"/>
              </w:rPr>
              <w:t>Circulation of m</w:t>
            </w:r>
            <w:r w:rsidRPr="00EE42A3">
              <w:rPr>
                <w:rFonts w:asciiTheme="minorHAnsi" w:hAnsiTheme="minorHAnsi"/>
                <w:sz w:val="22"/>
                <w:szCs w:val="22"/>
              </w:rPr>
              <w:t xml:space="preserve">eeting </w:t>
            </w:r>
            <w:r>
              <w:rPr>
                <w:rFonts w:asciiTheme="minorHAnsi" w:hAnsiTheme="minorHAnsi"/>
                <w:sz w:val="22"/>
                <w:szCs w:val="22"/>
              </w:rPr>
              <w:t>m</w:t>
            </w:r>
            <w:r w:rsidRPr="00EE42A3">
              <w:rPr>
                <w:rFonts w:asciiTheme="minorHAnsi" w:hAnsiTheme="minorHAnsi"/>
                <w:sz w:val="22"/>
                <w:szCs w:val="22"/>
              </w:rPr>
              <w:t xml:space="preserve">inutes </w:t>
            </w:r>
            <w:r>
              <w:rPr>
                <w:rFonts w:asciiTheme="minorHAnsi" w:hAnsiTheme="minorHAnsi"/>
                <w:sz w:val="22"/>
                <w:szCs w:val="22"/>
              </w:rPr>
              <w:t>within 4 weeks of a meeting</w:t>
            </w:r>
            <w:r w:rsidRPr="00EE42A3">
              <w:rPr>
                <w:rFonts w:asciiTheme="minorHAnsi" w:hAnsiTheme="minorHAnsi"/>
                <w:sz w:val="22"/>
                <w:szCs w:val="22"/>
              </w:rPr>
              <w:t xml:space="preserve">. </w:t>
            </w:r>
          </w:p>
          <w:p w14:paraId="1F240737" w14:textId="37EC139E" w:rsidR="009D3669" w:rsidRPr="00B06558" w:rsidRDefault="009D3669" w:rsidP="00277E39">
            <w:pPr>
              <w:spacing w:before="80" w:after="80" w:line="240" w:lineRule="auto"/>
              <w:rPr>
                <w:rFonts w:asciiTheme="minorHAnsi" w:hAnsiTheme="minorHAnsi"/>
                <w:sz w:val="22"/>
                <w:szCs w:val="22"/>
              </w:rPr>
            </w:pPr>
            <w:r w:rsidRPr="00116813">
              <w:rPr>
                <w:rFonts w:asciiTheme="minorHAnsi" w:hAnsiTheme="minorHAnsi"/>
                <w:sz w:val="22"/>
                <w:szCs w:val="22"/>
              </w:rPr>
              <w:t xml:space="preserve">The </w:t>
            </w:r>
            <w:r>
              <w:rPr>
                <w:rFonts w:asciiTheme="minorHAnsi" w:hAnsiTheme="minorHAnsi"/>
                <w:sz w:val="22"/>
                <w:szCs w:val="22"/>
              </w:rPr>
              <w:t>SCG</w:t>
            </w:r>
            <w:r w:rsidRPr="00116813">
              <w:rPr>
                <w:rFonts w:asciiTheme="minorHAnsi" w:hAnsiTheme="minorHAnsi"/>
                <w:sz w:val="22"/>
                <w:szCs w:val="22"/>
              </w:rPr>
              <w:t xml:space="preserve"> may be asked to give out-of-session consideration to specific matters</w:t>
            </w:r>
            <w:r>
              <w:rPr>
                <w:rFonts w:asciiTheme="minorHAnsi" w:hAnsiTheme="minorHAnsi"/>
                <w:sz w:val="22"/>
                <w:szCs w:val="22"/>
              </w:rPr>
              <w:t xml:space="preserve"> from time-to-time and will be offered at least one week to respond to such matters</w:t>
            </w:r>
            <w:r w:rsidRPr="00116813">
              <w:rPr>
                <w:rFonts w:asciiTheme="minorHAnsi" w:hAnsiTheme="minorHAnsi"/>
                <w:sz w:val="22"/>
                <w:szCs w:val="22"/>
              </w:rPr>
              <w:t>.</w:t>
            </w:r>
          </w:p>
        </w:tc>
      </w:tr>
      <w:tr w:rsidR="009D3669" w:rsidRPr="00116813" w14:paraId="1F24073B" w14:textId="77777777" w:rsidTr="001D4384">
        <w:tc>
          <w:tcPr>
            <w:tcW w:w="1555" w:type="dxa"/>
            <w:shd w:val="clear" w:color="auto" w:fill="auto"/>
          </w:tcPr>
          <w:p w14:paraId="1F240739" w14:textId="76B9694A" w:rsidR="009D3669" w:rsidRPr="0092210B" w:rsidRDefault="009D3669" w:rsidP="00277E39">
            <w:pPr>
              <w:pStyle w:val="E3Heading4"/>
              <w:keepNext w:val="0"/>
              <w:keepLines w:val="0"/>
              <w:spacing w:before="80" w:after="80" w:line="240" w:lineRule="auto"/>
              <w:rPr>
                <w:rFonts w:asciiTheme="minorHAnsi" w:hAnsiTheme="minorHAnsi"/>
                <w:sz w:val="22"/>
                <w:szCs w:val="22"/>
              </w:rPr>
            </w:pPr>
            <w:r w:rsidRPr="002B7C8E">
              <w:rPr>
                <w:rFonts w:asciiTheme="minorHAnsi" w:hAnsiTheme="minorHAnsi"/>
                <w:sz w:val="22"/>
                <w:szCs w:val="22"/>
              </w:rPr>
              <w:t xml:space="preserve">Review of </w:t>
            </w:r>
            <w:r>
              <w:rPr>
                <w:rFonts w:asciiTheme="minorHAnsi" w:hAnsiTheme="minorHAnsi"/>
                <w:sz w:val="22"/>
                <w:szCs w:val="22"/>
              </w:rPr>
              <w:br/>
              <w:t>T</w:t>
            </w:r>
            <w:r w:rsidR="00277E39">
              <w:rPr>
                <w:rFonts w:asciiTheme="minorHAnsi" w:hAnsiTheme="minorHAnsi"/>
                <w:sz w:val="22"/>
                <w:szCs w:val="22"/>
              </w:rPr>
              <w:t xml:space="preserve">erms </w:t>
            </w:r>
            <w:r>
              <w:rPr>
                <w:rFonts w:asciiTheme="minorHAnsi" w:hAnsiTheme="minorHAnsi"/>
                <w:sz w:val="22"/>
                <w:szCs w:val="22"/>
              </w:rPr>
              <w:t>o</w:t>
            </w:r>
            <w:r w:rsidR="00277E39">
              <w:rPr>
                <w:rFonts w:asciiTheme="minorHAnsi" w:hAnsiTheme="minorHAnsi"/>
                <w:sz w:val="22"/>
                <w:szCs w:val="22"/>
              </w:rPr>
              <w:t xml:space="preserve">f </w:t>
            </w:r>
            <w:r w:rsidRPr="002B7C8E">
              <w:rPr>
                <w:rFonts w:asciiTheme="minorHAnsi" w:hAnsiTheme="minorHAnsi"/>
                <w:sz w:val="22"/>
                <w:szCs w:val="22"/>
              </w:rPr>
              <w:t>R</w:t>
            </w:r>
            <w:r w:rsidR="00277E39">
              <w:rPr>
                <w:rFonts w:asciiTheme="minorHAnsi" w:hAnsiTheme="minorHAnsi"/>
                <w:sz w:val="22"/>
                <w:szCs w:val="22"/>
              </w:rPr>
              <w:t>eference</w:t>
            </w:r>
            <w:r w:rsidRPr="002B7C8E">
              <w:rPr>
                <w:rFonts w:asciiTheme="minorHAnsi" w:hAnsiTheme="minorHAnsi"/>
                <w:sz w:val="22"/>
                <w:szCs w:val="22"/>
              </w:rPr>
              <w:t xml:space="preserve"> </w:t>
            </w:r>
          </w:p>
        </w:tc>
        <w:tc>
          <w:tcPr>
            <w:tcW w:w="8363" w:type="dxa"/>
            <w:shd w:val="clear" w:color="auto" w:fill="auto"/>
          </w:tcPr>
          <w:p w14:paraId="1F24073A" w14:textId="603916E4" w:rsidR="009D3669" w:rsidRPr="00B06558" w:rsidRDefault="009D3669" w:rsidP="00277E39">
            <w:pPr>
              <w:spacing w:before="80" w:after="120" w:line="240" w:lineRule="auto"/>
              <w:rPr>
                <w:rFonts w:asciiTheme="minorHAnsi" w:hAnsiTheme="minorHAnsi"/>
                <w:sz w:val="22"/>
                <w:szCs w:val="22"/>
              </w:rPr>
            </w:pPr>
            <w:r>
              <w:rPr>
                <w:rFonts w:asciiTheme="minorHAnsi" w:hAnsiTheme="minorHAnsi"/>
                <w:sz w:val="22"/>
                <w:szCs w:val="22"/>
              </w:rPr>
              <w:t xml:space="preserve">The </w:t>
            </w:r>
            <w:r w:rsidRPr="00AF6F8F">
              <w:rPr>
                <w:rFonts w:asciiTheme="minorHAnsi" w:hAnsiTheme="minorHAnsi"/>
                <w:sz w:val="22"/>
                <w:szCs w:val="22"/>
              </w:rPr>
              <w:t>Terms of Reference</w:t>
            </w:r>
            <w:r w:rsidR="00277E39">
              <w:rPr>
                <w:rFonts w:asciiTheme="minorHAnsi" w:hAnsiTheme="minorHAnsi"/>
                <w:sz w:val="22"/>
                <w:szCs w:val="22"/>
              </w:rPr>
              <w:t>,</w:t>
            </w:r>
            <w:r w:rsidRPr="00E44EA0">
              <w:rPr>
                <w:rFonts w:asciiTheme="minorHAnsi" w:hAnsiTheme="minorHAnsi"/>
                <w:sz w:val="22"/>
                <w:szCs w:val="22"/>
              </w:rPr>
              <w:t xml:space="preserve"> </w:t>
            </w:r>
            <w:r>
              <w:rPr>
                <w:rFonts w:asciiTheme="minorHAnsi" w:hAnsiTheme="minorHAnsi"/>
                <w:sz w:val="22"/>
                <w:szCs w:val="22"/>
              </w:rPr>
              <w:t>Conflict of Interest Declaration and Deed of Confidentiality</w:t>
            </w:r>
            <w:r w:rsidRPr="00E44EA0">
              <w:rPr>
                <w:rFonts w:asciiTheme="minorHAnsi" w:hAnsiTheme="minorHAnsi"/>
                <w:sz w:val="22"/>
                <w:szCs w:val="22"/>
              </w:rPr>
              <w:t xml:space="preserve"> </w:t>
            </w:r>
            <w:r>
              <w:rPr>
                <w:rFonts w:asciiTheme="minorHAnsi" w:hAnsiTheme="minorHAnsi"/>
                <w:sz w:val="22"/>
                <w:szCs w:val="22"/>
              </w:rPr>
              <w:t>will</w:t>
            </w:r>
            <w:r w:rsidRPr="00E44EA0">
              <w:rPr>
                <w:rFonts w:asciiTheme="minorHAnsi" w:hAnsiTheme="minorHAnsi"/>
                <w:sz w:val="22"/>
                <w:szCs w:val="22"/>
              </w:rPr>
              <w:t xml:space="preserve"> be reviewed </w:t>
            </w:r>
            <w:r>
              <w:rPr>
                <w:rFonts w:asciiTheme="minorHAnsi" w:hAnsiTheme="minorHAnsi"/>
                <w:sz w:val="22"/>
                <w:szCs w:val="22"/>
              </w:rPr>
              <w:t xml:space="preserve">each two years </w:t>
            </w:r>
            <w:r w:rsidRPr="00E44EA0">
              <w:rPr>
                <w:rFonts w:asciiTheme="minorHAnsi" w:hAnsiTheme="minorHAnsi"/>
                <w:sz w:val="22"/>
                <w:szCs w:val="22"/>
              </w:rPr>
              <w:t xml:space="preserve">prior to the expiry of </w:t>
            </w:r>
            <w:r w:rsidR="000A04F5">
              <w:rPr>
                <w:rFonts w:asciiTheme="minorHAnsi" w:hAnsiTheme="minorHAnsi"/>
                <w:sz w:val="22"/>
                <w:szCs w:val="22"/>
              </w:rPr>
              <w:t xml:space="preserve">the SCG </w:t>
            </w:r>
            <w:r w:rsidRPr="00E44EA0">
              <w:rPr>
                <w:rFonts w:asciiTheme="minorHAnsi" w:hAnsiTheme="minorHAnsi"/>
                <w:sz w:val="22"/>
                <w:szCs w:val="22"/>
              </w:rPr>
              <w:t>and</w:t>
            </w:r>
            <w:r>
              <w:rPr>
                <w:rFonts w:asciiTheme="minorHAnsi" w:hAnsiTheme="minorHAnsi"/>
                <w:sz w:val="22"/>
                <w:szCs w:val="22"/>
              </w:rPr>
              <w:t xml:space="preserve"> or where</w:t>
            </w:r>
            <w:r w:rsidRPr="00E44EA0">
              <w:rPr>
                <w:rFonts w:asciiTheme="minorHAnsi" w:hAnsiTheme="minorHAnsi"/>
                <w:sz w:val="22"/>
                <w:szCs w:val="22"/>
              </w:rPr>
              <w:t xml:space="preserve"> a directive, legislative, policy or guidance material</w:t>
            </w:r>
            <w:r>
              <w:rPr>
                <w:rFonts w:asciiTheme="minorHAnsi" w:hAnsiTheme="minorHAnsi"/>
                <w:sz w:val="22"/>
                <w:szCs w:val="22"/>
              </w:rPr>
              <w:t>s</w:t>
            </w:r>
            <w:r w:rsidRPr="00E44EA0">
              <w:rPr>
                <w:rFonts w:asciiTheme="minorHAnsi" w:hAnsiTheme="minorHAnsi"/>
                <w:sz w:val="22"/>
                <w:szCs w:val="22"/>
              </w:rPr>
              <w:t xml:space="preserve"> causes such a review.</w:t>
            </w:r>
          </w:p>
        </w:tc>
      </w:tr>
    </w:tbl>
    <w:p w14:paraId="1F240823" w14:textId="60ED0B6F" w:rsidR="001D4384" w:rsidRDefault="001D4384">
      <w:pPr>
        <w:spacing w:after="0" w:line="240" w:lineRule="auto"/>
      </w:pPr>
    </w:p>
    <w:p w14:paraId="00DC8A14" w14:textId="77777777" w:rsidR="001D4384" w:rsidRDefault="001D4384">
      <w:pPr>
        <w:spacing w:after="0" w:line="240" w:lineRule="auto"/>
      </w:pPr>
      <w:r>
        <w:br w:type="page"/>
      </w:r>
    </w:p>
    <w:p w14:paraId="26A4D746" w14:textId="77777777" w:rsidR="001D4384" w:rsidRPr="00A575DE" w:rsidRDefault="001D4384" w:rsidP="001D4384">
      <w:pPr>
        <w:spacing w:after="0" w:line="240" w:lineRule="auto"/>
        <w:jc w:val="center"/>
        <w:outlineLvl w:val="0"/>
        <w:rPr>
          <w:rFonts w:ascii="Times New Roman" w:eastAsia="Times New Roman" w:hAnsi="Times New Roman"/>
          <w:caps/>
          <w:noProof/>
          <w:sz w:val="32"/>
          <w:szCs w:val="20"/>
          <w:lang w:eastAsia="en-AU"/>
        </w:rPr>
      </w:pPr>
      <w:bookmarkStart w:id="6" w:name="_Ref291834912"/>
      <w:bookmarkStart w:id="7" w:name="_Toc291835257"/>
      <w:r w:rsidRPr="00A575DE">
        <w:rPr>
          <w:rFonts w:ascii="Times New Roman" w:eastAsia="Times New Roman" w:hAnsi="Times New Roman"/>
          <w:caps/>
          <w:noProof/>
          <w:sz w:val="32"/>
          <w:szCs w:val="20"/>
          <w:lang w:eastAsia="en-AU"/>
        </w:rPr>
        <w:t>Conflict of Interest Declaration</w:t>
      </w:r>
    </w:p>
    <w:p w14:paraId="1CE3689B" w14:textId="77777777" w:rsidR="001D4384" w:rsidRPr="00A575DE" w:rsidRDefault="001D4384" w:rsidP="001D4384">
      <w:pPr>
        <w:spacing w:after="0" w:line="240" w:lineRule="auto"/>
        <w:rPr>
          <w:rFonts w:ascii="Tms Rmn" w:eastAsia="Times New Roman" w:hAnsi="Tms Rmn"/>
          <w:b/>
          <w:noProof/>
          <w:sz w:val="24"/>
          <w:szCs w:val="20"/>
          <w:lang w:eastAsia="en-AU"/>
        </w:rPr>
      </w:pPr>
    </w:p>
    <w:p w14:paraId="5B30C36C" w14:textId="77777777" w:rsidR="001D4384" w:rsidRPr="00A575DE" w:rsidRDefault="001D4384" w:rsidP="001D4384">
      <w:pPr>
        <w:spacing w:after="0" w:line="360" w:lineRule="auto"/>
        <w:rPr>
          <w:rFonts w:ascii="Tms Rmn" w:eastAsia="Times New Roman" w:hAnsi="Tms Rmn"/>
          <w:noProof/>
          <w:color w:val="FF0000"/>
          <w:sz w:val="24"/>
          <w:szCs w:val="20"/>
          <w:lang w:eastAsia="en-AU"/>
        </w:rPr>
      </w:pPr>
      <w:r w:rsidRPr="00A575DE">
        <w:rPr>
          <w:rFonts w:ascii="Tms Rmn" w:eastAsia="Times New Roman" w:hAnsi="Tms Rmn"/>
          <w:noProof/>
          <w:sz w:val="24"/>
          <w:szCs w:val="20"/>
          <w:lang w:eastAsia="en-AU"/>
        </w:rPr>
        <w:t xml:space="preserve">I,                                                                                               </w:t>
      </w:r>
      <w:r w:rsidRPr="00A575DE">
        <w:rPr>
          <w:rFonts w:ascii="Tms Rmn" w:eastAsia="Times New Roman" w:hAnsi="Tms Rmn"/>
          <w:i/>
          <w:noProof/>
          <w:color w:val="FF0000"/>
          <w:sz w:val="24"/>
          <w:szCs w:val="20"/>
          <w:lang w:eastAsia="en-AU"/>
        </w:rPr>
        <w:t>[insert full name]</w:t>
      </w:r>
    </w:p>
    <w:p w14:paraId="78C5DA27"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 xml:space="preserve">of                                                                                              </w:t>
      </w:r>
      <w:r w:rsidRPr="00A575DE">
        <w:rPr>
          <w:rFonts w:ascii="Tms Rmn" w:eastAsia="Times New Roman" w:hAnsi="Tms Rmn"/>
          <w:i/>
          <w:noProof/>
          <w:color w:val="FF0000"/>
          <w:sz w:val="24"/>
          <w:szCs w:val="20"/>
          <w:lang w:eastAsia="en-AU"/>
        </w:rPr>
        <w:t>[insert business address]</w:t>
      </w:r>
    </w:p>
    <w:p w14:paraId="594EF4CA"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Declare that to the best of my knowledge, I do not have :</w:t>
      </w:r>
    </w:p>
    <w:p w14:paraId="4511D581" w14:textId="77777777" w:rsidR="001D4384" w:rsidRPr="00A575DE" w:rsidRDefault="001D4384" w:rsidP="001D4384">
      <w:pPr>
        <w:numPr>
          <w:ilvl w:val="0"/>
          <w:numId w:val="55"/>
        </w:numPr>
        <w:tabs>
          <w:tab w:val="left" w:pos="360"/>
        </w:tabs>
        <w:spacing w:after="0" w:line="24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 xml:space="preserve">any financial interest in the </w:t>
      </w:r>
      <w:r w:rsidRPr="00A575DE">
        <w:rPr>
          <w:rFonts w:ascii="Tms Rmn" w:eastAsia="Times New Roman" w:hAnsi="Tms Rmn"/>
          <w:i/>
          <w:noProof/>
          <w:color w:val="FF0000"/>
          <w:sz w:val="24"/>
          <w:szCs w:val="20"/>
          <w:lang w:eastAsia="en-AU"/>
        </w:rPr>
        <w:t>[</w:t>
      </w:r>
      <w:r>
        <w:rPr>
          <w:rFonts w:ascii="Tms Rmn" w:eastAsia="Times New Roman" w:hAnsi="Tms Rmn"/>
          <w:i/>
          <w:noProof/>
          <w:color w:val="FF0000"/>
          <w:sz w:val="24"/>
          <w:szCs w:val="20"/>
          <w:lang w:eastAsia="en-AU"/>
        </w:rPr>
        <w:t>NatHERS Stakeholder Consultative Group</w:t>
      </w:r>
      <w:r w:rsidRPr="00A575DE">
        <w:rPr>
          <w:rFonts w:ascii="Tms Rmn" w:eastAsia="Times New Roman" w:hAnsi="Tms Rmn"/>
          <w:i/>
          <w:noProof/>
          <w:color w:val="FF0000"/>
          <w:sz w:val="24"/>
          <w:szCs w:val="20"/>
          <w:lang w:eastAsia="en-AU"/>
        </w:rPr>
        <w:t>]</w:t>
      </w:r>
      <w:r w:rsidRPr="00A575DE">
        <w:rPr>
          <w:rFonts w:ascii="Tms Rmn" w:eastAsia="Times New Roman" w:hAnsi="Tms Rmn"/>
          <w:noProof/>
          <w:sz w:val="24"/>
          <w:szCs w:val="20"/>
          <w:lang w:eastAsia="en-AU"/>
        </w:rPr>
        <w:t xml:space="preserve">       (“the Subject”) </w:t>
      </w:r>
    </w:p>
    <w:p w14:paraId="583893D2" w14:textId="77777777" w:rsidR="001D4384" w:rsidRPr="00A575DE" w:rsidRDefault="001D4384" w:rsidP="001D4384">
      <w:pPr>
        <w:numPr>
          <w:ilvl w:val="0"/>
          <w:numId w:val="55"/>
        </w:numPr>
        <w:tabs>
          <w:tab w:val="left" w:pos="360"/>
        </w:tabs>
        <w:spacing w:after="0" w:line="24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any relatives or friends with a financial interest in the Subject</w:t>
      </w:r>
    </w:p>
    <w:p w14:paraId="0D8BD6F4" w14:textId="77777777" w:rsidR="001D4384" w:rsidRPr="00A575DE" w:rsidRDefault="001D4384" w:rsidP="001D4384">
      <w:pPr>
        <w:numPr>
          <w:ilvl w:val="0"/>
          <w:numId w:val="55"/>
        </w:numPr>
        <w:tabs>
          <w:tab w:val="left" w:pos="360"/>
        </w:tabs>
        <w:spacing w:after="0" w:line="240" w:lineRule="auto"/>
        <w:rPr>
          <w:rFonts w:ascii="Tms Rmn" w:eastAsia="Times New Roman" w:hAnsi="Tms Rmn"/>
          <w:noProof/>
          <w:sz w:val="24"/>
          <w:szCs w:val="20"/>
          <w:lang w:eastAsia="en-AU"/>
        </w:rPr>
      </w:pPr>
      <w:r>
        <w:rPr>
          <w:rFonts w:ascii="Tms Rmn" w:eastAsia="Times New Roman" w:hAnsi="Tms Rmn"/>
          <w:noProof/>
          <w:sz w:val="24"/>
          <w:szCs w:val="20"/>
          <w:lang w:eastAsia="en-AU"/>
        </w:rPr>
        <w:t>a</w:t>
      </w:r>
      <w:r w:rsidRPr="00A575DE">
        <w:rPr>
          <w:rFonts w:ascii="Tms Rmn" w:eastAsia="Times New Roman" w:hAnsi="Tms Rmn"/>
          <w:noProof/>
          <w:sz w:val="24"/>
          <w:szCs w:val="20"/>
          <w:lang w:eastAsia="en-AU"/>
        </w:rPr>
        <w:t>ny personal bias or inclination which would in any way affect my decisions in relation to the Subject</w:t>
      </w:r>
    </w:p>
    <w:p w14:paraId="48C20530" w14:textId="77777777" w:rsidR="001D4384" w:rsidRPr="00A575DE" w:rsidRDefault="001D4384" w:rsidP="001D4384">
      <w:pPr>
        <w:numPr>
          <w:ilvl w:val="0"/>
          <w:numId w:val="55"/>
        </w:numPr>
        <w:tabs>
          <w:tab w:val="left" w:pos="360"/>
        </w:tabs>
        <w:spacing w:after="0" w:line="240" w:lineRule="auto"/>
        <w:rPr>
          <w:rFonts w:ascii="Tms Rmn" w:eastAsia="Times New Roman" w:hAnsi="Tms Rmn"/>
          <w:noProof/>
          <w:sz w:val="24"/>
          <w:szCs w:val="20"/>
          <w:lang w:eastAsia="en-AU"/>
        </w:rPr>
      </w:pPr>
      <w:r>
        <w:rPr>
          <w:rFonts w:ascii="Tms Rmn" w:eastAsia="Times New Roman" w:hAnsi="Tms Rmn"/>
          <w:noProof/>
          <w:sz w:val="24"/>
          <w:szCs w:val="20"/>
          <w:lang w:eastAsia="en-AU"/>
        </w:rPr>
        <w:t>a</w:t>
      </w:r>
      <w:r w:rsidRPr="00A575DE">
        <w:rPr>
          <w:rFonts w:ascii="Tms Rmn" w:eastAsia="Times New Roman" w:hAnsi="Tms Rmn"/>
          <w:noProof/>
          <w:sz w:val="24"/>
          <w:szCs w:val="20"/>
          <w:lang w:eastAsia="en-AU"/>
        </w:rPr>
        <w:t>ny personal obligation, allegiance or loyalty which would in any way affect my decisions in relation to the Subject</w:t>
      </w:r>
    </w:p>
    <w:p w14:paraId="564DE544" w14:textId="77777777" w:rsidR="001D4384" w:rsidRPr="00A575DE" w:rsidRDefault="001D4384" w:rsidP="001D4384">
      <w:pPr>
        <w:spacing w:after="0" w:line="24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(a ‘conflict’), except as set out below :</w:t>
      </w:r>
    </w:p>
    <w:p w14:paraId="056151F3"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1.</w:t>
      </w:r>
    </w:p>
    <w:p w14:paraId="01918E81"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2.</w:t>
      </w:r>
    </w:p>
    <w:p w14:paraId="48149952"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3.</w:t>
      </w:r>
    </w:p>
    <w:p w14:paraId="594AA9F1"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4.</w:t>
      </w:r>
    </w:p>
    <w:p w14:paraId="20666EF9"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5.</w:t>
      </w:r>
    </w:p>
    <w:p w14:paraId="14BC19EE"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6.</w:t>
      </w:r>
    </w:p>
    <w:p w14:paraId="0F3B8047"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7.</w:t>
      </w:r>
    </w:p>
    <w:p w14:paraId="78B4DBD6"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8.</w:t>
      </w:r>
    </w:p>
    <w:p w14:paraId="4D629BD9" w14:textId="77777777" w:rsidR="001D4384" w:rsidRPr="00A575DE" w:rsidRDefault="001D4384" w:rsidP="001D4384">
      <w:pPr>
        <w:spacing w:after="0" w:line="36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9.</w:t>
      </w:r>
    </w:p>
    <w:p w14:paraId="5B01BE74" w14:textId="77777777" w:rsidR="001D4384" w:rsidRPr="00A575DE" w:rsidRDefault="001D4384" w:rsidP="001D4384">
      <w:pPr>
        <w:spacing w:after="0" w:line="240" w:lineRule="auto"/>
        <w:rPr>
          <w:rFonts w:ascii="Tms Rmn" w:eastAsia="Times New Roman" w:hAnsi="Tms Rmn"/>
          <w:noProof/>
          <w:sz w:val="24"/>
          <w:szCs w:val="20"/>
          <w:lang w:eastAsia="en-AU"/>
        </w:rPr>
      </w:pPr>
    </w:p>
    <w:p w14:paraId="6CF4542F" w14:textId="77777777" w:rsidR="001D4384" w:rsidRPr="00A575DE" w:rsidRDefault="001D4384" w:rsidP="001D4384">
      <w:pPr>
        <w:spacing w:after="0" w:line="240" w:lineRule="auto"/>
        <w:rPr>
          <w:rFonts w:ascii="Times New Roman" w:eastAsia="Times New Roman" w:hAnsi="Times New Roman"/>
          <w:sz w:val="24"/>
          <w:szCs w:val="20"/>
          <w:lang w:val="en-GB" w:eastAsia="en-AU"/>
        </w:rPr>
      </w:pPr>
      <w:r w:rsidRPr="00A575DE">
        <w:rPr>
          <w:rFonts w:ascii="Times New Roman" w:eastAsia="Times New Roman" w:hAnsi="Times New Roman"/>
          <w:sz w:val="24"/>
          <w:szCs w:val="20"/>
          <w:lang w:val="en-GB" w:eastAsia="en-AU"/>
        </w:rPr>
        <w:t>I undertake to make a further declaration detailing any conflict, potential conflict or apparent conflict which may arise during the contract period.  Should any conflict appear to compromise me, I agree to abstain from any related decision.</w:t>
      </w:r>
    </w:p>
    <w:p w14:paraId="744E8C6D" w14:textId="77777777" w:rsidR="001D4384" w:rsidRPr="00A575DE" w:rsidRDefault="001D4384" w:rsidP="001D4384">
      <w:pPr>
        <w:spacing w:after="0" w:line="240" w:lineRule="auto"/>
        <w:rPr>
          <w:rFonts w:ascii="Tms Rmn" w:eastAsia="Times New Roman" w:hAnsi="Tms Rmn"/>
          <w:noProof/>
          <w:sz w:val="24"/>
          <w:szCs w:val="20"/>
          <w:lang w:eastAsia="en-AU"/>
        </w:rPr>
      </w:pPr>
    </w:p>
    <w:p w14:paraId="046E2D75" w14:textId="77777777" w:rsidR="001D4384" w:rsidRPr="00A575DE" w:rsidRDefault="001D4384" w:rsidP="001D4384">
      <w:pPr>
        <w:spacing w:after="0" w:line="240" w:lineRule="auto"/>
        <w:rPr>
          <w:rFonts w:ascii="Tms Rmn" w:eastAsia="Times New Roman" w:hAnsi="Tms Rmn"/>
          <w:noProof/>
          <w:sz w:val="24"/>
          <w:szCs w:val="20"/>
          <w:lang w:eastAsia="en-AU"/>
        </w:rPr>
      </w:pPr>
    </w:p>
    <w:p w14:paraId="11D29EB9" w14:textId="77777777" w:rsidR="001D4384" w:rsidRPr="00A575DE" w:rsidRDefault="001D4384" w:rsidP="001D4384">
      <w:pPr>
        <w:spacing w:after="0" w:line="24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Signed :</w:t>
      </w:r>
    </w:p>
    <w:p w14:paraId="581FE20B" w14:textId="77777777" w:rsidR="001D4384" w:rsidRPr="00A575DE" w:rsidRDefault="001D4384" w:rsidP="001D4384">
      <w:pPr>
        <w:spacing w:after="0" w:line="240" w:lineRule="auto"/>
        <w:rPr>
          <w:rFonts w:ascii="Tms Rmn" w:eastAsia="Times New Roman" w:hAnsi="Tms Rmn"/>
          <w:noProof/>
          <w:sz w:val="24"/>
          <w:szCs w:val="20"/>
          <w:lang w:eastAsia="en-AU"/>
        </w:rPr>
      </w:pPr>
    </w:p>
    <w:p w14:paraId="5A2F9ABC" w14:textId="77777777" w:rsidR="001D4384" w:rsidRPr="00A575DE" w:rsidRDefault="001D4384" w:rsidP="001D4384">
      <w:pPr>
        <w:spacing w:after="0" w:line="240" w:lineRule="auto"/>
        <w:rPr>
          <w:rFonts w:ascii="Tms Rmn" w:eastAsia="Times New Roman" w:hAnsi="Tms Rmn"/>
          <w:noProof/>
          <w:sz w:val="24"/>
          <w:szCs w:val="20"/>
          <w:lang w:eastAsia="en-AU"/>
        </w:rPr>
      </w:pPr>
      <w:r w:rsidRPr="00A575DE">
        <w:rPr>
          <w:rFonts w:ascii="Tms Rmn" w:eastAsia="Times New Roman" w:hAnsi="Tms Rmn"/>
          <w:noProof/>
          <w:sz w:val="24"/>
          <w:szCs w:val="20"/>
          <w:lang w:eastAsia="en-AU"/>
        </w:rPr>
        <w:t>Dated :</w:t>
      </w:r>
    </w:p>
    <w:p w14:paraId="6F4FF6DC" w14:textId="77777777" w:rsidR="001D4384" w:rsidRPr="00A575DE" w:rsidRDefault="001D4384" w:rsidP="001D4384">
      <w:pPr>
        <w:spacing w:after="0" w:line="240" w:lineRule="auto"/>
        <w:rPr>
          <w:rFonts w:ascii="Tms Rmn" w:eastAsia="Times New Roman" w:hAnsi="Tms Rmn"/>
          <w:noProof/>
          <w:sz w:val="24"/>
          <w:szCs w:val="20"/>
          <w:lang w:eastAsia="en-AU"/>
        </w:rPr>
      </w:pPr>
    </w:p>
    <w:p w14:paraId="69BE4A95" w14:textId="77777777" w:rsidR="001D4384" w:rsidRPr="00A575DE" w:rsidRDefault="001D4384" w:rsidP="001D4384">
      <w:pPr>
        <w:spacing w:after="0" w:line="240" w:lineRule="auto"/>
        <w:rPr>
          <w:rFonts w:ascii="Tms Rmn" w:eastAsia="Times New Roman" w:hAnsi="Tms Rmn"/>
          <w:noProof/>
          <w:sz w:val="20"/>
          <w:szCs w:val="20"/>
          <w:lang w:eastAsia="en-AU"/>
        </w:rPr>
      </w:pPr>
    </w:p>
    <w:bookmarkEnd w:id="6"/>
    <w:bookmarkEnd w:id="7"/>
    <w:p w14:paraId="44402F4A" w14:textId="77777777" w:rsidR="001D4384" w:rsidRDefault="001D4384" w:rsidP="001D4384">
      <w:pPr>
        <w:spacing w:after="0" w:line="240" w:lineRule="auto"/>
      </w:pPr>
    </w:p>
    <w:p w14:paraId="6D62F8B4" w14:textId="77777777" w:rsidR="001D4384" w:rsidRDefault="001D4384" w:rsidP="001D4384">
      <w:pPr>
        <w:spacing w:after="0" w:line="240" w:lineRule="auto"/>
      </w:pPr>
      <w:r>
        <w:br w:type="page"/>
      </w:r>
    </w:p>
    <w:p w14:paraId="08EC14E5" w14:textId="77777777" w:rsidR="001D4384" w:rsidRPr="00A575DE" w:rsidRDefault="001D4384" w:rsidP="001D4384">
      <w:pPr>
        <w:spacing w:after="0" w:line="240" w:lineRule="auto"/>
        <w:jc w:val="center"/>
        <w:rPr>
          <w:rFonts w:ascii="Tms Rmn" w:eastAsia="Times New Roman" w:hAnsi="Tms Rmn"/>
          <w:b/>
          <w:noProof/>
          <w:sz w:val="28"/>
          <w:szCs w:val="20"/>
          <w:lang w:eastAsia="en-AU"/>
        </w:rPr>
      </w:pPr>
      <w:r w:rsidRPr="00A575DE">
        <w:rPr>
          <w:rFonts w:ascii="Tms Rmn" w:eastAsia="Times New Roman" w:hAnsi="Tms Rmn"/>
          <w:b/>
          <w:noProof/>
          <w:sz w:val="28"/>
          <w:szCs w:val="20"/>
          <w:lang w:eastAsia="en-AU"/>
        </w:rPr>
        <w:t>DEED OF CONFIDENTIALITY</w:t>
      </w:r>
    </w:p>
    <w:p w14:paraId="63EA4046"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2CB0A847"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10348662" w14:textId="77777777" w:rsidR="001D4384" w:rsidRPr="00A575DE" w:rsidRDefault="001D4384" w:rsidP="001D4384">
      <w:pPr>
        <w:spacing w:after="0" w:line="240" w:lineRule="auto"/>
        <w:rPr>
          <w:rFonts w:ascii="Tms Rmn" w:eastAsia="Times New Roman" w:hAnsi="Tms Rmn"/>
          <w:noProof/>
          <w:sz w:val="20"/>
          <w:szCs w:val="20"/>
          <w:lang w:eastAsia="en-AU"/>
        </w:rPr>
      </w:pPr>
      <w:r w:rsidRPr="00A575DE">
        <w:rPr>
          <w:rFonts w:ascii="Tms Rmn" w:eastAsia="Times New Roman" w:hAnsi="Tms Rmn"/>
          <w:b/>
          <w:noProof/>
          <w:sz w:val="20"/>
          <w:szCs w:val="20"/>
          <w:lang w:eastAsia="en-AU"/>
        </w:rPr>
        <w:t>BY THIS DEED</w:t>
      </w:r>
      <w:r w:rsidRPr="00A575DE">
        <w:rPr>
          <w:rFonts w:ascii="Tms Rmn" w:eastAsia="Times New Roman" w:hAnsi="Tms Rmn"/>
          <w:noProof/>
          <w:sz w:val="20"/>
          <w:szCs w:val="20"/>
          <w:lang w:eastAsia="en-AU"/>
        </w:rPr>
        <w:t xml:space="preserve"> DATED THE  ............................  day of  ....................................20</w:t>
      </w:r>
    </w:p>
    <w:p w14:paraId="4A14283B" w14:textId="77777777" w:rsidR="001D4384" w:rsidRPr="00A575DE" w:rsidRDefault="001D4384" w:rsidP="001D4384">
      <w:pPr>
        <w:spacing w:after="0" w:line="240" w:lineRule="auto"/>
        <w:rPr>
          <w:rFonts w:ascii="Tms Rmn" w:eastAsia="Times New Roman" w:hAnsi="Tms Rmn"/>
          <w:noProof/>
          <w:sz w:val="20"/>
          <w:szCs w:val="20"/>
          <w:lang w:eastAsia="en-AU"/>
        </w:rPr>
      </w:pPr>
    </w:p>
    <w:p w14:paraId="025835FB" w14:textId="77777777" w:rsidR="001D4384" w:rsidRPr="00A575DE" w:rsidRDefault="001D4384" w:rsidP="001D4384">
      <w:pPr>
        <w:spacing w:after="0" w:line="240" w:lineRule="auto"/>
        <w:ind w:left="1362" w:hanging="1362"/>
        <w:rPr>
          <w:rFonts w:ascii="Tms Rmn" w:eastAsia="Times New Roman" w:hAnsi="Tms Rmn"/>
          <w:noProof/>
          <w:sz w:val="20"/>
          <w:szCs w:val="20"/>
          <w:lang w:eastAsia="en-AU"/>
        </w:rPr>
      </w:pPr>
      <w:r w:rsidRPr="00A575DE">
        <w:rPr>
          <w:rFonts w:ascii="Tms Rmn" w:eastAsia="Times New Roman" w:hAnsi="Tms Rmn"/>
          <w:noProof/>
          <w:sz w:val="20"/>
          <w:szCs w:val="20"/>
          <w:lang w:eastAsia="en-AU"/>
        </w:rPr>
        <w:t>BETWEEN</w:t>
      </w:r>
      <w:r w:rsidRPr="00A575DE">
        <w:rPr>
          <w:rFonts w:ascii="Tms Rmn" w:eastAsia="Times New Roman" w:hAnsi="Tms Rmn"/>
          <w:noProof/>
          <w:sz w:val="20"/>
          <w:szCs w:val="20"/>
          <w:lang w:eastAsia="en-AU"/>
        </w:rPr>
        <w:tab/>
      </w:r>
    </w:p>
    <w:p w14:paraId="0D1B89CC" w14:textId="77777777" w:rsidR="001D4384" w:rsidRPr="00A575DE" w:rsidRDefault="001D4384" w:rsidP="001D4384">
      <w:pPr>
        <w:spacing w:after="0" w:line="240" w:lineRule="auto"/>
        <w:ind w:left="1362" w:hanging="1362"/>
        <w:rPr>
          <w:rFonts w:ascii="Tms Rmn" w:eastAsia="Times New Roman" w:hAnsi="Tms Rmn"/>
          <w:noProof/>
          <w:sz w:val="20"/>
          <w:szCs w:val="20"/>
          <w:lang w:eastAsia="en-AU"/>
        </w:rPr>
      </w:pPr>
    </w:p>
    <w:p w14:paraId="7481FFA5" w14:textId="77777777" w:rsidR="001D4384" w:rsidRPr="00A575DE" w:rsidRDefault="001D4384" w:rsidP="001D4384">
      <w:pPr>
        <w:spacing w:after="0" w:line="240" w:lineRule="auto"/>
        <w:rPr>
          <w:rFonts w:ascii="Tms Rmn" w:eastAsia="Times New Roman" w:hAnsi="Tms Rmn"/>
          <w:noProof/>
          <w:sz w:val="20"/>
          <w:szCs w:val="20"/>
          <w:lang w:eastAsia="en-AU"/>
        </w:rPr>
      </w:pPr>
      <w:r w:rsidRPr="00A575DE">
        <w:rPr>
          <w:rFonts w:ascii="Tms Rmn" w:eastAsia="Times New Roman" w:hAnsi="Tms Rmn"/>
          <w:b/>
          <w:noProof/>
          <w:sz w:val="20"/>
          <w:szCs w:val="20"/>
          <w:lang w:eastAsia="en-AU"/>
        </w:rPr>
        <w:t>Commonwealth of Australia</w:t>
      </w:r>
      <w:r w:rsidRPr="00A575DE">
        <w:rPr>
          <w:rFonts w:ascii="Tms Rmn" w:eastAsia="Times New Roman" w:hAnsi="Tms Rmn"/>
          <w:noProof/>
          <w:sz w:val="20"/>
          <w:szCs w:val="20"/>
          <w:lang w:eastAsia="en-AU"/>
        </w:rPr>
        <w:t xml:space="preserve"> represented by the Commonwealth Department of Industry, Science, Energy and Resources, 10 Binara Street, Canberra, Australian Capital Territory ("the Commonwealth")</w:t>
      </w:r>
    </w:p>
    <w:p w14:paraId="3A39580A"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p>
    <w:p w14:paraId="44F352F8"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 xml:space="preserve">AND </w:t>
      </w:r>
    </w:p>
    <w:p w14:paraId="45C2DE0B"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642" w:hanging="642"/>
        <w:rPr>
          <w:rFonts w:ascii="Tms Rmn" w:eastAsia="Times New Roman" w:hAnsi="Tms Rmn"/>
          <w:noProof/>
          <w:sz w:val="20"/>
          <w:szCs w:val="20"/>
          <w:lang w:eastAsia="en-AU"/>
        </w:rPr>
      </w:pPr>
    </w:p>
    <w:p w14:paraId="5FCD1FB0"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color w:val="FF0000"/>
          <w:sz w:val="20"/>
          <w:szCs w:val="20"/>
          <w:lang w:eastAsia="en-AU"/>
        </w:rPr>
        <w:t>[</w:t>
      </w:r>
      <w:r w:rsidRPr="00A575DE">
        <w:rPr>
          <w:rFonts w:ascii="Tms Rmn" w:eastAsia="Times New Roman" w:hAnsi="Tms Rmn"/>
          <w:i/>
          <w:noProof/>
          <w:color w:val="FF0000"/>
          <w:sz w:val="20"/>
          <w:szCs w:val="20"/>
          <w:lang w:eastAsia="en-AU"/>
        </w:rPr>
        <w:t>Insert name and address for service of Confidant</w:t>
      </w:r>
      <w:r w:rsidRPr="00A575DE">
        <w:rPr>
          <w:rFonts w:ascii="Tms Rmn" w:eastAsia="Times New Roman" w:hAnsi="Tms Rmn"/>
          <w:noProof/>
          <w:color w:val="FF0000"/>
          <w:sz w:val="20"/>
          <w:szCs w:val="20"/>
          <w:lang w:eastAsia="en-AU"/>
        </w:rPr>
        <w:t>]</w:t>
      </w:r>
      <w:r w:rsidRPr="00A575DE">
        <w:rPr>
          <w:rFonts w:ascii="Tms Rmn" w:eastAsia="Times New Roman" w:hAnsi="Tms Rmn"/>
          <w:noProof/>
          <w:sz w:val="20"/>
          <w:szCs w:val="20"/>
          <w:lang w:eastAsia="en-AU"/>
        </w:rPr>
        <w:t xml:space="preserve"> ("the Confidant")</w:t>
      </w:r>
    </w:p>
    <w:p w14:paraId="5B459F04" w14:textId="77777777" w:rsidR="001D4384" w:rsidRPr="00A575DE" w:rsidRDefault="001D4384" w:rsidP="001D4384">
      <w:pPr>
        <w:spacing w:after="0" w:line="240" w:lineRule="auto"/>
        <w:rPr>
          <w:rFonts w:ascii="Tms Rmn" w:eastAsia="Times New Roman" w:hAnsi="Tms Rmn"/>
          <w:noProof/>
          <w:sz w:val="20"/>
          <w:szCs w:val="20"/>
          <w:lang w:eastAsia="en-AU"/>
        </w:rPr>
      </w:pPr>
    </w:p>
    <w:p w14:paraId="18F254DE"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b/>
          <w:noProof/>
          <w:sz w:val="20"/>
          <w:szCs w:val="20"/>
          <w:lang w:eastAsia="en-AU"/>
        </w:rPr>
        <w:t>RECITALS:</w:t>
      </w:r>
    </w:p>
    <w:p w14:paraId="23AE7828" w14:textId="77777777" w:rsidR="001D4384" w:rsidRPr="00A575DE" w:rsidRDefault="001D4384" w:rsidP="001D4384">
      <w:pPr>
        <w:spacing w:after="0" w:line="240" w:lineRule="auto"/>
        <w:rPr>
          <w:rFonts w:ascii="Tms Rmn" w:eastAsia="Times New Roman" w:hAnsi="Tms Rmn"/>
          <w:noProof/>
          <w:sz w:val="20"/>
          <w:szCs w:val="20"/>
          <w:lang w:eastAsia="en-AU"/>
        </w:rPr>
      </w:pPr>
    </w:p>
    <w:p w14:paraId="77445026" w14:textId="77777777" w:rsidR="001D4384" w:rsidRPr="00A575DE" w:rsidRDefault="001D4384" w:rsidP="001D4384">
      <w:pPr>
        <w:spacing w:after="0" w:line="240" w:lineRule="auto"/>
        <w:ind w:left="1134" w:hanging="567"/>
        <w:rPr>
          <w:rFonts w:ascii="Tms Rmn" w:eastAsia="Times New Roman" w:hAnsi="Tms Rmn"/>
          <w:noProof/>
          <w:sz w:val="20"/>
          <w:szCs w:val="20"/>
          <w:lang w:eastAsia="en-AU"/>
        </w:rPr>
      </w:pPr>
      <w:r w:rsidRPr="00A575DE">
        <w:rPr>
          <w:rFonts w:ascii="Tms Rmn" w:eastAsia="Times New Roman" w:hAnsi="Tms Rmn"/>
          <w:noProof/>
          <w:sz w:val="20"/>
          <w:szCs w:val="20"/>
          <w:lang w:eastAsia="en-AU"/>
        </w:rPr>
        <w:t>A.</w:t>
      </w:r>
      <w:r w:rsidRPr="00A575DE">
        <w:rPr>
          <w:rFonts w:ascii="Tms Rmn" w:eastAsia="Times New Roman" w:hAnsi="Tms Rmn"/>
          <w:noProof/>
          <w:sz w:val="20"/>
          <w:szCs w:val="20"/>
          <w:lang w:eastAsia="en-AU"/>
        </w:rPr>
        <w:tab/>
        <w:t xml:space="preserve">The Confidant is employed by </w:t>
      </w:r>
      <w:r w:rsidRPr="00A575DE">
        <w:rPr>
          <w:rFonts w:ascii="Tms Rmn" w:eastAsia="Times New Roman" w:hAnsi="Tms Rmn"/>
          <w:noProof/>
          <w:color w:val="FF0000"/>
          <w:sz w:val="20"/>
          <w:szCs w:val="20"/>
          <w:lang w:eastAsia="en-AU"/>
        </w:rPr>
        <w:t>[</w:t>
      </w:r>
      <w:r w:rsidRPr="00A575DE">
        <w:rPr>
          <w:rFonts w:ascii="Tms Rmn" w:eastAsia="Times New Roman" w:hAnsi="Tms Rmn"/>
          <w:i/>
          <w:noProof/>
          <w:color w:val="FF0000"/>
          <w:sz w:val="20"/>
          <w:szCs w:val="20"/>
          <w:lang w:eastAsia="en-AU"/>
        </w:rPr>
        <w:t>insert full name of company, ACN number, registered business address</w:t>
      </w:r>
      <w:r w:rsidRPr="00A575DE">
        <w:rPr>
          <w:rFonts w:ascii="Tms Rmn" w:eastAsia="Times New Roman" w:hAnsi="Tms Rmn"/>
          <w:noProof/>
          <w:color w:val="FF0000"/>
          <w:sz w:val="20"/>
          <w:szCs w:val="20"/>
          <w:lang w:eastAsia="en-AU"/>
        </w:rPr>
        <w:t>];</w:t>
      </w:r>
    </w:p>
    <w:p w14:paraId="12C3B5CC" w14:textId="77777777" w:rsidR="001D4384" w:rsidRPr="00A575DE" w:rsidRDefault="001D4384" w:rsidP="001D4384">
      <w:pPr>
        <w:spacing w:after="0" w:line="240" w:lineRule="auto"/>
        <w:rPr>
          <w:rFonts w:ascii="Tms Rmn" w:eastAsia="Times New Roman" w:hAnsi="Tms Rmn"/>
          <w:noProof/>
          <w:sz w:val="20"/>
          <w:szCs w:val="20"/>
          <w:lang w:eastAsia="en-AU"/>
        </w:rPr>
      </w:pPr>
    </w:p>
    <w:p w14:paraId="79220D7A" w14:textId="77777777" w:rsidR="001D4384" w:rsidRPr="00A575DE" w:rsidRDefault="001D4384" w:rsidP="001D4384">
      <w:pPr>
        <w:spacing w:after="0" w:line="240" w:lineRule="auto"/>
        <w:ind w:left="1134" w:hanging="492"/>
        <w:rPr>
          <w:rFonts w:ascii="Tms Rmn" w:eastAsia="Times New Roman" w:hAnsi="Tms Rmn"/>
          <w:noProof/>
          <w:sz w:val="20"/>
          <w:szCs w:val="20"/>
          <w:lang w:eastAsia="en-AU"/>
        </w:rPr>
      </w:pPr>
      <w:r w:rsidRPr="00A575DE">
        <w:rPr>
          <w:rFonts w:ascii="Tms Rmn" w:eastAsia="Times New Roman" w:hAnsi="Tms Rmn"/>
          <w:noProof/>
          <w:sz w:val="20"/>
          <w:szCs w:val="20"/>
          <w:lang w:eastAsia="en-AU"/>
        </w:rPr>
        <w:t>B.</w:t>
      </w:r>
      <w:r w:rsidRPr="00A575DE">
        <w:rPr>
          <w:rFonts w:ascii="Tms Rmn" w:eastAsia="Times New Roman" w:hAnsi="Tms Rmn"/>
          <w:noProof/>
          <w:sz w:val="20"/>
          <w:szCs w:val="20"/>
          <w:lang w:eastAsia="en-AU"/>
        </w:rPr>
        <w:tab/>
        <w:t xml:space="preserve">In the course of the Confidant conducting the </w:t>
      </w:r>
      <w:r w:rsidRPr="00A575DE">
        <w:rPr>
          <w:rFonts w:ascii="Tms Rmn" w:eastAsia="Times New Roman" w:hAnsi="Tms Rmn"/>
          <w:noProof/>
          <w:color w:val="FF0000"/>
          <w:sz w:val="20"/>
          <w:szCs w:val="20"/>
          <w:lang w:eastAsia="en-AU"/>
        </w:rPr>
        <w:t>[</w:t>
      </w:r>
      <w:r>
        <w:rPr>
          <w:rFonts w:ascii="Tms Rmn" w:eastAsia="Times New Roman" w:hAnsi="Tms Rmn"/>
          <w:noProof/>
          <w:color w:val="FF0000"/>
          <w:sz w:val="20"/>
          <w:szCs w:val="20"/>
          <w:lang w:eastAsia="en-AU"/>
        </w:rPr>
        <w:t>directive as a member of the NatHERS Stakeholder Consultative Group</w:t>
      </w:r>
      <w:r w:rsidRPr="00A575DE">
        <w:rPr>
          <w:rFonts w:ascii="Tms Rmn" w:eastAsia="Times New Roman" w:hAnsi="Tms Rmn"/>
          <w:noProof/>
          <w:color w:val="FF0000"/>
          <w:sz w:val="20"/>
          <w:szCs w:val="20"/>
          <w:lang w:eastAsia="en-AU"/>
        </w:rPr>
        <w:t>]</w:t>
      </w:r>
      <w:r w:rsidRPr="00A575DE">
        <w:rPr>
          <w:rFonts w:ascii="Tms Rmn" w:eastAsia="Times New Roman" w:hAnsi="Tms Rmn"/>
          <w:noProof/>
          <w:sz w:val="20"/>
          <w:szCs w:val="20"/>
          <w:lang w:eastAsia="en-AU"/>
        </w:rPr>
        <w:t xml:space="preserve"> (whether directly or indirectly), the Confidant may become aware of information belonging to or in the possession of the Commonwealth that is confidential.</w:t>
      </w:r>
    </w:p>
    <w:p w14:paraId="2A6BEE45" w14:textId="77777777" w:rsidR="001D4384" w:rsidRPr="00A575DE" w:rsidRDefault="001D4384" w:rsidP="001D4384">
      <w:pPr>
        <w:spacing w:after="0" w:line="240" w:lineRule="auto"/>
        <w:rPr>
          <w:rFonts w:ascii="Tms Rmn" w:eastAsia="Times New Roman" w:hAnsi="Tms Rmn"/>
          <w:noProof/>
          <w:sz w:val="20"/>
          <w:szCs w:val="20"/>
          <w:lang w:eastAsia="en-AU"/>
        </w:rPr>
      </w:pPr>
    </w:p>
    <w:p w14:paraId="09A084BE" w14:textId="77777777" w:rsidR="001D4384" w:rsidRPr="00A575DE" w:rsidRDefault="001D4384" w:rsidP="001D4384">
      <w:pPr>
        <w:spacing w:after="0" w:line="240" w:lineRule="auto"/>
        <w:ind w:left="1134" w:hanging="567"/>
        <w:rPr>
          <w:rFonts w:ascii="Tms Rmn" w:eastAsia="Times New Roman" w:hAnsi="Tms Rmn"/>
          <w:noProof/>
          <w:sz w:val="20"/>
          <w:szCs w:val="20"/>
          <w:lang w:eastAsia="en-AU"/>
        </w:rPr>
      </w:pPr>
      <w:r w:rsidRPr="00A575DE">
        <w:rPr>
          <w:rFonts w:ascii="Tms Rmn" w:eastAsia="Times New Roman" w:hAnsi="Tms Rmn"/>
          <w:noProof/>
          <w:sz w:val="20"/>
          <w:szCs w:val="20"/>
          <w:lang w:eastAsia="en-AU"/>
        </w:rPr>
        <w:t>C.</w:t>
      </w:r>
      <w:r w:rsidRPr="00A575DE">
        <w:rPr>
          <w:rFonts w:ascii="Tms Rmn" w:eastAsia="Times New Roman" w:hAnsi="Tms Rmn"/>
          <w:noProof/>
          <w:sz w:val="20"/>
          <w:szCs w:val="20"/>
          <w:lang w:eastAsia="en-AU"/>
        </w:rPr>
        <w:tab/>
        <w:t xml:space="preserve">Improper use or disclosure of that information would severely damage the Commonwealth's ability to perform its governmental functions. </w:t>
      </w:r>
    </w:p>
    <w:p w14:paraId="6E111EEC" w14:textId="77777777" w:rsidR="001D4384" w:rsidRPr="00A575DE" w:rsidRDefault="001D4384" w:rsidP="001D4384">
      <w:pPr>
        <w:spacing w:after="0" w:line="240" w:lineRule="auto"/>
        <w:rPr>
          <w:rFonts w:ascii="Tms Rmn" w:eastAsia="Times New Roman" w:hAnsi="Tms Rmn"/>
          <w:noProof/>
          <w:sz w:val="20"/>
          <w:szCs w:val="20"/>
          <w:lang w:eastAsia="en-AU"/>
        </w:rPr>
      </w:pPr>
    </w:p>
    <w:p w14:paraId="21DC42E4" w14:textId="77777777" w:rsidR="001D4384" w:rsidRPr="00A575DE" w:rsidRDefault="001D4384" w:rsidP="001D4384">
      <w:pPr>
        <w:spacing w:after="0" w:line="240" w:lineRule="auto"/>
        <w:ind w:left="1134" w:hanging="567"/>
        <w:rPr>
          <w:rFonts w:ascii="Tms Rmn" w:eastAsia="Times New Roman" w:hAnsi="Tms Rmn"/>
          <w:noProof/>
          <w:sz w:val="20"/>
          <w:szCs w:val="20"/>
          <w:lang w:eastAsia="en-AU"/>
        </w:rPr>
      </w:pPr>
      <w:r w:rsidRPr="00A575DE">
        <w:rPr>
          <w:rFonts w:ascii="Tms Rmn" w:eastAsia="Times New Roman" w:hAnsi="Tms Rmn"/>
          <w:noProof/>
          <w:sz w:val="20"/>
          <w:szCs w:val="20"/>
          <w:lang w:eastAsia="en-AU"/>
        </w:rPr>
        <w:t>D.</w:t>
      </w:r>
      <w:r w:rsidRPr="00A575DE">
        <w:rPr>
          <w:rFonts w:ascii="Tms Rmn" w:eastAsia="Times New Roman" w:hAnsi="Tms Rmn"/>
          <w:noProof/>
          <w:sz w:val="20"/>
          <w:szCs w:val="20"/>
          <w:lang w:eastAsia="en-AU"/>
        </w:rPr>
        <w:tab/>
        <w:t>The Commonwealth requires, and the Confidant agrees, that it is necessary to take all reasonable steps (including the execution of this Deed) to ensure that the Commonwealth's Confidential Information is kept confidential and that the Confidant performs those Services faithfully and without any conflicting interest.</w:t>
      </w:r>
    </w:p>
    <w:p w14:paraId="19FEE1BF" w14:textId="77777777" w:rsidR="001D4384" w:rsidRPr="00A575DE" w:rsidRDefault="001D4384" w:rsidP="001D4384">
      <w:pPr>
        <w:spacing w:after="0" w:line="240" w:lineRule="auto"/>
        <w:rPr>
          <w:rFonts w:ascii="Tms Rmn" w:eastAsia="Times New Roman" w:hAnsi="Tms Rmn"/>
          <w:noProof/>
          <w:sz w:val="20"/>
          <w:szCs w:val="20"/>
          <w:lang w:eastAsia="en-AU"/>
        </w:rPr>
      </w:pPr>
    </w:p>
    <w:p w14:paraId="622729B6" w14:textId="77777777" w:rsidR="001D4384" w:rsidRPr="00A575DE" w:rsidRDefault="001D4384" w:rsidP="001D4384">
      <w:pPr>
        <w:spacing w:after="0" w:line="240" w:lineRule="auto"/>
        <w:rPr>
          <w:rFonts w:ascii="Tms Rmn" w:eastAsia="Times New Roman" w:hAnsi="Tms Rmn"/>
          <w:noProof/>
          <w:sz w:val="20"/>
          <w:szCs w:val="20"/>
          <w:lang w:eastAsia="en-AU"/>
        </w:rPr>
      </w:pPr>
    </w:p>
    <w:p w14:paraId="13781658" w14:textId="77777777" w:rsidR="001D4384" w:rsidRPr="00A575DE" w:rsidRDefault="001D4384" w:rsidP="001D4384">
      <w:pPr>
        <w:spacing w:after="0" w:line="240" w:lineRule="auto"/>
        <w:rPr>
          <w:rFonts w:ascii="Tms Rmn" w:eastAsia="Times New Roman" w:hAnsi="Tms Rmn"/>
          <w:noProof/>
          <w:sz w:val="20"/>
          <w:szCs w:val="20"/>
          <w:lang w:eastAsia="en-AU"/>
        </w:rPr>
      </w:pPr>
      <w:r w:rsidRPr="00A575DE">
        <w:rPr>
          <w:rFonts w:ascii="Tms Rmn" w:eastAsia="Times New Roman" w:hAnsi="Tms Rmn"/>
          <w:b/>
          <w:noProof/>
          <w:sz w:val="20"/>
          <w:szCs w:val="20"/>
          <w:lang w:eastAsia="en-AU"/>
        </w:rPr>
        <w:t>AGREED COVENANTS:</w:t>
      </w:r>
    </w:p>
    <w:p w14:paraId="00FDDEAD" w14:textId="77777777" w:rsidR="001D4384" w:rsidRPr="00A575DE" w:rsidRDefault="001D4384" w:rsidP="001D4384">
      <w:pPr>
        <w:spacing w:after="0" w:line="240" w:lineRule="auto"/>
        <w:rPr>
          <w:rFonts w:ascii="Tms Rmn" w:eastAsia="Times New Roman" w:hAnsi="Tms Rmn"/>
          <w:noProof/>
          <w:sz w:val="20"/>
          <w:szCs w:val="20"/>
          <w:lang w:eastAsia="en-AU"/>
        </w:rPr>
      </w:pPr>
    </w:p>
    <w:p w14:paraId="265448DF"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1.</w:t>
      </w:r>
      <w:r w:rsidRPr="00A575DE">
        <w:rPr>
          <w:rFonts w:ascii="Tms Rmn" w:eastAsia="Times New Roman" w:hAnsi="Tms Rmn"/>
          <w:b/>
          <w:noProof/>
          <w:sz w:val="20"/>
          <w:szCs w:val="20"/>
          <w:lang w:eastAsia="en-AU"/>
        </w:rPr>
        <w:tab/>
        <w:t>RECITALS</w:t>
      </w:r>
    </w:p>
    <w:p w14:paraId="0A7C6B6F"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623226D3"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t>The Parties acknowledge the truth and accuracy of the Recitals in every particular.</w:t>
      </w:r>
    </w:p>
    <w:p w14:paraId="39085644" w14:textId="77777777" w:rsidR="001D4384" w:rsidRPr="00A575DE" w:rsidRDefault="001D4384" w:rsidP="001D4384">
      <w:pPr>
        <w:spacing w:after="0" w:line="240" w:lineRule="auto"/>
        <w:rPr>
          <w:rFonts w:ascii="Tms Rmn" w:eastAsia="Times New Roman" w:hAnsi="Tms Rmn"/>
          <w:noProof/>
          <w:sz w:val="20"/>
          <w:szCs w:val="20"/>
          <w:lang w:eastAsia="en-AU"/>
        </w:rPr>
      </w:pPr>
    </w:p>
    <w:p w14:paraId="0FE23630"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2.</w:t>
      </w:r>
      <w:r w:rsidRPr="00A575DE">
        <w:rPr>
          <w:rFonts w:ascii="Tms Rmn" w:eastAsia="Times New Roman" w:hAnsi="Tms Rmn"/>
          <w:b/>
          <w:noProof/>
          <w:sz w:val="20"/>
          <w:szCs w:val="20"/>
          <w:lang w:eastAsia="en-AU"/>
        </w:rPr>
        <w:tab/>
        <w:t>INTERPRETATION</w:t>
      </w:r>
    </w:p>
    <w:p w14:paraId="74458DDA"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2B5FC9CD"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noProof/>
          <w:sz w:val="20"/>
          <w:szCs w:val="20"/>
          <w:lang w:eastAsia="en-AU"/>
        </w:rPr>
        <w:t>2.1</w:t>
      </w:r>
      <w:r w:rsidRPr="00A575DE">
        <w:rPr>
          <w:rFonts w:ascii="Tms Rmn" w:eastAsia="Times New Roman" w:hAnsi="Tms Rmn"/>
          <w:b/>
          <w:noProof/>
          <w:sz w:val="20"/>
          <w:szCs w:val="20"/>
          <w:lang w:eastAsia="en-AU"/>
        </w:rPr>
        <w:tab/>
        <w:t>Definitions</w:t>
      </w:r>
    </w:p>
    <w:p w14:paraId="14CD7CA4"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2A3357C7"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t>In the interpretation of this Deed unless the contrary intention appears or the context otherwise requires or admits the following expressions shall have the following meanings:</w:t>
      </w:r>
    </w:p>
    <w:p w14:paraId="0EBB299D" w14:textId="77777777" w:rsidR="001D4384" w:rsidRPr="00A575DE" w:rsidRDefault="001D4384" w:rsidP="001D4384">
      <w:pPr>
        <w:spacing w:after="0" w:line="240" w:lineRule="auto"/>
        <w:rPr>
          <w:rFonts w:ascii="Tms Rmn" w:eastAsia="Times New Roman" w:hAnsi="Tms Rmn"/>
          <w:noProof/>
          <w:sz w:val="20"/>
          <w:szCs w:val="20"/>
          <w:lang w:eastAsia="en-AU"/>
        </w:rPr>
      </w:pPr>
    </w:p>
    <w:p w14:paraId="3D3827FA" w14:textId="77777777" w:rsidR="001D4384" w:rsidRPr="00A575DE" w:rsidRDefault="001D4384" w:rsidP="001D4384">
      <w:pPr>
        <w:spacing w:after="0" w:line="240" w:lineRule="auto"/>
        <w:ind w:left="567"/>
        <w:rPr>
          <w:rFonts w:ascii="Tms Rmn" w:eastAsia="Times New Roman" w:hAnsi="Tms Rmn"/>
          <w:noProof/>
          <w:sz w:val="20"/>
          <w:szCs w:val="20"/>
          <w:lang w:eastAsia="en-AU"/>
        </w:rPr>
      </w:pPr>
      <w:r w:rsidRPr="00A575DE">
        <w:rPr>
          <w:rFonts w:ascii="Tms Rmn" w:eastAsia="Times New Roman" w:hAnsi="Tms Rmn"/>
          <w:noProof/>
          <w:sz w:val="20"/>
          <w:szCs w:val="20"/>
          <w:lang w:eastAsia="en-AU"/>
        </w:rPr>
        <w:t>"</w:t>
      </w:r>
      <w:r w:rsidRPr="00A575DE">
        <w:rPr>
          <w:rFonts w:ascii="Tms Rmn" w:eastAsia="Times New Roman" w:hAnsi="Tms Rmn"/>
          <w:b/>
          <w:noProof/>
          <w:sz w:val="20"/>
          <w:szCs w:val="20"/>
          <w:lang w:eastAsia="en-AU"/>
        </w:rPr>
        <w:t>Confidential Information</w:t>
      </w:r>
      <w:r w:rsidRPr="00A575DE">
        <w:rPr>
          <w:rFonts w:ascii="Tms Rmn" w:eastAsia="Times New Roman" w:hAnsi="Tms Rmn"/>
          <w:noProof/>
          <w:sz w:val="20"/>
          <w:szCs w:val="20"/>
          <w:lang w:eastAsia="en-AU"/>
        </w:rPr>
        <w:t xml:space="preserve">" means information that: </w:t>
      </w:r>
    </w:p>
    <w:p w14:paraId="2E6287A6" w14:textId="77777777" w:rsidR="001D4384" w:rsidRPr="00A575DE" w:rsidRDefault="001D4384" w:rsidP="001D4384">
      <w:pPr>
        <w:spacing w:after="0" w:line="240" w:lineRule="auto"/>
        <w:rPr>
          <w:rFonts w:ascii="Tms Rmn" w:eastAsia="Times New Roman" w:hAnsi="Tms Rmn"/>
          <w:noProof/>
          <w:sz w:val="20"/>
          <w:szCs w:val="20"/>
          <w:lang w:eastAsia="en-AU"/>
        </w:rPr>
      </w:pPr>
    </w:p>
    <w:p w14:paraId="14FABF61"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(a)</w:t>
      </w:r>
      <w:r w:rsidRPr="00A575DE">
        <w:rPr>
          <w:rFonts w:ascii="Tms Rmn" w:eastAsia="Times New Roman" w:hAnsi="Tms Rmn"/>
          <w:noProof/>
          <w:sz w:val="20"/>
          <w:szCs w:val="20"/>
          <w:lang w:eastAsia="en-AU"/>
        </w:rPr>
        <w:tab/>
        <w:t xml:space="preserve">is by its nature confidential; </w:t>
      </w:r>
    </w:p>
    <w:p w14:paraId="728C9812" w14:textId="77777777" w:rsidR="001D4384" w:rsidRPr="00A575DE" w:rsidRDefault="001D4384" w:rsidP="001D4384">
      <w:pPr>
        <w:spacing w:after="0" w:line="240" w:lineRule="auto"/>
        <w:rPr>
          <w:rFonts w:ascii="Tms Rmn" w:eastAsia="Times New Roman" w:hAnsi="Tms Rmn"/>
          <w:noProof/>
          <w:sz w:val="20"/>
          <w:szCs w:val="20"/>
          <w:lang w:eastAsia="en-AU"/>
        </w:rPr>
      </w:pPr>
    </w:p>
    <w:p w14:paraId="16B2CE59"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(b)</w:t>
      </w:r>
      <w:r w:rsidRPr="00A575DE">
        <w:rPr>
          <w:rFonts w:ascii="Tms Rmn" w:eastAsia="Times New Roman" w:hAnsi="Tms Rmn"/>
          <w:noProof/>
          <w:sz w:val="20"/>
          <w:szCs w:val="20"/>
          <w:lang w:eastAsia="en-AU"/>
        </w:rPr>
        <w:tab/>
        <w:t>is designated by the Commonwealth as confidential; or</w:t>
      </w:r>
    </w:p>
    <w:p w14:paraId="64A2DDB5" w14:textId="77777777" w:rsidR="001D4384" w:rsidRPr="00A575DE" w:rsidRDefault="001D4384" w:rsidP="001D4384">
      <w:pPr>
        <w:spacing w:after="0" w:line="240" w:lineRule="auto"/>
        <w:rPr>
          <w:rFonts w:ascii="Tms Rmn" w:eastAsia="Times New Roman" w:hAnsi="Tms Rmn"/>
          <w:noProof/>
          <w:sz w:val="20"/>
          <w:szCs w:val="20"/>
          <w:lang w:eastAsia="en-AU"/>
        </w:rPr>
      </w:pPr>
    </w:p>
    <w:p w14:paraId="57205D7E"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(c)</w:t>
      </w:r>
      <w:r w:rsidRPr="00A575DE">
        <w:rPr>
          <w:rFonts w:ascii="Tms Rmn" w:eastAsia="Times New Roman" w:hAnsi="Tms Rmn"/>
          <w:noProof/>
          <w:sz w:val="20"/>
          <w:szCs w:val="20"/>
          <w:lang w:eastAsia="en-AU"/>
        </w:rPr>
        <w:tab/>
        <w:t xml:space="preserve">the Confidant knows or ought to know is confidential; </w:t>
      </w:r>
    </w:p>
    <w:p w14:paraId="0FAF8477" w14:textId="77777777" w:rsidR="001D4384" w:rsidRDefault="001D4384" w:rsidP="001D4384">
      <w:pPr>
        <w:tabs>
          <w:tab w:val="left" w:pos="1418"/>
        </w:tabs>
        <w:spacing w:after="0" w:line="240" w:lineRule="auto"/>
        <w:ind w:left="1418"/>
        <w:rPr>
          <w:rFonts w:ascii="Tms Rmn" w:eastAsia="Times New Roman" w:hAnsi="Tms Rmn"/>
          <w:noProof/>
          <w:sz w:val="20"/>
          <w:szCs w:val="20"/>
          <w:lang w:eastAsia="en-AU"/>
        </w:rPr>
      </w:pPr>
    </w:p>
    <w:p w14:paraId="5B798CF7"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 xml:space="preserve">and includes:- </w:t>
      </w:r>
    </w:p>
    <w:p w14:paraId="6121C15C" w14:textId="77777777" w:rsidR="001D4384" w:rsidRPr="00A575DE" w:rsidRDefault="001D4384" w:rsidP="001D4384">
      <w:pPr>
        <w:spacing w:after="0" w:line="240" w:lineRule="auto"/>
        <w:ind w:left="567"/>
        <w:rPr>
          <w:rFonts w:ascii="Tms Rmn" w:eastAsia="Times New Roman" w:hAnsi="Tms Rmn"/>
          <w:noProof/>
          <w:sz w:val="20"/>
          <w:szCs w:val="20"/>
          <w:lang w:eastAsia="en-AU"/>
        </w:rPr>
      </w:pPr>
    </w:p>
    <w:p w14:paraId="6703DA42"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(d)</w:t>
      </w:r>
      <w:r w:rsidRPr="00A575DE">
        <w:rPr>
          <w:rFonts w:ascii="Tms Rmn" w:eastAsia="Times New Roman" w:hAnsi="Tms Rmn"/>
          <w:noProof/>
          <w:sz w:val="20"/>
          <w:szCs w:val="20"/>
          <w:lang w:eastAsia="en-AU"/>
        </w:rPr>
        <w:tab/>
        <w:t xml:space="preserve">information comprised in or relating to any Intellectual Property Rights of the Commonwealth; </w:t>
      </w:r>
    </w:p>
    <w:p w14:paraId="19D90F23" w14:textId="77777777" w:rsidR="001D4384" w:rsidRPr="00A575DE" w:rsidRDefault="001D4384" w:rsidP="001D4384">
      <w:pPr>
        <w:spacing w:after="0" w:line="240" w:lineRule="auto"/>
        <w:rPr>
          <w:rFonts w:ascii="Tms Rmn" w:eastAsia="Times New Roman" w:hAnsi="Tms Rmn"/>
          <w:noProof/>
          <w:sz w:val="20"/>
          <w:szCs w:val="20"/>
          <w:lang w:eastAsia="en-AU"/>
        </w:rPr>
      </w:pPr>
    </w:p>
    <w:p w14:paraId="3726808A" w14:textId="77777777" w:rsidR="001D4384" w:rsidRPr="00990520"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(e)</w:t>
      </w:r>
      <w:r w:rsidRPr="00A575DE">
        <w:rPr>
          <w:rFonts w:ascii="Tms Rmn" w:eastAsia="Times New Roman" w:hAnsi="Tms Rmn"/>
          <w:noProof/>
          <w:sz w:val="20"/>
          <w:szCs w:val="20"/>
          <w:lang w:eastAsia="en-AU"/>
        </w:rPr>
        <w:tab/>
        <w:t xml:space="preserve">information relating to the financial position of the Commonwealth and in particular includes information relating to the assets or liabilities of the Commonwealth and any other matter that </w:t>
      </w:r>
      <w:r w:rsidRPr="009A064A">
        <w:rPr>
          <w:rFonts w:ascii="Times New Roman" w:eastAsia="Times New Roman" w:hAnsi="Times New Roman"/>
          <w:noProof/>
          <w:sz w:val="20"/>
          <w:szCs w:val="20"/>
          <w:lang w:eastAsia="en-AU"/>
        </w:rPr>
        <w:t xml:space="preserve">does </w:t>
      </w:r>
      <w:r w:rsidRPr="00990520">
        <w:rPr>
          <w:rFonts w:ascii="Tms Rmn" w:eastAsia="Times New Roman" w:hAnsi="Tms Rmn"/>
          <w:noProof/>
          <w:sz w:val="20"/>
          <w:szCs w:val="20"/>
          <w:lang w:eastAsia="en-AU"/>
        </w:rPr>
        <w:t xml:space="preserve">or may affect the financial position or reputation of the Commonwealth; </w:t>
      </w:r>
    </w:p>
    <w:p w14:paraId="5B1E0B44" w14:textId="77777777" w:rsidR="001D4384" w:rsidRPr="00A575DE" w:rsidRDefault="001D4384" w:rsidP="001D4384">
      <w:pPr>
        <w:spacing w:after="0" w:line="240" w:lineRule="auto"/>
        <w:ind w:left="1418" w:hanging="851"/>
        <w:rPr>
          <w:rFonts w:ascii="Tms Rmn" w:eastAsia="Times New Roman" w:hAnsi="Tms Rmn"/>
          <w:noProof/>
          <w:sz w:val="20"/>
          <w:szCs w:val="20"/>
          <w:lang w:eastAsia="en-AU"/>
        </w:rPr>
      </w:pPr>
    </w:p>
    <w:p w14:paraId="2AA32771"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(f)</w:t>
      </w:r>
      <w:r w:rsidRPr="00A575DE">
        <w:rPr>
          <w:rFonts w:ascii="Tms Rmn" w:eastAsia="Times New Roman" w:hAnsi="Tms Rmn"/>
          <w:noProof/>
          <w:sz w:val="20"/>
          <w:szCs w:val="20"/>
          <w:lang w:eastAsia="en-AU"/>
        </w:rPr>
        <w:tab/>
        <w:t xml:space="preserve">information relating to the internal management and structure of the Commonwealth, or the personnel, policies and strategies of the Commonwealth; </w:t>
      </w:r>
    </w:p>
    <w:p w14:paraId="502CD791" w14:textId="77777777" w:rsidR="001D4384" w:rsidRPr="00A575DE" w:rsidRDefault="001D4384" w:rsidP="001D4384">
      <w:pPr>
        <w:spacing w:after="0" w:line="240" w:lineRule="auto"/>
        <w:ind w:left="1418" w:hanging="851"/>
        <w:rPr>
          <w:rFonts w:ascii="Tms Rmn" w:eastAsia="Times New Roman" w:hAnsi="Tms Rmn"/>
          <w:noProof/>
          <w:sz w:val="20"/>
          <w:szCs w:val="20"/>
          <w:lang w:eastAsia="en-AU"/>
        </w:rPr>
      </w:pPr>
    </w:p>
    <w:p w14:paraId="6356B462"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(g)</w:t>
      </w:r>
      <w:r w:rsidRPr="00A575DE">
        <w:rPr>
          <w:rFonts w:ascii="Tms Rmn" w:eastAsia="Times New Roman" w:hAnsi="Tms Rmn"/>
          <w:noProof/>
          <w:sz w:val="20"/>
          <w:szCs w:val="20"/>
          <w:lang w:eastAsia="en-AU"/>
        </w:rPr>
        <w:tab/>
        <w:t>information supplied to the confidant or information associated with the Services and any information of the Commonwealth to which the Confidant has access other than information referred to paragraphs (d), (e) and (f) that has any actual or potential commercial value to the Commonwealth or to the person or corporation which supplied that information;</w:t>
      </w:r>
    </w:p>
    <w:p w14:paraId="10530439" w14:textId="77777777" w:rsidR="001D4384" w:rsidRPr="00A575DE" w:rsidRDefault="001D4384" w:rsidP="001D4384">
      <w:pPr>
        <w:spacing w:after="0" w:line="240" w:lineRule="auto"/>
        <w:ind w:left="1418" w:hanging="851"/>
        <w:rPr>
          <w:rFonts w:ascii="Tms Rmn" w:eastAsia="Times New Roman" w:hAnsi="Tms Rmn"/>
          <w:noProof/>
          <w:sz w:val="20"/>
          <w:szCs w:val="20"/>
          <w:lang w:eastAsia="en-AU"/>
        </w:rPr>
      </w:pPr>
    </w:p>
    <w:p w14:paraId="5BD5B268"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(h)</w:t>
      </w:r>
      <w:r w:rsidRPr="00A575DE">
        <w:rPr>
          <w:rFonts w:ascii="Tms Rmn" w:eastAsia="Times New Roman" w:hAnsi="Tms Rmn"/>
          <w:noProof/>
          <w:sz w:val="20"/>
          <w:szCs w:val="20"/>
          <w:lang w:eastAsia="en-AU"/>
        </w:rPr>
        <w:tab/>
        <w:t>any information relating to the policies, strategies, practices and procedures of the Commonwealth;</w:t>
      </w:r>
    </w:p>
    <w:p w14:paraId="302A265C" w14:textId="77777777" w:rsidR="001D4384" w:rsidRPr="00A575DE" w:rsidRDefault="001D4384" w:rsidP="001D4384">
      <w:pPr>
        <w:spacing w:after="0" w:line="240" w:lineRule="auto"/>
        <w:ind w:left="1418" w:hanging="851"/>
        <w:rPr>
          <w:rFonts w:ascii="Tms Rmn" w:eastAsia="Times New Roman" w:hAnsi="Tms Rmn"/>
          <w:noProof/>
          <w:sz w:val="20"/>
          <w:szCs w:val="20"/>
          <w:lang w:eastAsia="en-AU"/>
        </w:rPr>
      </w:pPr>
    </w:p>
    <w:p w14:paraId="5C0E6472"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(i)</w:t>
      </w:r>
      <w:r w:rsidRPr="00A575DE">
        <w:rPr>
          <w:rFonts w:ascii="Tms Rmn" w:eastAsia="Times New Roman" w:hAnsi="Tms Rmn"/>
          <w:noProof/>
          <w:sz w:val="20"/>
          <w:szCs w:val="20"/>
          <w:lang w:eastAsia="en-AU"/>
        </w:rPr>
        <w:tab/>
        <w:t xml:space="preserve">any information in the Confidant’s possession relating to the </w:t>
      </w:r>
      <w:smartTag w:uri="urn:schemas-microsoft-com:office:smarttags" w:element="place">
        <w:smartTag w:uri="urn:schemas-microsoft-com:office:smarttags" w:element="PlaceName">
          <w:r w:rsidRPr="00A575DE">
            <w:rPr>
              <w:rFonts w:ascii="Tms Rmn" w:eastAsia="Times New Roman" w:hAnsi="Tms Rmn"/>
              <w:noProof/>
              <w:sz w:val="20"/>
              <w:szCs w:val="20"/>
              <w:lang w:eastAsia="en-AU"/>
            </w:rPr>
            <w:t>Australian</w:t>
          </w:r>
        </w:smartTag>
        <w:r w:rsidRPr="00A575DE">
          <w:rPr>
            <w:rFonts w:ascii="Tms Rmn" w:eastAsia="Times New Roman" w:hAnsi="Tms Rmn"/>
            <w:noProof/>
            <w:sz w:val="20"/>
            <w:szCs w:val="20"/>
            <w:lang w:eastAsia="en-AU"/>
          </w:rPr>
          <w:t xml:space="preserve"> </w:t>
        </w:r>
        <w:smartTag w:uri="urn:schemas-microsoft-com:office:smarttags" w:element="PlaceName">
          <w:r w:rsidRPr="00A575DE">
            <w:rPr>
              <w:rFonts w:ascii="Tms Rmn" w:eastAsia="Times New Roman" w:hAnsi="Tms Rmn"/>
              <w:noProof/>
              <w:sz w:val="20"/>
              <w:szCs w:val="20"/>
              <w:lang w:eastAsia="en-AU"/>
            </w:rPr>
            <w:t>Public</w:t>
          </w:r>
        </w:smartTag>
        <w:r w:rsidRPr="00A575DE">
          <w:rPr>
            <w:rFonts w:ascii="Tms Rmn" w:eastAsia="Times New Roman" w:hAnsi="Tms Rmn"/>
            <w:noProof/>
            <w:sz w:val="20"/>
            <w:szCs w:val="20"/>
            <w:lang w:eastAsia="en-AU"/>
          </w:rPr>
          <w:t xml:space="preserve"> </w:t>
        </w:r>
        <w:smartTag w:uri="urn:schemas-microsoft-com:office:smarttags" w:element="PlaceName">
          <w:r w:rsidRPr="00A575DE">
            <w:rPr>
              <w:rFonts w:ascii="Tms Rmn" w:eastAsia="Times New Roman" w:hAnsi="Tms Rmn"/>
              <w:noProof/>
              <w:sz w:val="20"/>
              <w:szCs w:val="20"/>
              <w:lang w:eastAsia="en-AU"/>
            </w:rPr>
            <w:t>Service</w:t>
          </w:r>
        </w:smartTag>
        <w:r w:rsidRPr="00A575DE">
          <w:rPr>
            <w:rFonts w:ascii="Tms Rmn" w:eastAsia="Times New Roman" w:hAnsi="Tms Rmn"/>
            <w:noProof/>
            <w:sz w:val="20"/>
            <w:szCs w:val="20"/>
            <w:lang w:eastAsia="en-AU"/>
          </w:rPr>
          <w:t xml:space="preserve"> </w:t>
        </w:r>
        <w:smartTag w:uri="urn:schemas-microsoft-com:office:smarttags" w:element="PlaceType">
          <w:r w:rsidRPr="00A575DE">
            <w:rPr>
              <w:rFonts w:ascii="Tms Rmn" w:eastAsia="Times New Roman" w:hAnsi="Tms Rmn"/>
              <w:noProof/>
              <w:sz w:val="20"/>
              <w:szCs w:val="20"/>
              <w:lang w:eastAsia="en-AU"/>
            </w:rPr>
            <w:t>Commonwealth</w:t>
          </w:r>
        </w:smartTag>
      </w:smartTag>
      <w:r w:rsidRPr="00A575DE">
        <w:rPr>
          <w:rFonts w:ascii="Tms Rmn" w:eastAsia="Times New Roman" w:hAnsi="Tms Rmn"/>
          <w:noProof/>
          <w:sz w:val="20"/>
          <w:szCs w:val="20"/>
          <w:lang w:eastAsia="en-AU"/>
        </w:rPr>
        <w:t>’s clients or suppliers, and like information;</w:t>
      </w:r>
    </w:p>
    <w:p w14:paraId="2F305F21" w14:textId="77777777" w:rsidR="001D4384" w:rsidRPr="00A575DE" w:rsidRDefault="001D4384" w:rsidP="001D4384">
      <w:pPr>
        <w:spacing w:after="0" w:line="240" w:lineRule="auto"/>
        <w:ind w:left="1134" w:hanging="567"/>
        <w:rPr>
          <w:rFonts w:ascii="Tms Rmn" w:eastAsia="Times New Roman" w:hAnsi="Tms Rmn"/>
          <w:noProof/>
          <w:sz w:val="20"/>
          <w:szCs w:val="20"/>
          <w:lang w:eastAsia="en-AU"/>
        </w:rPr>
      </w:pPr>
    </w:p>
    <w:p w14:paraId="6DBE362C" w14:textId="77777777" w:rsidR="001D4384" w:rsidRPr="00A575DE" w:rsidRDefault="001D4384" w:rsidP="001D4384">
      <w:pPr>
        <w:spacing w:after="0" w:line="240" w:lineRule="auto"/>
        <w:ind w:left="1134" w:hanging="567"/>
        <w:rPr>
          <w:rFonts w:ascii="Tms Rmn" w:eastAsia="Times New Roman" w:hAnsi="Tms Rmn"/>
          <w:noProof/>
          <w:sz w:val="20"/>
          <w:szCs w:val="20"/>
          <w:lang w:eastAsia="en-AU"/>
        </w:rPr>
      </w:pPr>
      <w:r w:rsidRPr="00A575DE">
        <w:rPr>
          <w:rFonts w:ascii="Tms Rmn" w:eastAsia="Times New Roman" w:hAnsi="Tms Rmn"/>
          <w:noProof/>
          <w:sz w:val="20"/>
          <w:szCs w:val="20"/>
          <w:lang w:eastAsia="en-AU"/>
        </w:rPr>
        <w:t>but does not include information which:</w:t>
      </w:r>
    </w:p>
    <w:p w14:paraId="3531373D" w14:textId="77777777" w:rsidR="001D4384" w:rsidRPr="00A575DE" w:rsidRDefault="001D4384" w:rsidP="001D4384">
      <w:pPr>
        <w:spacing w:after="0" w:line="240" w:lineRule="auto"/>
        <w:ind w:left="1134" w:hanging="567"/>
        <w:rPr>
          <w:rFonts w:ascii="Tms Rmn" w:eastAsia="Times New Roman" w:hAnsi="Tms Rmn"/>
          <w:noProof/>
          <w:sz w:val="20"/>
          <w:szCs w:val="20"/>
          <w:lang w:eastAsia="en-AU"/>
        </w:rPr>
      </w:pPr>
    </w:p>
    <w:p w14:paraId="3C20DF60"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(j)</w:t>
      </w:r>
      <w:r w:rsidRPr="00A575DE">
        <w:rPr>
          <w:rFonts w:ascii="Tms Rmn" w:eastAsia="Times New Roman" w:hAnsi="Tms Rmn"/>
          <w:noProof/>
          <w:sz w:val="20"/>
          <w:szCs w:val="20"/>
          <w:lang w:eastAsia="en-AU"/>
        </w:rPr>
        <w:tab/>
        <w:t>is or becomes public knowledge other than by breach of the Deed;</w:t>
      </w:r>
    </w:p>
    <w:p w14:paraId="542632E6" w14:textId="77777777" w:rsidR="001D4384" w:rsidRPr="00A575DE" w:rsidRDefault="001D4384" w:rsidP="001D4384">
      <w:pPr>
        <w:spacing w:after="0" w:line="240" w:lineRule="auto"/>
        <w:ind w:left="1418" w:hanging="851"/>
        <w:rPr>
          <w:rFonts w:ascii="Tms Rmn" w:eastAsia="Times New Roman" w:hAnsi="Tms Rmn"/>
          <w:noProof/>
          <w:sz w:val="20"/>
          <w:szCs w:val="20"/>
          <w:lang w:eastAsia="en-AU"/>
        </w:rPr>
      </w:pPr>
    </w:p>
    <w:p w14:paraId="587B9744"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(k)</w:t>
      </w:r>
      <w:r w:rsidRPr="00A575DE">
        <w:rPr>
          <w:rFonts w:ascii="Tms Rmn" w:eastAsia="Times New Roman" w:hAnsi="Tms Rmn"/>
          <w:noProof/>
          <w:sz w:val="20"/>
          <w:szCs w:val="20"/>
          <w:lang w:eastAsia="en-AU"/>
        </w:rPr>
        <w:tab/>
        <w:t>is in the possession of the receiving party without restriction in relation to disclosure before the date of receipt from the disclosing party;</w:t>
      </w:r>
    </w:p>
    <w:p w14:paraId="1866F342" w14:textId="77777777" w:rsidR="001D4384" w:rsidRPr="00A575DE" w:rsidRDefault="001D4384" w:rsidP="001D4384">
      <w:pPr>
        <w:spacing w:after="0" w:line="240" w:lineRule="auto"/>
        <w:ind w:left="1418" w:hanging="851"/>
        <w:rPr>
          <w:rFonts w:ascii="Tms Rmn" w:eastAsia="Times New Roman" w:hAnsi="Tms Rmn"/>
          <w:noProof/>
          <w:sz w:val="20"/>
          <w:szCs w:val="20"/>
          <w:lang w:eastAsia="en-AU"/>
        </w:rPr>
      </w:pPr>
    </w:p>
    <w:p w14:paraId="408EDF80"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(l)</w:t>
      </w:r>
      <w:r w:rsidRPr="00A575DE">
        <w:rPr>
          <w:rFonts w:ascii="Tms Rmn" w:eastAsia="Times New Roman" w:hAnsi="Tms Rmn"/>
          <w:noProof/>
          <w:sz w:val="20"/>
          <w:szCs w:val="20"/>
          <w:lang w:eastAsia="en-AU"/>
        </w:rPr>
        <w:tab/>
        <w:t>has been independently developed or acquired by the receiving party; or</w:t>
      </w:r>
    </w:p>
    <w:p w14:paraId="44211801" w14:textId="77777777" w:rsidR="001D4384" w:rsidRPr="00A575DE" w:rsidRDefault="001D4384" w:rsidP="001D4384">
      <w:pPr>
        <w:spacing w:after="0" w:line="240" w:lineRule="auto"/>
        <w:ind w:left="1418" w:hanging="851"/>
        <w:rPr>
          <w:rFonts w:ascii="Tms Rmn" w:eastAsia="Times New Roman" w:hAnsi="Tms Rmn"/>
          <w:noProof/>
          <w:sz w:val="20"/>
          <w:szCs w:val="20"/>
          <w:lang w:eastAsia="en-AU"/>
        </w:rPr>
      </w:pPr>
    </w:p>
    <w:p w14:paraId="44A2A46C"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(m)</w:t>
      </w:r>
      <w:r w:rsidRPr="00A575DE">
        <w:rPr>
          <w:rFonts w:ascii="Tms Rmn" w:eastAsia="Times New Roman" w:hAnsi="Tms Rmn"/>
          <w:noProof/>
          <w:sz w:val="20"/>
          <w:szCs w:val="20"/>
          <w:lang w:eastAsia="en-AU"/>
        </w:rPr>
        <w:tab/>
        <w:t>is in respect of ideas, concepts know-how, techniques or methodologies where disclosure is permitted under the Deed;</w:t>
      </w:r>
    </w:p>
    <w:p w14:paraId="2E8A96B5" w14:textId="77777777" w:rsidR="001D4384" w:rsidRPr="00A575DE" w:rsidRDefault="001D4384" w:rsidP="001D4384">
      <w:pPr>
        <w:spacing w:after="0" w:line="240" w:lineRule="auto"/>
        <w:ind w:left="1350" w:hanging="1350"/>
        <w:rPr>
          <w:rFonts w:ascii="Tms Rmn" w:eastAsia="Times New Roman" w:hAnsi="Tms Rmn"/>
          <w:noProof/>
          <w:sz w:val="20"/>
          <w:szCs w:val="20"/>
          <w:lang w:eastAsia="en-AU"/>
        </w:rPr>
      </w:pPr>
    </w:p>
    <w:p w14:paraId="15C45E92"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t>"</w:t>
      </w:r>
      <w:r w:rsidRPr="00A575DE">
        <w:rPr>
          <w:rFonts w:ascii="Tms Rmn" w:eastAsia="Times New Roman" w:hAnsi="Tms Rmn"/>
          <w:b/>
          <w:noProof/>
          <w:sz w:val="20"/>
          <w:szCs w:val="20"/>
          <w:lang w:eastAsia="en-AU"/>
        </w:rPr>
        <w:t>Intellectual Property Rights</w:t>
      </w:r>
      <w:r w:rsidRPr="00A575DE">
        <w:rPr>
          <w:rFonts w:ascii="Tms Rmn" w:eastAsia="Times New Roman" w:hAnsi="Tms Rmn"/>
          <w:noProof/>
          <w:sz w:val="20"/>
          <w:szCs w:val="20"/>
          <w:lang w:eastAsia="en-AU"/>
        </w:rPr>
        <w:t>" includes copyright, trade mark, design, patent, semiconductor or circuit board layout rights, trade, business or company names, confidential or other proprietary rights, or any rights to registration of such rights, whether created before or after the date of this Deed and whether created in Australia or elsewhere;</w:t>
      </w:r>
    </w:p>
    <w:p w14:paraId="296CBF16" w14:textId="77777777" w:rsidR="001D4384" w:rsidRPr="00A575DE" w:rsidRDefault="001D4384" w:rsidP="001D4384">
      <w:pPr>
        <w:spacing w:after="0" w:line="240" w:lineRule="auto"/>
        <w:rPr>
          <w:rFonts w:ascii="Tms Rmn" w:eastAsia="Times New Roman" w:hAnsi="Tms Rmn"/>
          <w:noProof/>
          <w:sz w:val="20"/>
          <w:szCs w:val="20"/>
          <w:lang w:eastAsia="en-AU"/>
        </w:rPr>
      </w:pPr>
    </w:p>
    <w:p w14:paraId="4BEB83BC"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t>"</w:t>
      </w:r>
      <w:r w:rsidRPr="00A575DE">
        <w:rPr>
          <w:rFonts w:ascii="Tms Rmn" w:eastAsia="Times New Roman" w:hAnsi="Tms Rmn"/>
          <w:b/>
          <w:noProof/>
          <w:sz w:val="20"/>
          <w:szCs w:val="20"/>
          <w:lang w:eastAsia="en-AU"/>
        </w:rPr>
        <w:t>notice</w:t>
      </w:r>
      <w:r w:rsidRPr="00A575DE">
        <w:rPr>
          <w:rFonts w:ascii="Tms Rmn" w:eastAsia="Times New Roman" w:hAnsi="Tms Rmn"/>
          <w:noProof/>
          <w:sz w:val="20"/>
          <w:szCs w:val="20"/>
          <w:lang w:eastAsia="en-AU"/>
        </w:rPr>
        <w:t>" means notice in writing given in accordance with this Deed;</w:t>
      </w:r>
    </w:p>
    <w:p w14:paraId="2529ADD9"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p>
    <w:p w14:paraId="4AFF1C8C" w14:textId="77777777" w:rsidR="001D4384" w:rsidRPr="00FB4298" w:rsidRDefault="001D4384" w:rsidP="001D4384">
      <w:pPr>
        <w:spacing w:after="0" w:line="240" w:lineRule="auto"/>
        <w:ind w:left="567" w:hanging="567"/>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r>
      <w:r w:rsidRPr="00A575DE">
        <w:rPr>
          <w:rFonts w:ascii="Tms Rmn" w:eastAsia="Times New Roman" w:hAnsi="Tms Rmn"/>
          <w:b/>
          <w:noProof/>
          <w:sz w:val="20"/>
          <w:szCs w:val="20"/>
          <w:lang w:eastAsia="en-AU"/>
        </w:rPr>
        <w:t>“Services”</w:t>
      </w:r>
      <w:r w:rsidRPr="00A575DE">
        <w:rPr>
          <w:rFonts w:ascii="Tms Rmn" w:eastAsia="Times New Roman" w:hAnsi="Tms Rmn"/>
          <w:noProof/>
          <w:sz w:val="20"/>
          <w:szCs w:val="20"/>
          <w:lang w:eastAsia="en-AU"/>
        </w:rPr>
        <w:t xml:space="preserve"> means the </w:t>
      </w:r>
      <w:r>
        <w:rPr>
          <w:rFonts w:ascii="Tms Rmn" w:eastAsia="Times New Roman" w:hAnsi="Tms Rmn"/>
          <w:noProof/>
          <w:sz w:val="20"/>
          <w:szCs w:val="20"/>
          <w:lang w:eastAsia="en-AU"/>
        </w:rPr>
        <w:t>provision of</w:t>
      </w:r>
      <w:r w:rsidRPr="00FB4298">
        <w:rPr>
          <w:rFonts w:ascii="Tms Rmn" w:eastAsia="Times New Roman" w:hAnsi="Tms Rmn"/>
          <w:noProof/>
          <w:sz w:val="20"/>
          <w:szCs w:val="20"/>
          <w:lang w:eastAsia="en-AU"/>
        </w:rPr>
        <w:t xml:space="preserve"> stakeholder and industry views </w:t>
      </w:r>
      <w:r>
        <w:rPr>
          <w:rFonts w:ascii="Tms Rmn" w:eastAsia="Times New Roman" w:hAnsi="Tms Rmn"/>
          <w:noProof/>
          <w:sz w:val="20"/>
          <w:szCs w:val="20"/>
          <w:lang w:eastAsia="en-AU"/>
        </w:rPr>
        <w:t xml:space="preserve">as part of the NatHERS Stakeholder Consultative Group, </w:t>
      </w:r>
      <w:r w:rsidRPr="00FB4298">
        <w:rPr>
          <w:rFonts w:ascii="Tms Rmn" w:eastAsia="Times New Roman" w:hAnsi="Tms Rmn"/>
          <w:noProof/>
          <w:sz w:val="20"/>
          <w:szCs w:val="20"/>
          <w:lang w:eastAsia="en-AU"/>
        </w:rPr>
        <w:t>on:</w:t>
      </w:r>
    </w:p>
    <w:p w14:paraId="37F701F9" w14:textId="77777777" w:rsidR="001D4384" w:rsidRPr="00FB4298" w:rsidRDefault="001D4384" w:rsidP="001D4384">
      <w:pPr>
        <w:spacing w:after="0" w:line="240" w:lineRule="auto"/>
        <w:ind w:left="993" w:hanging="284"/>
        <w:rPr>
          <w:rFonts w:ascii="Tms Rmn" w:eastAsia="Times New Roman" w:hAnsi="Tms Rmn"/>
          <w:noProof/>
          <w:sz w:val="20"/>
          <w:szCs w:val="20"/>
          <w:lang w:eastAsia="en-AU"/>
        </w:rPr>
      </w:pPr>
      <w:r w:rsidRPr="00FB4298">
        <w:rPr>
          <w:rFonts w:ascii="Tms Rmn" w:eastAsia="Times New Roman" w:hAnsi="Tms Rmn"/>
          <w:noProof/>
          <w:sz w:val="20"/>
          <w:szCs w:val="20"/>
          <w:lang w:eastAsia="en-AU"/>
        </w:rPr>
        <w:t>•</w:t>
      </w:r>
      <w:r w:rsidRPr="00FB4298">
        <w:rPr>
          <w:rFonts w:ascii="Tms Rmn" w:eastAsia="Times New Roman" w:hAnsi="Tms Rmn"/>
          <w:noProof/>
          <w:sz w:val="20"/>
          <w:szCs w:val="20"/>
          <w:lang w:eastAsia="en-AU"/>
        </w:rPr>
        <w:tab/>
        <w:t>The strategic direction and design settings for NatHERS to ensure the most efficient and effective achievement of the Scheme’s priorities and the Government’s objectives for improving the energy efficiency of residential buildings in Australia.</w:t>
      </w:r>
    </w:p>
    <w:p w14:paraId="1A138281" w14:textId="77777777" w:rsidR="001D4384" w:rsidRPr="00FB4298" w:rsidRDefault="001D4384" w:rsidP="001D4384">
      <w:pPr>
        <w:spacing w:after="0" w:line="240" w:lineRule="auto"/>
        <w:ind w:left="993" w:hanging="284"/>
        <w:rPr>
          <w:rFonts w:ascii="Tms Rmn" w:eastAsia="Times New Roman" w:hAnsi="Tms Rmn"/>
          <w:noProof/>
          <w:sz w:val="20"/>
          <w:szCs w:val="20"/>
          <w:lang w:eastAsia="en-AU"/>
        </w:rPr>
      </w:pPr>
      <w:r w:rsidRPr="00FB4298">
        <w:rPr>
          <w:rFonts w:ascii="Tms Rmn" w:eastAsia="Times New Roman" w:hAnsi="Tms Rmn"/>
          <w:noProof/>
          <w:sz w:val="20"/>
          <w:szCs w:val="20"/>
          <w:lang w:eastAsia="en-AU"/>
        </w:rPr>
        <w:t>•</w:t>
      </w:r>
      <w:r w:rsidRPr="00FB4298">
        <w:rPr>
          <w:rFonts w:ascii="Tms Rmn" w:eastAsia="Times New Roman" w:hAnsi="Tms Rmn"/>
          <w:noProof/>
          <w:sz w:val="20"/>
          <w:szCs w:val="20"/>
          <w:lang w:eastAsia="en-AU"/>
        </w:rPr>
        <w:tab/>
        <w:t>Implementation issues or risks for NatHERS, including the effectiveness of achieving the Scheme’s outcomes.</w:t>
      </w:r>
    </w:p>
    <w:p w14:paraId="7982488E" w14:textId="77777777" w:rsidR="001D4384" w:rsidRPr="00FB4298" w:rsidRDefault="001D4384" w:rsidP="001D4384">
      <w:pPr>
        <w:spacing w:after="0" w:line="240" w:lineRule="auto"/>
        <w:ind w:left="993" w:hanging="284"/>
        <w:rPr>
          <w:rFonts w:ascii="Tms Rmn" w:eastAsia="Times New Roman" w:hAnsi="Tms Rmn"/>
          <w:noProof/>
          <w:sz w:val="20"/>
          <w:szCs w:val="20"/>
          <w:lang w:eastAsia="en-AU"/>
        </w:rPr>
      </w:pPr>
      <w:r w:rsidRPr="00FB4298">
        <w:rPr>
          <w:rFonts w:ascii="Tms Rmn" w:eastAsia="Times New Roman" w:hAnsi="Tms Rmn"/>
          <w:noProof/>
          <w:sz w:val="20"/>
          <w:szCs w:val="20"/>
          <w:lang w:eastAsia="en-AU"/>
        </w:rPr>
        <w:t>•</w:t>
      </w:r>
      <w:r w:rsidRPr="00FB4298">
        <w:rPr>
          <w:rFonts w:ascii="Tms Rmn" w:eastAsia="Times New Roman" w:hAnsi="Tms Rmn"/>
          <w:noProof/>
          <w:sz w:val="20"/>
          <w:szCs w:val="20"/>
          <w:lang w:eastAsia="en-AU"/>
        </w:rPr>
        <w:tab/>
        <w:t>Options and opportunities for continual improvement of the delivery of NatHERS, particularly in relation to engaging stakeholders and maintaining industry participation.</w:t>
      </w:r>
    </w:p>
    <w:p w14:paraId="16266A8C" w14:textId="77777777" w:rsidR="001D4384" w:rsidRPr="00FB4298" w:rsidRDefault="001D4384" w:rsidP="001D4384">
      <w:pPr>
        <w:spacing w:after="0" w:line="240" w:lineRule="auto"/>
        <w:ind w:left="993" w:hanging="284"/>
        <w:rPr>
          <w:rFonts w:ascii="Tms Rmn" w:eastAsia="Times New Roman" w:hAnsi="Tms Rmn"/>
          <w:noProof/>
          <w:sz w:val="20"/>
          <w:szCs w:val="20"/>
          <w:lang w:eastAsia="en-AU"/>
        </w:rPr>
      </w:pPr>
      <w:r w:rsidRPr="00FB4298">
        <w:rPr>
          <w:rFonts w:ascii="Tms Rmn" w:eastAsia="Times New Roman" w:hAnsi="Tms Rmn"/>
          <w:noProof/>
          <w:sz w:val="20"/>
          <w:szCs w:val="20"/>
          <w:lang w:eastAsia="en-AU"/>
        </w:rPr>
        <w:t>•</w:t>
      </w:r>
      <w:r w:rsidRPr="00FB4298">
        <w:rPr>
          <w:rFonts w:ascii="Tms Rmn" w:eastAsia="Times New Roman" w:hAnsi="Tms Rmn"/>
          <w:noProof/>
          <w:sz w:val="20"/>
          <w:szCs w:val="20"/>
          <w:lang w:eastAsia="en-AU"/>
        </w:rPr>
        <w:tab/>
        <w:t>The implementation and review of the existing NatHERS Strategic Plan (as required) and development of future strategic plans (when required).</w:t>
      </w:r>
    </w:p>
    <w:p w14:paraId="5AD2332E" w14:textId="77777777" w:rsidR="001D4384" w:rsidRPr="00A575DE" w:rsidRDefault="001D4384" w:rsidP="001D4384">
      <w:pPr>
        <w:spacing w:after="0" w:line="240" w:lineRule="auto"/>
        <w:ind w:left="993" w:hanging="284"/>
        <w:rPr>
          <w:rFonts w:ascii="Tms Rmn" w:eastAsia="Times New Roman" w:hAnsi="Tms Rmn"/>
          <w:noProof/>
          <w:sz w:val="20"/>
          <w:szCs w:val="20"/>
          <w:lang w:eastAsia="en-AU"/>
        </w:rPr>
      </w:pPr>
      <w:r w:rsidRPr="00FB4298">
        <w:rPr>
          <w:rFonts w:ascii="Tms Rmn" w:eastAsia="Times New Roman" w:hAnsi="Tms Rmn"/>
          <w:noProof/>
          <w:sz w:val="20"/>
          <w:szCs w:val="20"/>
          <w:lang w:eastAsia="en-AU"/>
        </w:rPr>
        <w:t>•</w:t>
      </w:r>
      <w:r w:rsidRPr="00FB4298">
        <w:rPr>
          <w:rFonts w:ascii="Tms Rmn" w:eastAsia="Times New Roman" w:hAnsi="Tms Rmn"/>
          <w:noProof/>
          <w:sz w:val="20"/>
          <w:szCs w:val="20"/>
          <w:lang w:eastAsia="en-AU"/>
        </w:rPr>
        <w:tab/>
        <w:t>Other matters as requested by the NatHERS administrator.</w:t>
      </w:r>
      <w:r w:rsidRPr="00A575DE">
        <w:rPr>
          <w:rFonts w:ascii="Tms Rmn" w:eastAsia="Times New Roman" w:hAnsi="Tms Rmn"/>
          <w:noProof/>
          <w:sz w:val="20"/>
          <w:szCs w:val="20"/>
          <w:lang w:eastAsia="en-AU"/>
        </w:rPr>
        <w:t>;</w:t>
      </w:r>
    </w:p>
    <w:p w14:paraId="4D026000" w14:textId="77777777" w:rsidR="001D4384" w:rsidRPr="00A575DE" w:rsidRDefault="001D4384" w:rsidP="001D4384">
      <w:pPr>
        <w:spacing w:after="0" w:line="240" w:lineRule="auto"/>
        <w:ind w:left="567" w:hanging="567"/>
        <w:rPr>
          <w:rFonts w:ascii="Tms Rmn" w:eastAsia="Times New Roman" w:hAnsi="Tms Rmn"/>
          <w:noProof/>
          <w:sz w:val="20"/>
          <w:szCs w:val="20"/>
          <w:lang w:eastAsia="en-AU"/>
        </w:rPr>
      </w:pPr>
    </w:p>
    <w:p w14:paraId="6F29B63D"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t>"</w:t>
      </w:r>
      <w:r w:rsidRPr="00A575DE">
        <w:rPr>
          <w:rFonts w:ascii="Tms Rmn" w:eastAsia="Times New Roman" w:hAnsi="Tms Rmn"/>
          <w:b/>
          <w:noProof/>
          <w:sz w:val="20"/>
          <w:szCs w:val="20"/>
          <w:lang w:eastAsia="en-AU"/>
        </w:rPr>
        <w:t>writing</w:t>
      </w:r>
      <w:r w:rsidRPr="00A575DE">
        <w:rPr>
          <w:rFonts w:ascii="Tms Rmn" w:eastAsia="Times New Roman" w:hAnsi="Tms Rmn"/>
          <w:noProof/>
          <w:sz w:val="20"/>
          <w:szCs w:val="20"/>
          <w:lang w:eastAsia="en-AU"/>
        </w:rPr>
        <w:t>" means any mode of representing or reproducing words, figures, drawings or symbols in a visible form delivered, posted or transmitted electronically.</w:t>
      </w:r>
    </w:p>
    <w:p w14:paraId="2E4144FD" w14:textId="77777777" w:rsidR="001D4384" w:rsidRPr="00A575DE" w:rsidRDefault="001D4384" w:rsidP="001D4384">
      <w:pPr>
        <w:spacing w:after="0" w:line="240" w:lineRule="auto"/>
        <w:rPr>
          <w:rFonts w:ascii="Tms Rmn" w:eastAsia="Times New Roman" w:hAnsi="Tms Rmn"/>
          <w:noProof/>
          <w:sz w:val="20"/>
          <w:szCs w:val="20"/>
          <w:lang w:eastAsia="en-AU"/>
        </w:rPr>
      </w:pPr>
    </w:p>
    <w:p w14:paraId="19005715"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noProof/>
          <w:sz w:val="20"/>
          <w:szCs w:val="20"/>
          <w:lang w:eastAsia="en-AU"/>
        </w:rPr>
        <w:t>2.2</w:t>
      </w:r>
      <w:r w:rsidRPr="00A575DE">
        <w:rPr>
          <w:rFonts w:ascii="Tms Rmn" w:eastAsia="Times New Roman" w:hAnsi="Tms Rmn"/>
          <w:b/>
          <w:noProof/>
          <w:sz w:val="20"/>
          <w:szCs w:val="20"/>
          <w:lang w:eastAsia="en-AU"/>
        </w:rPr>
        <w:tab/>
        <w:t>General</w:t>
      </w:r>
    </w:p>
    <w:p w14:paraId="3D198ACF"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17EEFA4C" w14:textId="77777777" w:rsidR="001D4384" w:rsidRPr="00A575DE" w:rsidRDefault="001D4384" w:rsidP="001D4384">
      <w:pPr>
        <w:spacing w:after="0" w:line="240" w:lineRule="auto"/>
        <w:ind w:left="1209"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Unless the contrary intention appears:</w:t>
      </w:r>
    </w:p>
    <w:p w14:paraId="4604F9F2" w14:textId="77777777" w:rsidR="001D4384" w:rsidRPr="00A575DE" w:rsidRDefault="001D4384" w:rsidP="001D4384">
      <w:pPr>
        <w:spacing w:after="0" w:line="240" w:lineRule="auto"/>
        <w:ind w:left="567"/>
        <w:rPr>
          <w:rFonts w:ascii="Tms Rmn" w:eastAsia="Times New Roman" w:hAnsi="Tms Rmn"/>
          <w:noProof/>
          <w:sz w:val="20"/>
          <w:szCs w:val="20"/>
          <w:lang w:eastAsia="en-AU"/>
        </w:rPr>
      </w:pPr>
    </w:p>
    <w:p w14:paraId="47F58591"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(a)</w:t>
      </w:r>
      <w:r w:rsidRPr="00A575DE">
        <w:rPr>
          <w:rFonts w:ascii="Tms Rmn" w:eastAsia="Times New Roman" w:hAnsi="Tms Rmn"/>
          <w:noProof/>
          <w:sz w:val="20"/>
          <w:szCs w:val="20"/>
          <w:lang w:eastAsia="en-AU"/>
        </w:rPr>
        <w:tab/>
        <w:t>monetary references are references to Australia currency;</w:t>
      </w:r>
    </w:p>
    <w:p w14:paraId="3111DE8C" w14:textId="77777777" w:rsidR="001D4384" w:rsidRPr="00A575DE" w:rsidRDefault="001D4384" w:rsidP="001D4384">
      <w:pPr>
        <w:spacing w:after="0" w:line="240" w:lineRule="auto"/>
        <w:ind w:left="1276" w:hanging="709"/>
        <w:rPr>
          <w:rFonts w:ascii="Tms Rmn" w:eastAsia="Times New Roman" w:hAnsi="Tms Rmn"/>
          <w:noProof/>
          <w:sz w:val="20"/>
          <w:szCs w:val="20"/>
          <w:lang w:eastAsia="en-AU"/>
        </w:rPr>
      </w:pPr>
    </w:p>
    <w:p w14:paraId="159376A8"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(b)</w:t>
      </w:r>
      <w:r w:rsidRPr="00A575DE">
        <w:rPr>
          <w:rFonts w:ascii="Tms Rmn" w:eastAsia="Times New Roman" w:hAnsi="Tms Rmn"/>
          <w:noProof/>
          <w:sz w:val="20"/>
          <w:szCs w:val="20"/>
          <w:lang w:eastAsia="en-AU"/>
        </w:rPr>
        <w:tab/>
        <w:t>the clause and subclause headings are for convenient reference only and have no effect in limiting or extending the language of the provisions to which they refer;</w:t>
      </w:r>
    </w:p>
    <w:p w14:paraId="553BBDAF"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(c)</w:t>
      </w:r>
      <w:r w:rsidRPr="00A575DE">
        <w:rPr>
          <w:rFonts w:ascii="Tms Rmn" w:eastAsia="Times New Roman" w:hAnsi="Tms Rmn"/>
          <w:noProof/>
          <w:sz w:val="20"/>
          <w:szCs w:val="20"/>
          <w:lang w:eastAsia="en-AU"/>
        </w:rPr>
        <w:tab/>
        <w:t>a cross reference to a clause number is a reference to all its subclauses;</w:t>
      </w:r>
    </w:p>
    <w:p w14:paraId="6FE8B452"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p>
    <w:p w14:paraId="4D5A8E25"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(d)</w:t>
      </w:r>
      <w:r w:rsidRPr="00A575DE">
        <w:rPr>
          <w:rFonts w:ascii="Tms Rmn" w:eastAsia="Times New Roman" w:hAnsi="Tms Rmn"/>
          <w:noProof/>
          <w:sz w:val="20"/>
          <w:szCs w:val="20"/>
          <w:lang w:eastAsia="en-AU"/>
        </w:rPr>
        <w:tab/>
        <w:t>words in the singular number include the plural and vice versa;</w:t>
      </w:r>
    </w:p>
    <w:p w14:paraId="260C120F"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p>
    <w:p w14:paraId="381DA384"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(e)</w:t>
      </w:r>
      <w:r w:rsidRPr="00A575DE">
        <w:rPr>
          <w:rFonts w:ascii="Tms Rmn" w:eastAsia="Times New Roman" w:hAnsi="Tms Rmn"/>
          <w:noProof/>
          <w:sz w:val="20"/>
          <w:szCs w:val="20"/>
          <w:lang w:eastAsia="en-AU"/>
        </w:rPr>
        <w:tab/>
        <w:t>words importing a gender include any other gender;</w:t>
      </w:r>
    </w:p>
    <w:p w14:paraId="6416BF2A"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p>
    <w:p w14:paraId="57B0A1A5"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(f)</w:t>
      </w:r>
      <w:r w:rsidRPr="00A575DE">
        <w:rPr>
          <w:rFonts w:ascii="Tms Rmn" w:eastAsia="Times New Roman" w:hAnsi="Tms Rmn"/>
          <w:noProof/>
          <w:sz w:val="20"/>
          <w:szCs w:val="20"/>
          <w:lang w:eastAsia="en-AU"/>
        </w:rPr>
        <w:tab/>
        <w:t>a reference to a person includes a partnership and a body whether corporate or otherwise;</w:t>
      </w:r>
    </w:p>
    <w:p w14:paraId="2E362CA8"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p>
    <w:p w14:paraId="6F5BEA37"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(g)</w:t>
      </w:r>
      <w:r w:rsidRPr="00A575DE">
        <w:rPr>
          <w:rFonts w:ascii="Tms Rmn" w:eastAsia="Times New Roman" w:hAnsi="Tms Rmn"/>
          <w:noProof/>
          <w:sz w:val="20"/>
          <w:szCs w:val="20"/>
          <w:lang w:eastAsia="en-AU"/>
        </w:rPr>
        <w:tab/>
        <w:t>a reference to a clause or subclause is a reference to a clause or subclause of this Deed; and</w:t>
      </w:r>
    </w:p>
    <w:p w14:paraId="3435413C"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p>
    <w:p w14:paraId="7A145B02" w14:textId="77777777" w:rsidR="001D4384" w:rsidRPr="00A575DE" w:rsidRDefault="001D4384" w:rsidP="001D4384">
      <w:pPr>
        <w:spacing w:after="0" w:line="240" w:lineRule="auto"/>
        <w:ind w:left="993" w:hanging="426"/>
        <w:rPr>
          <w:rFonts w:ascii="Tms Rmn" w:eastAsia="Times New Roman" w:hAnsi="Tms Rmn"/>
          <w:noProof/>
          <w:sz w:val="20"/>
          <w:szCs w:val="20"/>
          <w:lang w:eastAsia="en-AU"/>
        </w:rPr>
      </w:pPr>
      <w:r w:rsidRPr="00A575DE">
        <w:rPr>
          <w:rFonts w:ascii="Tms Rmn" w:eastAsia="Times New Roman" w:hAnsi="Tms Rmn"/>
          <w:noProof/>
          <w:sz w:val="20"/>
          <w:szCs w:val="20"/>
          <w:lang w:eastAsia="en-AU"/>
        </w:rPr>
        <w:t>(h)</w:t>
      </w:r>
      <w:r w:rsidRPr="00A575DE">
        <w:rPr>
          <w:rFonts w:ascii="Tms Rmn" w:eastAsia="Times New Roman" w:hAnsi="Tms Rmn"/>
          <w:noProof/>
          <w:sz w:val="20"/>
          <w:szCs w:val="20"/>
          <w:lang w:eastAsia="en-AU"/>
        </w:rPr>
        <w:tab/>
        <w:t>where a word or phrase is given a particular meaning, other parts of speech and grammatical forms of that word or phrase have corresponding meanings.</w:t>
      </w:r>
    </w:p>
    <w:p w14:paraId="79F44F1D"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p>
    <w:p w14:paraId="2C8C0140"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3.</w:t>
      </w:r>
      <w:r w:rsidRPr="00A575DE">
        <w:rPr>
          <w:rFonts w:ascii="Tms Rmn" w:eastAsia="Times New Roman" w:hAnsi="Tms Rmn"/>
          <w:b/>
          <w:noProof/>
          <w:sz w:val="20"/>
          <w:szCs w:val="20"/>
          <w:lang w:eastAsia="en-AU"/>
        </w:rPr>
        <w:tab/>
        <w:t>NON DISCLOSURE</w:t>
      </w:r>
    </w:p>
    <w:p w14:paraId="1218B584"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58F84472"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3.1</w:t>
      </w:r>
      <w:r w:rsidRPr="00A575DE">
        <w:rPr>
          <w:rFonts w:ascii="Tms Rmn" w:eastAsia="Times New Roman" w:hAnsi="Tms Rmn"/>
          <w:noProof/>
          <w:sz w:val="20"/>
          <w:szCs w:val="20"/>
          <w:lang w:eastAsia="en-AU"/>
        </w:rPr>
        <w:tab/>
        <w:t>The Confidant must not disclose the Confidential Information to any person without the prior written consent of the Commonwealth.</w:t>
      </w:r>
    </w:p>
    <w:p w14:paraId="4766ABCB" w14:textId="77777777" w:rsidR="001D4384" w:rsidRPr="00A575DE" w:rsidRDefault="001D4384" w:rsidP="001D4384">
      <w:pPr>
        <w:spacing w:after="0" w:line="240" w:lineRule="auto"/>
        <w:rPr>
          <w:rFonts w:ascii="Tms Rmn" w:eastAsia="Times New Roman" w:hAnsi="Tms Rmn"/>
          <w:noProof/>
          <w:sz w:val="20"/>
          <w:szCs w:val="20"/>
          <w:lang w:eastAsia="en-AU"/>
        </w:rPr>
      </w:pPr>
    </w:p>
    <w:p w14:paraId="48D9778B"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3.2</w:t>
      </w:r>
      <w:r w:rsidRPr="00A575DE">
        <w:rPr>
          <w:rFonts w:ascii="Tms Rmn" w:eastAsia="Times New Roman" w:hAnsi="Tms Rmn"/>
          <w:noProof/>
          <w:sz w:val="20"/>
          <w:szCs w:val="20"/>
          <w:lang w:eastAsia="en-AU"/>
        </w:rPr>
        <w:tab/>
        <w:t>The Commonwealth may grant or withhold its consent at its discretion.</w:t>
      </w:r>
    </w:p>
    <w:p w14:paraId="59CBDF71" w14:textId="77777777" w:rsidR="001D4384" w:rsidRPr="00A575DE" w:rsidRDefault="001D4384" w:rsidP="001D4384">
      <w:pPr>
        <w:spacing w:after="0" w:line="240" w:lineRule="auto"/>
        <w:rPr>
          <w:rFonts w:ascii="Tms Rmn" w:eastAsia="Times New Roman" w:hAnsi="Tms Rmn"/>
          <w:noProof/>
          <w:sz w:val="20"/>
          <w:szCs w:val="20"/>
          <w:lang w:eastAsia="en-AU"/>
        </w:rPr>
      </w:pPr>
    </w:p>
    <w:p w14:paraId="7D47EAFB"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3.3</w:t>
      </w:r>
      <w:r w:rsidRPr="00A575DE">
        <w:rPr>
          <w:rFonts w:ascii="Tms Rmn" w:eastAsia="Times New Roman" w:hAnsi="Tms Rmn"/>
          <w:noProof/>
          <w:sz w:val="20"/>
          <w:szCs w:val="20"/>
          <w:lang w:eastAsia="en-AU"/>
        </w:rPr>
        <w:tab/>
        <w:t>If the Commonwealth grants its consent, it may impose conditions on that consent.  In particular, but without limiting the generality of the preceding sentence, the Commonwealth may require that the Confidant procure the execution of a Deed substantially in these terms by the person to whom the Confidant proposes to disclose the Confidential Information.</w:t>
      </w:r>
    </w:p>
    <w:p w14:paraId="4B0EA5D4" w14:textId="77777777" w:rsidR="001D4384" w:rsidRPr="00A575DE" w:rsidRDefault="001D4384" w:rsidP="001D4384">
      <w:pPr>
        <w:spacing w:after="0" w:line="240" w:lineRule="auto"/>
        <w:rPr>
          <w:rFonts w:ascii="Tms Rmn" w:eastAsia="Times New Roman" w:hAnsi="Tms Rmn"/>
          <w:noProof/>
          <w:sz w:val="20"/>
          <w:szCs w:val="20"/>
          <w:lang w:eastAsia="en-AU"/>
        </w:rPr>
      </w:pPr>
    </w:p>
    <w:p w14:paraId="0BFC9F98"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3.4</w:t>
      </w:r>
      <w:r w:rsidRPr="00A575DE">
        <w:rPr>
          <w:rFonts w:ascii="Tms Rmn" w:eastAsia="Times New Roman" w:hAnsi="Tms Rmn"/>
          <w:noProof/>
          <w:sz w:val="20"/>
          <w:szCs w:val="20"/>
          <w:lang w:eastAsia="en-AU"/>
        </w:rPr>
        <w:tab/>
        <w:t>If the Commonwealth grants consent subject to conditions, the Confidant must comply with those conditions.</w:t>
      </w:r>
    </w:p>
    <w:p w14:paraId="75833B12" w14:textId="77777777" w:rsidR="001D4384" w:rsidRPr="00A575DE" w:rsidRDefault="001D4384" w:rsidP="001D4384">
      <w:pPr>
        <w:spacing w:after="0" w:line="240" w:lineRule="auto"/>
        <w:rPr>
          <w:rFonts w:ascii="Tms Rmn" w:eastAsia="Times New Roman" w:hAnsi="Tms Rmn"/>
          <w:noProof/>
          <w:sz w:val="20"/>
          <w:szCs w:val="20"/>
          <w:lang w:eastAsia="en-AU"/>
        </w:rPr>
      </w:pPr>
    </w:p>
    <w:p w14:paraId="467E0BDD"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3.5</w:t>
      </w:r>
      <w:r w:rsidRPr="00A575DE">
        <w:rPr>
          <w:rFonts w:ascii="Tms Rmn" w:eastAsia="Times New Roman" w:hAnsi="Tms Rmn"/>
          <w:noProof/>
          <w:sz w:val="20"/>
          <w:szCs w:val="20"/>
          <w:lang w:eastAsia="en-AU"/>
        </w:rPr>
        <w:tab/>
        <w:t>The obligations of the Confidant under this Deed shall not be taken to have been breached where the Confidential Information is legally required to be disclosed.</w:t>
      </w:r>
    </w:p>
    <w:p w14:paraId="6C99ED88" w14:textId="77777777" w:rsidR="001D4384" w:rsidRPr="00A575DE" w:rsidRDefault="001D4384" w:rsidP="001D4384">
      <w:pPr>
        <w:spacing w:after="0" w:line="240" w:lineRule="auto"/>
        <w:rPr>
          <w:rFonts w:ascii="Tms Rmn" w:eastAsia="Times New Roman" w:hAnsi="Tms Rmn"/>
          <w:noProof/>
          <w:sz w:val="20"/>
          <w:szCs w:val="20"/>
          <w:lang w:eastAsia="en-AU"/>
        </w:rPr>
      </w:pPr>
    </w:p>
    <w:p w14:paraId="683A68D9"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4.</w:t>
      </w:r>
      <w:r w:rsidRPr="00A575DE">
        <w:rPr>
          <w:rFonts w:ascii="Tms Rmn" w:eastAsia="Times New Roman" w:hAnsi="Tms Rmn"/>
          <w:b/>
          <w:noProof/>
          <w:sz w:val="20"/>
          <w:szCs w:val="20"/>
          <w:lang w:eastAsia="en-AU"/>
        </w:rPr>
        <w:tab/>
        <w:t>RESTRICTION ON USE</w:t>
      </w:r>
    </w:p>
    <w:p w14:paraId="23D54325"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477DB503"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4.1</w:t>
      </w:r>
      <w:r w:rsidRPr="00A575DE">
        <w:rPr>
          <w:rFonts w:ascii="Tms Rmn" w:eastAsia="Times New Roman" w:hAnsi="Tms Rmn"/>
          <w:noProof/>
          <w:sz w:val="20"/>
          <w:szCs w:val="20"/>
          <w:lang w:eastAsia="en-AU"/>
        </w:rPr>
        <w:tab/>
        <w:t>The Confidant will use the Confidential Information only for the purpose of its dealings with the Commonwealth (whether directly or indirectly).</w:t>
      </w:r>
    </w:p>
    <w:p w14:paraId="3C961460"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p>
    <w:p w14:paraId="64986A02" w14:textId="77777777" w:rsidR="001D4384" w:rsidRPr="00A575DE" w:rsidRDefault="001D4384" w:rsidP="001D4384">
      <w:pPr>
        <w:keepNext/>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5.</w:t>
      </w:r>
      <w:r w:rsidRPr="00A575DE">
        <w:rPr>
          <w:rFonts w:ascii="Tms Rmn" w:eastAsia="Times New Roman" w:hAnsi="Tms Rmn"/>
          <w:b/>
          <w:noProof/>
          <w:sz w:val="20"/>
          <w:szCs w:val="20"/>
          <w:lang w:eastAsia="en-AU"/>
        </w:rPr>
        <w:tab/>
        <w:t>POWERS OF THE COMMONWEALTH</w:t>
      </w:r>
    </w:p>
    <w:p w14:paraId="4627C557" w14:textId="77777777" w:rsidR="001D4384" w:rsidRPr="00A575DE" w:rsidRDefault="001D4384" w:rsidP="001D4384">
      <w:pPr>
        <w:keepNext/>
        <w:spacing w:after="0" w:line="240" w:lineRule="auto"/>
        <w:rPr>
          <w:rFonts w:ascii="Tms Rmn" w:eastAsia="Times New Roman" w:hAnsi="Tms Rmn"/>
          <w:b/>
          <w:noProof/>
          <w:sz w:val="20"/>
          <w:szCs w:val="20"/>
          <w:lang w:eastAsia="en-AU"/>
        </w:rPr>
      </w:pPr>
    </w:p>
    <w:p w14:paraId="7ECA62AF" w14:textId="77777777" w:rsidR="001D4384" w:rsidRPr="00A575DE" w:rsidRDefault="001D4384" w:rsidP="001D4384">
      <w:pPr>
        <w:keepNext/>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ab/>
        <w:t>Production of Documents</w:t>
      </w:r>
    </w:p>
    <w:p w14:paraId="3538C9BD"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5EA01C5E"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5.1</w:t>
      </w:r>
      <w:r w:rsidRPr="00A575DE">
        <w:rPr>
          <w:rFonts w:ascii="Tms Rmn" w:eastAsia="Times New Roman" w:hAnsi="Tms Rmn"/>
          <w:noProof/>
          <w:sz w:val="20"/>
          <w:szCs w:val="20"/>
          <w:lang w:eastAsia="en-AU"/>
        </w:rPr>
        <w:tab/>
        <w:t>The Commonwealth may demand (without needing to reduce the demand to writing) the delivery up to the Commonwealth of all documents in the possession or control of the Confidant containing the Confidential Information.</w:t>
      </w:r>
    </w:p>
    <w:p w14:paraId="3F6D31A4" w14:textId="77777777" w:rsidR="001D4384" w:rsidRPr="00A575DE" w:rsidRDefault="001D4384" w:rsidP="001D4384">
      <w:pPr>
        <w:spacing w:after="0" w:line="240" w:lineRule="auto"/>
        <w:rPr>
          <w:rFonts w:ascii="Tms Rmn" w:eastAsia="Times New Roman" w:hAnsi="Tms Rmn"/>
          <w:noProof/>
          <w:sz w:val="20"/>
          <w:szCs w:val="20"/>
          <w:lang w:eastAsia="en-AU"/>
        </w:rPr>
      </w:pPr>
    </w:p>
    <w:p w14:paraId="5B164535"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5.2</w:t>
      </w:r>
      <w:r w:rsidRPr="00A575DE">
        <w:rPr>
          <w:rFonts w:ascii="Tms Rmn" w:eastAsia="Times New Roman" w:hAnsi="Tms Rmn"/>
          <w:noProof/>
          <w:sz w:val="20"/>
          <w:szCs w:val="20"/>
          <w:lang w:eastAsia="en-AU"/>
        </w:rPr>
        <w:tab/>
        <w:t>The Confidant must immediately comply with a demand under this clause 5.</w:t>
      </w:r>
    </w:p>
    <w:p w14:paraId="0069D9ED" w14:textId="77777777" w:rsidR="001D4384" w:rsidRPr="00A575DE" w:rsidRDefault="001D4384" w:rsidP="001D4384">
      <w:pPr>
        <w:spacing w:after="0" w:line="240" w:lineRule="auto"/>
        <w:rPr>
          <w:rFonts w:ascii="Tms Rmn" w:eastAsia="Times New Roman" w:hAnsi="Tms Rmn"/>
          <w:noProof/>
          <w:sz w:val="20"/>
          <w:szCs w:val="20"/>
          <w:lang w:eastAsia="en-AU"/>
        </w:rPr>
      </w:pPr>
    </w:p>
    <w:p w14:paraId="77D9FA23"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5.3</w:t>
      </w:r>
      <w:r w:rsidRPr="00A575DE">
        <w:rPr>
          <w:rFonts w:ascii="Tms Rmn" w:eastAsia="Times New Roman" w:hAnsi="Tms Rmn"/>
          <w:noProof/>
          <w:sz w:val="20"/>
          <w:szCs w:val="20"/>
          <w:lang w:eastAsia="en-AU"/>
        </w:rPr>
        <w:tab/>
        <w:t>If the Commonwealth makes a demand under this clause 5, and the Confidant has placed or is aware that documents containing the Confidential Information are beyond his or her possession or control, then the Confidant must provide full particulars of the whereabouts of the documents containing the Confidential Information, and the identity of the person in whose custody or control they lie and an authority to obtain the documents.</w:t>
      </w:r>
    </w:p>
    <w:p w14:paraId="005E14E5"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p>
    <w:p w14:paraId="34544093" w14:textId="77777777" w:rsidR="001D4384"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5.4</w:t>
      </w:r>
      <w:r w:rsidRPr="00A575DE">
        <w:rPr>
          <w:rFonts w:ascii="Tms Rmn" w:eastAsia="Times New Roman" w:hAnsi="Tms Rmn"/>
          <w:noProof/>
          <w:sz w:val="20"/>
          <w:szCs w:val="20"/>
          <w:lang w:eastAsia="en-AU"/>
        </w:rPr>
        <w:tab/>
        <w:t>In this clause 5, "documents" includes any form of storage of information, whether visible to the eye or not.</w:t>
      </w:r>
    </w:p>
    <w:p w14:paraId="1F3E27C4" w14:textId="77777777" w:rsidR="001D4384" w:rsidRPr="00A575DE" w:rsidRDefault="001D4384" w:rsidP="001D4384">
      <w:pPr>
        <w:spacing w:after="0" w:line="240" w:lineRule="auto"/>
        <w:rPr>
          <w:rFonts w:ascii="Tms Rmn" w:eastAsia="Times New Roman" w:hAnsi="Tms Rmn"/>
          <w:noProof/>
          <w:sz w:val="20"/>
          <w:szCs w:val="20"/>
          <w:lang w:eastAsia="en-AU"/>
        </w:rPr>
      </w:pPr>
    </w:p>
    <w:p w14:paraId="2E883C55"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ab/>
        <w:t>Legal Proceedings</w:t>
      </w:r>
    </w:p>
    <w:p w14:paraId="3B7F5036"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b/>
          <w:noProof/>
          <w:sz w:val="20"/>
          <w:szCs w:val="20"/>
          <w:lang w:eastAsia="en-AU"/>
        </w:rPr>
      </w:pPr>
    </w:p>
    <w:p w14:paraId="1E34FE76"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5.5</w:t>
      </w:r>
      <w:r w:rsidRPr="00A575DE">
        <w:rPr>
          <w:rFonts w:ascii="Tms Rmn" w:eastAsia="Times New Roman" w:hAnsi="Tms Rmn"/>
          <w:noProof/>
          <w:sz w:val="20"/>
          <w:szCs w:val="20"/>
          <w:lang w:eastAsia="en-AU"/>
        </w:rPr>
        <w:tab/>
        <w:t>The Confidant acknowledges that the Commonwealth may take legal proceedings against the Confidant or third parties if there is any actual, threatened or suspected breach of this Deed, including proceedings for an injunction to restrain such breach.</w:t>
      </w:r>
    </w:p>
    <w:p w14:paraId="7212BC59" w14:textId="77777777" w:rsidR="001D4384" w:rsidRPr="00A575DE" w:rsidRDefault="001D4384" w:rsidP="001D4384">
      <w:pPr>
        <w:spacing w:after="0" w:line="240" w:lineRule="atLeast"/>
        <w:ind w:left="642" w:hanging="642"/>
        <w:rPr>
          <w:rFonts w:ascii="Times New Roman" w:eastAsia="Times New Roman" w:hAnsi="Times New Roman"/>
          <w:b/>
          <w:noProof/>
          <w:sz w:val="20"/>
          <w:szCs w:val="20"/>
          <w:lang w:eastAsia="en-AU"/>
        </w:rPr>
      </w:pPr>
      <w:r w:rsidRPr="00A575DE">
        <w:rPr>
          <w:rFonts w:ascii="Times New Roman" w:eastAsia="Times New Roman" w:hAnsi="Times New Roman"/>
          <w:b/>
          <w:noProof/>
          <w:sz w:val="20"/>
          <w:szCs w:val="20"/>
          <w:lang w:eastAsia="en-AU"/>
        </w:rPr>
        <w:t>6.</w:t>
      </w:r>
      <w:r w:rsidRPr="00A575DE">
        <w:rPr>
          <w:rFonts w:ascii="Times New Roman" w:eastAsia="Times New Roman" w:hAnsi="Times New Roman"/>
          <w:b/>
          <w:noProof/>
          <w:sz w:val="20"/>
          <w:szCs w:val="20"/>
          <w:lang w:eastAsia="en-AU"/>
        </w:rPr>
        <w:tab/>
        <w:t>SURVIVAL</w:t>
      </w:r>
    </w:p>
    <w:p w14:paraId="53D0871C" w14:textId="77777777" w:rsidR="001D4384" w:rsidRPr="00A575DE" w:rsidRDefault="001D4384" w:rsidP="001D4384">
      <w:pPr>
        <w:spacing w:after="0" w:line="240" w:lineRule="atLeast"/>
        <w:rPr>
          <w:rFonts w:ascii="Times New Roman" w:eastAsia="Times New Roman" w:hAnsi="Times New Roman"/>
          <w:b/>
          <w:noProof/>
          <w:sz w:val="20"/>
          <w:szCs w:val="20"/>
          <w:lang w:eastAsia="en-AU"/>
        </w:rPr>
      </w:pPr>
    </w:p>
    <w:p w14:paraId="01DC22DB"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imes New Roman" w:eastAsia="Times New Roman" w:hAnsi="Times New Roman"/>
          <w:noProof/>
          <w:sz w:val="20"/>
          <w:szCs w:val="20"/>
          <w:lang w:eastAsia="en-AU"/>
        </w:rPr>
        <w:t>6.1</w:t>
      </w:r>
      <w:r w:rsidRPr="00A575DE">
        <w:rPr>
          <w:rFonts w:ascii="Times New Roman" w:eastAsia="Times New Roman" w:hAnsi="Times New Roman"/>
          <w:noProof/>
          <w:sz w:val="20"/>
          <w:szCs w:val="20"/>
          <w:lang w:eastAsia="en-AU"/>
        </w:rPr>
        <w:tab/>
      </w:r>
      <w:r w:rsidRPr="00990520">
        <w:rPr>
          <w:rFonts w:ascii="Tms Rmn" w:eastAsia="Times New Roman" w:hAnsi="Tms Rmn"/>
          <w:noProof/>
          <w:sz w:val="20"/>
          <w:szCs w:val="20"/>
          <w:lang w:eastAsia="en-AU"/>
        </w:rPr>
        <w:t>This</w:t>
      </w:r>
      <w:r w:rsidRPr="00A575DE">
        <w:rPr>
          <w:rFonts w:ascii="Times New Roman" w:eastAsia="Times New Roman" w:hAnsi="Times New Roman"/>
          <w:noProof/>
          <w:sz w:val="20"/>
          <w:szCs w:val="20"/>
          <w:lang w:eastAsia="en-AU"/>
        </w:rPr>
        <w:t xml:space="preserve"> Deed will survive the termination, suspension or completion of the Services.</w:t>
      </w:r>
    </w:p>
    <w:p w14:paraId="7531CB53" w14:textId="77777777" w:rsidR="001D4384" w:rsidRPr="00A575DE" w:rsidRDefault="001D4384" w:rsidP="001D4384">
      <w:pPr>
        <w:spacing w:after="0" w:line="240" w:lineRule="auto"/>
        <w:rPr>
          <w:rFonts w:ascii="Tms Rmn" w:eastAsia="Times New Roman" w:hAnsi="Tms Rmn"/>
          <w:noProof/>
          <w:sz w:val="20"/>
          <w:szCs w:val="20"/>
          <w:lang w:eastAsia="en-AU"/>
        </w:rPr>
      </w:pPr>
    </w:p>
    <w:p w14:paraId="12522FF6" w14:textId="77777777" w:rsidR="001D4384" w:rsidRPr="00A575DE" w:rsidRDefault="001D4384" w:rsidP="001D4384">
      <w:pPr>
        <w:numPr>
          <w:ilvl w:val="0"/>
          <w:numId w:val="54"/>
        </w:numPr>
        <w:spacing w:after="0" w:line="240" w:lineRule="auto"/>
        <w:rPr>
          <w:rFonts w:ascii="Times New Roman" w:eastAsia="Times New Roman" w:hAnsi="Times New Roman"/>
          <w:b/>
          <w:noProof/>
          <w:sz w:val="20"/>
          <w:szCs w:val="20"/>
          <w:lang w:eastAsia="en-AU"/>
        </w:rPr>
      </w:pPr>
      <w:r w:rsidRPr="00A575DE">
        <w:rPr>
          <w:rFonts w:ascii="Times New Roman" w:eastAsia="Times New Roman" w:hAnsi="Times New Roman"/>
          <w:b/>
          <w:noProof/>
          <w:sz w:val="20"/>
          <w:szCs w:val="20"/>
          <w:lang w:eastAsia="en-AU"/>
        </w:rPr>
        <w:t>CONFLICT OF INTEREST</w:t>
      </w:r>
    </w:p>
    <w:p w14:paraId="76069DB2"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76DCB1BE" w14:textId="77777777" w:rsidR="001D4384" w:rsidRPr="00A575DE" w:rsidRDefault="001D4384" w:rsidP="001D4384">
      <w:pPr>
        <w:numPr>
          <w:ilvl w:val="1"/>
          <w:numId w:val="54"/>
        </w:numPr>
        <w:tabs>
          <w:tab w:val="clear" w:pos="570"/>
          <w:tab w:val="num" w:pos="709"/>
        </w:tabs>
        <w:spacing w:after="0" w:line="240" w:lineRule="auto"/>
        <w:ind w:left="709" w:hanging="709"/>
        <w:rPr>
          <w:rFonts w:ascii="Times New Roman" w:eastAsia="Times New Roman" w:hAnsi="Times New Roman"/>
          <w:noProof/>
          <w:sz w:val="20"/>
          <w:szCs w:val="20"/>
          <w:lang w:eastAsia="en-AU"/>
        </w:rPr>
      </w:pPr>
      <w:r w:rsidRPr="00A575DE">
        <w:rPr>
          <w:rFonts w:ascii="Times New Roman" w:eastAsia="Times New Roman" w:hAnsi="Times New Roman"/>
          <w:noProof/>
          <w:sz w:val="20"/>
          <w:szCs w:val="20"/>
          <w:lang w:eastAsia="en-AU"/>
        </w:rPr>
        <w:t>The Confidant warrants that before entering into this Deed it has disclosed to the Commonwealth all the past, current and anticipated interests of the Confidant which may conflict with or restrict the Confidant in performing Services to the Commonwealth fairly and independently.</w:t>
      </w:r>
    </w:p>
    <w:p w14:paraId="0B9BBE70" w14:textId="77777777" w:rsidR="001D4384" w:rsidRPr="00A575DE" w:rsidRDefault="001D4384" w:rsidP="001D4384">
      <w:pPr>
        <w:spacing w:after="0" w:line="240" w:lineRule="auto"/>
        <w:rPr>
          <w:rFonts w:ascii="Times New Roman" w:eastAsia="Times New Roman" w:hAnsi="Times New Roman"/>
          <w:noProof/>
          <w:sz w:val="20"/>
          <w:szCs w:val="20"/>
          <w:lang w:eastAsia="en-AU"/>
        </w:rPr>
      </w:pPr>
    </w:p>
    <w:p w14:paraId="70E57E44" w14:textId="77777777" w:rsidR="001D4384" w:rsidRPr="00851A45" w:rsidRDefault="001D4384" w:rsidP="001D4384">
      <w:pPr>
        <w:numPr>
          <w:ilvl w:val="1"/>
          <w:numId w:val="54"/>
        </w:numPr>
        <w:tabs>
          <w:tab w:val="clear" w:pos="570"/>
          <w:tab w:val="num" w:pos="709"/>
        </w:tabs>
        <w:spacing w:after="0" w:line="240" w:lineRule="auto"/>
        <w:ind w:left="709" w:hanging="709"/>
        <w:rPr>
          <w:rFonts w:ascii="Times New Roman" w:eastAsia="Times New Roman" w:hAnsi="Times New Roman"/>
          <w:noProof/>
          <w:sz w:val="20"/>
          <w:szCs w:val="20"/>
          <w:lang w:eastAsia="en-AU"/>
        </w:rPr>
      </w:pPr>
      <w:r w:rsidRPr="00A575DE">
        <w:rPr>
          <w:rFonts w:ascii="Times New Roman" w:eastAsia="Times New Roman" w:hAnsi="Times New Roman"/>
          <w:noProof/>
          <w:sz w:val="20"/>
          <w:szCs w:val="20"/>
          <w:lang w:eastAsia="en-AU"/>
        </w:rPr>
        <w:t>The Confidant shall not during the course of this Deed engage in any activity or obtain any interest likely to conflict with or restrict the Confidant in providing Services to the Commonwealth fairly and independently and shall immediately disclose to the Commonwealth such activity or interest</w:t>
      </w:r>
    </w:p>
    <w:p w14:paraId="2F29DDA8" w14:textId="77777777" w:rsidR="001D4384" w:rsidRPr="00A575DE" w:rsidRDefault="001D4384" w:rsidP="001D4384">
      <w:pPr>
        <w:spacing w:after="0" w:line="240" w:lineRule="auto"/>
        <w:rPr>
          <w:rFonts w:ascii="Tms Rmn" w:eastAsia="Times New Roman" w:hAnsi="Tms Rmn"/>
          <w:noProof/>
          <w:sz w:val="20"/>
          <w:szCs w:val="20"/>
          <w:lang w:eastAsia="en-AU"/>
        </w:rPr>
      </w:pPr>
    </w:p>
    <w:p w14:paraId="74293FAF"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8.</w:t>
      </w:r>
      <w:r w:rsidRPr="00A575DE">
        <w:rPr>
          <w:rFonts w:ascii="Tms Rmn" w:eastAsia="Times New Roman" w:hAnsi="Tms Rmn"/>
          <w:b/>
          <w:noProof/>
          <w:sz w:val="20"/>
          <w:szCs w:val="20"/>
          <w:lang w:eastAsia="en-AU"/>
        </w:rPr>
        <w:tab/>
        <w:t>WAIVER</w:t>
      </w:r>
    </w:p>
    <w:p w14:paraId="6D7D0B9E"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71338DBA"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8.1</w:t>
      </w:r>
      <w:r w:rsidRPr="00A575DE">
        <w:rPr>
          <w:rFonts w:ascii="Tms Rmn" w:eastAsia="Times New Roman" w:hAnsi="Tms Rmn"/>
          <w:noProof/>
          <w:sz w:val="20"/>
          <w:szCs w:val="20"/>
          <w:lang w:eastAsia="en-AU"/>
        </w:rPr>
        <w:tab/>
        <w:t>No waiver by the Commonwealth of one breach of any obligation or provision herein contained or implied shall operate as a waiver of another breach of the same or of any other obligation or provision herein contained or implied.</w:t>
      </w:r>
    </w:p>
    <w:p w14:paraId="61D116F9" w14:textId="77777777" w:rsidR="001D4384" w:rsidRPr="00A575DE" w:rsidRDefault="001D4384" w:rsidP="001D4384">
      <w:pPr>
        <w:spacing w:after="0" w:line="240" w:lineRule="auto"/>
        <w:rPr>
          <w:rFonts w:ascii="Tms Rmn" w:eastAsia="Times New Roman" w:hAnsi="Tms Rmn"/>
          <w:noProof/>
          <w:sz w:val="20"/>
          <w:szCs w:val="20"/>
          <w:lang w:eastAsia="en-AU"/>
        </w:rPr>
      </w:pPr>
    </w:p>
    <w:p w14:paraId="2D6B38C8"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9.</w:t>
      </w:r>
      <w:r w:rsidRPr="00A575DE">
        <w:rPr>
          <w:rFonts w:ascii="Tms Rmn" w:eastAsia="Times New Roman" w:hAnsi="Tms Rmn"/>
          <w:b/>
          <w:noProof/>
          <w:sz w:val="20"/>
          <w:szCs w:val="20"/>
          <w:lang w:eastAsia="en-AU"/>
        </w:rPr>
        <w:tab/>
        <w:t>REMEDIES CUMULATIVE</w:t>
      </w:r>
    </w:p>
    <w:p w14:paraId="056E20D5"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6CEE4C7D"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9.1</w:t>
      </w:r>
      <w:r w:rsidRPr="00A575DE">
        <w:rPr>
          <w:rFonts w:ascii="Tms Rmn" w:eastAsia="Times New Roman" w:hAnsi="Tms Rmn"/>
          <w:noProof/>
          <w:sz w:val="20"/>
          <w:szCs w:val="20"/>
          <w:lang w:eastAsia="en-AU"/>
        </w:rPr>
        <w:tab/>
        <w:t>The rights and remedies provided under this Deed are cumulative and not exclusive of any rights or remedies provided by law or any other such right or remedy.</w:t>
      </w:r>
    </w:p>
    <w:p w14:paraId="0CF951B2" w14:textId="77777777" w:rsidR="001D4384" w:rsidRPr="00A575DE" w:rsidRDefault="001D4384" w:rsidP="001D4384">
      <w:pPr>
        <w:spacing w:after="0" w:line="240" w:lineRule="auto"/>
        <w:rPr>
          <w:rFonts w:ascii="Tms Rmn" w:eastAsia="Times New Roman" w:hAnsi="Tms Rmn"/>
          <w:noProof/>
          <w:sz w:val="20"/>
          <w:szCs w:val="20"/>
          <w:lang w:eastAsia="en-AU"/>
        </w:rPr>
      </w:pPr>
    </w:p>
    <w:p w14:paraId="53BFDDEC"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10.</w:t>
      </w:r>
      <w:r w:rsidRPr="00A575DE">
        <w:rPr>
          <w:rFonts w:ascii="Tms Rmn" w:eastAsia="Times New Roman" w:hAnsi="Tms Rmn"/>
          <w:b/>
          <w:noProof/>
          <w:sz w:val="20"/>
          <w:szCs w:val="20"/>
          <w:lang w:eastAsia="en-AU"/>
        </w:rPr>
        <w:tab/>
        <w:t>VARIATIONS AND AMENDMENTS</w:t>
      </w:r>
    </w:p>
    <w:p w14:paraId="02B192C9"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7158D9A5"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10.1</w:t>
      </w:r>
      <w:r w:rsidRPr="00A575DE">
        <w:rPr>
          <w:rFonts w:ascii="Tms Rmn" w:eastAsia="Times New Roman" w:hAnsi="Tms Rmn"/>
          <w:noProof/>
          <w:sz w:val="20"/>
          <w:szCs w:val="20"/>
          <w:lang w:eastAsia="en-AU"/>
        </w:rPr>
        <w:tab/>
        <w:t>No term or provision of this Deed may be amended or varied unless such amendment or variation is reduced to writing and signed by the parties in the same manner as this instrument.</w:t>
      </w:r>
    </w:p>
    <w:p w14:paraId="78A28AB9" w14:textId="77777777" w:rsidR="001D4384" w:rsidRPr="00A575DE" w:rsidRDefault="001D4384" w:rsidP="001D4384">
      <w:pPr>
        <w:spacing w:after="0" w:line="240" w:lineRule="auto"/>
        <w:rPr>
          <w:rFonts w:ascii="Tms Rmn" w:eastAsia="Times New Roman" w:hAnsi="Tms Rmn"/>
          <w:noProof/>
          <w:sz w:val="20"/>
          <w:szCs w:val="20"/>
          <w:lang w:eastAsia="en-AU"/>
        </w:rPr>
      </w:pPr>
    </w:p>
    <w:p w14:paraId="0EB0CED3"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11.</w:t>
      </w:r>
      <w:r w:rsidRPr="00A575DE">
        <w:rPr>
          <w:rFonts w:ascii="Tms Rmn" w:eastAsia="Times New Roman" w:hAnsi="Tms Rmn"/>
          <w:b/>
          <w:noProof/>
          <w:sz w:val="20"/>
          <w:szCs w:val="20"/>
          <w:lang w:eastAsia="en-AU"/>
        </w:rPr>
        <w:tab/>
        <w:t>APPLICABLE LAW</w:t>
      </w:r>
    </w:p>
    <w:p w14:paraId="2FFB329F"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52D1B98E"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11.1</w:t>
      </w:r>
      <w:r w:rsidRPr="00A575DE">
        <w:rPr>
          <w:rFonts w:ascii="Tms Rmn" w:eastAsia="Times New Roman" w:hAnsi="Tms Rmn"/>
          <w:noProof/>
          <w:sz w:val="20"/>
          <w:szCs w:val="20"/>
          <w:lang w:eastAsia="en-AU"/>
        </w:rPr>
        <w:tab/>
        <w:t xml:space="preserve">This Deed shall be governed and construed in all respects in accordance with the law of </w:t>
      </w:r>
      <w:smartTag w:uri="urn:schemas-microsoft-com:office:smarttags" w:element="place">
        <w:smartTag w:uri="urn:schemas-microsoft-com:office:smarttags" w:element="State">
          <w:r w:rsidRPr="00A575DE">
            <w:rPr>
              <w:rFonts w:ascii="Tms Rmn" w:eastAsia="Times New Roman" w:hAnsi="Tms Rmn"/>
              <w:noProof/>
              <w:sz w:val="20"/>
              <w:szCs w:val="20"/>
              <w:lang w:eastAsia="en-AU"/>
            </w:rPr>
            <w:t>Australian Capital Territory</w:t>
          </w:r>
        </w:smartTag>
      </w:smartTag>
      <w:r w:rsidRPr="00A575DE">
        <w:rPr>
          <w:rFonts w:ascii="Tms Rmn" w:eastAsia="Times New Roman" w:hAnsi="Tms Rmn"/>
          <w:noProof/>
          <w:sz w:val="20"/>
          <w:szCs w:val="20"/>
          <w:lang w:eastAsia="en-AU"/>
        </w:rPr>
        <w:t>.</w:t>
      </w:r>
    </w:p>
    <w:p w14:paraId="52C8547A" w14:textId="77777777" w:rsidR="001D4384" w:rsidRPr="00A575DE" w:rsidRDefault="001D4384" w:rsidP="001D4384">
      <w:pPr>
        <w:spacing w:after="0" w:line="240" w:lineRule="auto"/>
        <w:rPr>
          <w:rFonts w:ascii="Tms Rmn" w:eastAsia="Times New Roman" w:hAnsi="Tms Rmn"/>
          <w:noProof/>
          <w:sz w:val="20"/>
          <w:szCs w:val="20"/>
          <w:lang w:eastAsia="en-AU"/>
        </w:rPr>
      </w:pPr>
    </w:p>
    <w:p w14:paraId="6A5DA8A1" w14:textId="77777777" w:rsidR="001D4384" w:rsidRPr="00A575DE" w:rsidRDefault="001D4384" w:rsidP="001D4384">
      <w:pPr>
        <w:spacing w:after="0" w:line="240" w:lineRule="auto"/>
        <w:ind w:left="642" w:hanging="642"/>
        <w:rPr>
          <w:rFonts w:ascii="Tms Rmn" w:eastAsia="Times New Roman" w:hAnsi="Tms Rmn"/>
          <w:b/>
          <w:noProof/>
          <w:sz w:val="20"/>
          <w:szCs w:val="20"/>
          <w:lang w:eastAsia="en-AU"/>
        </w:rPr>
      </w:pPr>
      <w:r w:rsidRPr="00A575DE">
        <w:rPr>
          <w:rFonts w:ascii="Tms Rmn" w:eastAsia="Times New Roman" w:hAnsi="Tms Rmn"/>
          <w:b/>
          <w:noProof/>
          <w:sz w:val="20"/>
          <w:szCs w:val="20"/>
          <w:lang w:eastAsia="en-AU"/>
        </w:rPr>
        <w:t>12.</w:t>
      </w:r>
      <w:r w:rsidRPr="00A575DE">
        <w:rPr>
          <w:rFonts w:ascii="Tms Rmn" w:eastAsia="Times New Roman" w:hAnsi="Tms Rmn"/>
          <w:b/>
          <w:noProof/>
          <w:sz w:val="20"/>
          <w:szCs w:val="20"/>
          <w:lang w:eastAsia="en-AU"/>
        </w:rPr>
        <w:tab/>
        <w:t>NOTICES</w:t>
      </w:r>
    </w:p>
    <w:p w14:paraId="261B204D" w14:textId="77777777" w:rsidR="001D4384" w:rsidRPr="00A575DE" w:rsidRDefault="001D4384" w:rsidP="001D4384">
      <w:pPr>
        <w:spacing w:after="0" w:line="240" w:lineRule="auto"/>
        <w:rPr>
          <w:rFonts w:ascii="Tms Rmn" w:eastAsia="Times New Roman" w:hAnsi="Tms Rmn"/>
          <w:b/>
          <w:noProof/>
          <w:sz w:val="20"/>
          <w:szCs w:val="20"/>
          <w:lang w:eastAsia="en-AU"/>
        </w:rPr>
      </w:pPr>
    </w:p>
    <w:p w14:paraId="79B2EE74"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12.1</w:t>
      </w:r>
      <w:r w:rsidRPr="00A575DE">
        <w:rPr>
          <w:rFonts w:ascii="Tms Rmn" w:eastAsia="Times New Roman" w:hAnsi="Tms Rmn"/>
          <w:noProof/>
          <w:sz w:val="20"/>
          <w:szCs w:val="20"/>
          <w:lang w:eastAsia="en-AU"/>
        </w:rPr>
        <w:tab/>
        <w:t>A notice or other communication which may be given to or served on the Confidant under this Deed shall be deemed to have been duly given or served if it is in writing signed by the Commonwealth and is either delivered by hand, posted or a copy transmitted electronically to the Confidant at any registered office of the Confidant or posted to the Confidant's address set out herein or such other address as may be notified in writing to the Commonwealth from time to time.</w:t>
      </w:r>
    </w:p>
    <w:p w14:paraId="6072D917" w14:textId="77777777" w:rsidR="001D4384" w:rsidRPr="00A575DE" w:rsidRDefault="001D4384" w:rsidP="001D4384">
      <w:pPr>
        <w:spacing w:after="0" w:line="240" w:lineRule="auto"/>
        <w:rPr>
          <w:rFonts w:ascii="Tms Rmn" w:eastAsia="Times New Roman" w:hAnsi="Tms Rmn"/>
          <w:noProof/>
          <w:sz w:val="20"/>
          <w:szCs w:val="20"/>
          <w:lang w:eastAsia="en-AU"/>
        </w:rPr>
      </w:pPr>
    </w:p>
    <w:p w14:paraId="30FF386C"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12.2</w:t>
      </w:r>
      <w:r w:rsidRPr="00A575DE">
        <w:rPr>
          <w:rFonts w:ascii="Tms Rmn" w:eastAsia="Times New Roman" w:hAnsi="Tms Rmn"/>
          <w:noProof/>
          <w:sz w:val="20"/>
          <w:szCs w:val="20"/>
          <w:lang w:eastAsia="en-AU"/>
        </w:rPr>
        <w:tab/>
        <w:t>A notice or other communication which may be given to or served on the Commonwealth under the Deed shall be deemed to have been duly given or served if it is in writing, signed by or on behalf of the Confidant and is either delivered by hand, posted or a copy transmitted electronically to the Commonwealth at the address set out herein or such other address as may be notified in writing to the Confidant from time to time.</w:t>
      </w:r>
    </w:p>
    <w:p w14:paraId="4A2464BF" w14:textId="77777777" w:rsidR="001D4384" w:rsidRPr="00A575DE" w:rsidRDefault="001D4384" w:rsidP="001D4384">
      <w:pPr>
        <w:spacing w:after="0" w:line="240" w:lineRule="auto"/>
        <w:rPr>
          <w:rFonts w:ascii="Tms Rmn" w:eastAsia="Times New Roman" w:hAnsi="Tms Rmn"/>
          <w:noProof/>
          <w:sz w:val="20"/>
          <w:szCs w:val="20"/>
          <w:lang w:eastAsia="en-AU"/>
        </w:rPr>
      </w:pPr>
    </w:p>
    <w:p w14:paraId="7139C13C"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12.3</w:t>
      </w:r>
      <w:r w:rsidRPr="00A575DE">
        <w:rPr>
          <w:rFonts w:ascii="Tms Rmn" w:eastAsia="Times New Roman" w:hAnsi="Tms Rmn"/>
          <w:noProof/>
          <w:sz w:val="20"/>
          <w:szCs w:val="20"/>
          <w:lang w:eastAsia="en-AU"/>
        </w:rPr>
        <w:tab/>
        <w:t>A notice sent by post shall be deemed to have been given at the time when, in due course of transmission, it would have been delivered at the address to which it is sent.</w:t>
      </w:r>
    </w:p>
    <w:p w14:paraId="4FB7106F" w14:textId="77777777" w:rsidR="001D4384" w:rsidRPr="00A575DE" w:rsidRDefault="001D4384" w:rsidP="001D4384">
      <w:pPr>
        <w:spacing w:after="0" w:line="240" w:lineRule="auto"/>
        <w:rPr>
          <w:rFonts w:ascii="Tms Rmn" w:eastAsia="Times New Roman" w:hAnsi="Tms Rmn"/>
          <w:noProof/>
          <w:sz w:val="20"/>
          <w:szCs w:val="20"/>
          <w:lang w:eastAsia="en-AU"/>
        </w:rPr>
      </w:pPr>
    </w:p>
    <w:p w14:paraId="3CFE530F" w14:textId="77777777" w:rsidR="001D4384" w:rsidRPr="00A575DE" w:rsidRDefault="001D4384" w:rsidP="001D4384">
      <w:pPr>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noProof/>
          <w:sz w:val="20"/>
          <w:szCs w:val="20"/>
          <w:lang w:eastAsia="en-AU"/>
        </w:rPr>
        <w:t>12.4</w:t>
      </w:r>
      <w:r w:rsidRPr="00A575DE">
        <w:rPr>
          <w:rFonts w:ascii="Tms Rmn" w:eastAsia="Times New Roman" w:hAnsi="Tms Rmn"/>
          <w:noProof/>
          <w:sz w:val="20"/>
          <w:szCs w:val="20"/>
          <w:lang w:eastAsia="en-AU"/>
        </w:rPr>
        <w:tab/>
        <w:t>A notice sent by facsimile transmission or transmitted electronically shall be deemed to have been given when the machine on which the notice is sent reports in writing that the notice has been transmitted satisfactorily.</w:t>
      </w:r>
    </w:p>
    <w:p w14:paraId="03C52D09"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br w:type="page"/>
      </w:r>
    </w:p>
    <w:p w14:paraId="3E5D69CB"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p>
    <w:p w14:paraId="20B05B14"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642" w:hanging="642"/>
        <w:rPr>
          <w:rFonts w:ascii="Tms Rmn" w:eastAsia="Times New Roman" w:hAnsi="Tms Rmn"/>
          <w:noProof/>
          <w:sz w:val="20"/>
          <w:szCs w:val="20"/>
          <w:lang w:eastAsia="en-AU"/>
        </w:rPr>
      </w:pPr>
      <w:r w:rsidRPr="00A575DE">
        <w:rPr>
          <w:rFonts w:ascii="Tms Rmn" w:eastAsia="Times New Roman" w:hAnsi="Tms Rmn"/>
          <w:b/>
          <w:noProof/>
          <w:sz w:val="20"/>
          <w:szCs w:val="20"/>
          <w:lang w:eastAsia="en-AU"/>
        </w:rPr>
        <w:t>Executed as a Deed</w:t>
      </w:r>
    </w:p>
    <w:p w14:paraId="28A2C8F0"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p>
    <w:p w14:paraId="08035B49"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p>
    <w:p w14:paraId="03D1A690"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3948" w:hanging="3948"/>
        <w:rPr>
          <w:rFonts w:ascii="Tms Rmn" w:eastAsia="Times New Roman" w:hAnsi="Tms Rmn"/>
          <w:noProof/>
          <w:sz w:val="20"/>
          <w:szCs w:val="20"/>
          <w:lang w:eastAsia="en-AU"/>
        </w:rPr>
      </w:pPr>
      <w:r w:rsidRPr="00A575DE">
        <w:rPr>
          <w:rFonts w:ascii="Tms Rmn" w:eastAsia="Times New Roman" w:hAnsi="Tms Rmn"/>
          <w:noProof/>
          <w:sz w:val="20"/>
          <w:szCs w:val="20"/>
          <w:lang w:eastAsia="en-AU"/>
        </w:rPr>
        <w:t>SIGNED SEALED AND DELIVERED</w:t>
      </w:r>
      <w:r w:rsidRPr="00A575DE">
        <w:rPr>
          <w:rFonts w:ascii="Tms Rmn" w:eastAsia="Times New Roman" w:hAnsi="Tms Rmn"/>
          <w:noProof/>
          <w:sz w:val="20"/>
          <w:szCs w:val="20"/>
          <w:lang w:eastAsia="en-AU"/>
        </w:rPr>
        <w:tab/>
        <w:t>)</w:t>
      </w:r>
    </w:p>
    <w:p w14:paraId="1CEF87C7"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2C38B03D"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by  ...................................................</w:t>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r w:rsidRPr="00A575DE">
        <w:rPr>
          <w:rFonts w:ascii="Tms Rmn" w:eastAsia="Times New Roman" w:hAnsi="Tms Rmn"/>
          <w:noProof/>
          <w:sz w:val="20"/>
          <w:szCs w:val="20"/>
          <w:lang w:eastAsia="en-AU"/>
        </w:rPr>
        <w:tab/>
        <w:t>.......................................................</w:t>
      </w:r>
    </w:p>
    <w:p w14:paraId="15CDF0ED"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w:t>
      </w:r>
      <w:r w:rsidRPr="00A575DE">
        <w:rPr>
          <w:rFonts w:ascii="Tms Rmn" w:eastAsia="Times New Roman" w:hAnsi="Tms Rmn"/>
          <w:i/>
          <w:noProof/>
          <w:sz w:val="20"/>
          <w:szCs w:val="20"/>
          <w:lang w:eastAsia="en-AU"/>
        </w:rPr>
        <w:t>insert name of Commonwealth representative</w:t>
      </w:r>
      <w:r w:rsidRPr="00A575DE">
        <w:rPr>
          <w:rFonts w:ascii="Tms Rmn" w:eastAsia="Times New Roman" w:hAnsi="Tms Rmn"/>
          <w:noProof/>
          <w:sz w:val="20"/>
          <w:szCs w:val="20"/>
          <w:lang w:eastAsia="en-AU"/>
        </w:rPr>
        <w:t>]</w:t>
      </w:r>
      <w:r w:rsidRPr="00A575DE">
        <w:rPr>
          <w:rFonts w:ascii="Tms Rmn" w:eastAsia="Times New Roman" w:hAnsi="Tms Rmn"/>
          <w:noProof/>
          <w:sz w:val="20"/>
          <w:szCs w:val="20"/>
          <w:lang w:eastAsia="en-AU"/>
        </w:rPr>
        <w:tab/>
        <w:t>)</w:t>
      </w:r>
      <w:r w:rsidRPr="00A575DE">
        <w:rPr>
          <w:rFonts w:ascii="Tms Rmn" w:eastAsia="Times New Roman" w:hAnsi="Tms Rmn"/>
          <w:noProof/>
          <w:sz w:val="20"/>
          <w:szCs w:val="20"/>
          <w:lang w:eastAsia="en-AU"/>
        </w:rPr>
        <w:tab/>
        <w:t>(signature of Commonwealth representative)</w:t>
      </w:r>
    </w:p>
    <w:p w14:paraId="18A062A1"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5BF48C9C"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3948" w:hanging="3948"/>
        <w:rPr>
          <w:rFonts w:ascii="Tms Rmn" w:eastAsia="Times New Roman" w:hAnsi="Tms Rmn"/>
          <w:noProof/>
          <w:sz w:val="20"/>
          <w:szCs w:val="20"/>
          <w:lang w:eastAsia="en-AU"/>
        </w:rPr>
      </w:pPr>
      <w:r w:rsidRPr="00A575DE">
        <w:rPr>
          <w:rFonts w:ascii="Tms Rmn" w:eastAsia="Times New Roman" w:hAnsi="Tms Rmn"/>
          <w:noProof/>
          <w:sz w:val="20"/>
          <w:szCs w:val="20"/>
          <w:lang w:eastAsia="en-AU"/>
        </w:rPr>
        <w:t>in the capacity as  .................................</w:t>
      </w:r>
      <w:r w:rsidRPr="00A575DE">
        <w:rPr>
          <w:rFonts w:ascii="Tms Rmn" w:eastAsia="Times New Roman" w:hAnsi="Tms Rmn"/>
          <w:noProof/>
          <w:sz w:val="20"/>
          <w:szCs w:val="20"/>
          <w:lang w:eastAsia="en-AU"/>
        </w:rPr>
        <w:tab/>
        <w:t>)</w:t>
      </w:r>
    </w:p>
    <w:p w14:paraId="4FC31982"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3192" w:hanging="3192"/>
        <w:rPr>
          <w:rFonts w:ascii="Tms Rmn" w:eastAsia="Times New Roman" w:hAnsi="Tms Rmn"/>
          <w:noProof/>
          <w:sz w:val="20"/>
          <w:szCs w:val="20"/>
          <w:lang w:eastAsia="en-AU"/>
        </w:rPr>
      </w:pPr>
      <w:r w:rsidRPr="00A575DE">
        <w:rPr>
          <w:rFonts w:ascii="Tms Rmn" w:eastAsia="Times New Roman" w:hAnsi="Tms Rmn"/>
          <w:i/>
          <w:noProof/>
          <w:sz w:val="20"/>
          <w:szCs w:val="20"/>
          <w:lang w:eastAsia="en-AU"/>
        </w:rPr>
        <w:t>[insert Position</w:t>
      </w:r>
      <w:r w:rsidRPr="00A575DE">
        <w:rPr>
          <w:rFonts w:ascii="Tms Rmn" w:eastAsia="Times New Roman" w:hAnsi="Tms Rmn"/>
          <w:noProof/>
          <w:sz w:val="20"/>
          <w:szCs w:val="20"/>
          <w:lang w:eastAsia="en-AU"/>
        </w:rPr>
        <w:t>]</w:t>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0AB66C18"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135D7C5C"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in the presence of  ...........................</w:t>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04788C46"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w:t>
      </w:r>
      <w:r w:rsidRPr="00A575DE">
        <w:rPr>
          <w:rFonts w:ascii="Tms Rmn" w:eastAsia="Times New Roman" w:hAnsi="Tms Rmn"/>
          <w:i/>
          <w:noProof/>
          <w:sz w:val="20"/>
          <w:szCs w:val="20"/>
          <w:lang w:eastAsia="en-AU"/>
        </w:rPr>
        <w:t>insert name of Witness</w:t>
      </w:r>
      <w:r w:rsidRPr="00A575DE">
        <w:rPr>
          <w:rFonts w:ascii="Tms Rmn" w:eastAsia="Times New Roman" w:hAnsi="Tms Rmn"/>
          <w:noProof/>
          <w:sz w:val="20"/>
          <w:szCs w:val="20"/>
          <w:lang w:eastAsia="en-AU"/>
        </w:rPr>
        <w:t>]</w:t>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1FAA0B69"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5984748A"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4977B137" w14:textId="77777777" w:rsidR="001D4384" w:rsidRPr="00A575DE" w:rsidRDefault="001D4384" w:rsidP="001D4384">
      <w:pPr>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t>.......................................................</w:t>
      </w:r>
      <w:r w:rsidRPr="00A575DE">
        <w:rPr>
          <w:rFonts w:ascii="Tms Rmn" w:eastAsia="Times New Roman" w:hAnsi="Tms Rmn"/>
          <w:noProof/>
          <w:sz w:val="20"/>
          <w:szCs w:val="20"/>
          <w:lang w:eastAsia="en-AU"/>
        </w:rPr>
        <w:tab/>
      </w:r>
    </w:p>
    <w:p w14:paraId="0FD67814" w14:textId="77777777" w:rsidR="001D4384" w:rsidRPr="00A575DE" w:rsidRDefault="001D4384" w:rsidP="001D4384">
      <w:pPr>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t>(signature of Witness)</w:t>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31C95CBA"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p>
    <w:p w14:paraId="14F70DA9"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p>
    <w:p w14:paraId="64D3C7D0"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SIGNED SEALED AND DELIVERED</w:t>
      </w:r>
      <w:r w:rsidRPr="00A575DE">
        <w:rPr>
          <w:rFonts w:ascii="Tms Rmn" w:eastAsia="Times New Roman" w:hAnsi="Tms Rmn"/>
          <w:noProof/>
          <w:sz w:val="20"/>
          <w:szCs w:val="20"/>
          <w:lang w:eastAsia="en-AU"/>
        </w:rPr>
        <w:tab/>
        <w:t>)</w:t>
      </w:r>
    </w:p>
    <w:p w14:paraId="2BA551FA"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3948" w:hanging="3948"/>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0046AE61"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by  ..........................................................</w:t>
      </w:r>
      <w:r w:rsidRPr="00A575DE">
        <w:rPr>
          <w:rFonts w:ascii="Tms Rmn" w:eastAsia="Times New Roman" w:hAnsi="Tms Rmn"/>
          <w:noProof/>
          <w:sz w:val="20"/>
          <w:szCs w:val="20"/>
          <w:lang w:eastAsia="en-AU"/>
        </w:rPr>
        <w:tab/>
        <w:t>)</w:t>
      </w:r>
    </w:p>
    <w:p w14:paraId="329C6873"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w:t>
      </w:r>
      <w:r w:rsidRPr="00A575DE">
        <w:rPr>
          <w:rFonts w:ascii="Tms Rmn" w:eastAsia="Times New Roman" w:hAnsi="Tms Rmn"/>
          <w:i/>
          <w:noProof/>
          <w:sz w:val="20"/>
          <w:szCs w:val="20"/>
          <w:lang w:eastAsia="en-AU"/>
        </w:rPr>
        <w:t>insert name of Confidant</w:t>
      </w:r>
      <w:r w:rsidRPr="00A575DE">
        <w:rPr>
          <w:rFonts w:ascii="Tms Rmn" w:eastAsia="Times New Roman" w:hAnsi="Tms Rmn"/>
          <w:noProof/>
          <w:sz w:val="20"/>
          <w:szCs w:val="20"/>
          <w:lang w:eastAsia="en-AU"/>
        </w:rPr>
        <w:t>]</w:t>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r w:rsidRPr="00A575DE">
        <w:rPr>
          <w:rFonts w:ascii="Tms Rmn" w:eastAsia="Times New Roman" w:hAnsi="Tms Rmn"/>
          <w:noProof/>
          <w:sz w:val="20"/>
          <w:szCs w:val="20"/>
          <w:lang w:eastAsia="en-AU"/>
        </w:rPr>
        <w:tab/>
        <w:t>.........................................................</w:t>
      </w:r>
    </w:p>
    <w:p w14:paraId="355FD9DF"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r w:rsidRPr="00A575DE">
        <w:rPr>
          <w:rFonts w:ascii="Tms Rmn" w:eastAsia="Times New Roman" w:hAnsi="Tms Rmn"/>
          <w:noProof/>
          <w:sz w:val="20"/>
          <w:szCs w:val="20"/>
          <w:lang w:eastAsia="en-AU"/>
        </w:rPr>
        <w:tab/>
        <w:t>(signature of Confidant)</w:t>
      </w:r>
    </w:p>
    <w:p w14:paraId="39361CEC"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in the presence of ...................................</w:t>
      </w:r>
      <w:r w:rsidRPr="00A575DE">
        <w:rPr>
          <w:rFonts w:ascii="Tms Rmn" w:eastAsia="Times New Roman" w:hAnsi="Tms Rmn"/>
          <w:noProof/>
          <w:sz w:val="20"/>
          <w:szCs w:val="20"/>
          <w:lang w:eastAsia="en-AU"/>
        </w:rPr>
        <w:tab/>
        <w:t>)</w:t>
      </w:r>
    </w:p>
    <w:p w14:paraId="6C006C90"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w:t>
      </w:r>
      <w:r w:rsidRPr="00A575DE">
        <w:rPr>
          <w:rFonts w:ascii="Tms Rmn" w:eastAsia="Times New Roman" w:hAnsi="Tms Rmn"/>
          <w:i/>
          <w:noProof/>
          <w:sz w:val="20"/>
          <w:szCs w:val="20"/>
          <w:lang w:eastAsia="en-AU"/>
        </w:rPr>
        <w:t>insert name of Witness</w:t>
      </w:r>
      <w:r w:rsidRPr="00A575DE">
        <w:rPr>
          <w:rFonts w:ascii="Tms Rmn" w:eastAsia="Times New Roman" w:hAnsi="Tms Rmn"/>
          <w:noProof/>
          <w:sz w:val="20"/>
          <w:szCs w:val="20"/>
          <w:lang w:eastAsia="en-AU"/>
        </w:rPr>
        <w:t>]</w:t>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6751C08E"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4654E552" w14:textId="77777777" w:rsidR="001D4384" w:rsidRPr="00A575DE" w:rsidRDefault="001D4384" w:rsidP="001D4384">
      <w:pPr>
        <w:tabs>
          <w:tab w:val="left" w:pos="642"/>
          <w:tab w:val="left" w:pos="1362"/>
          <w:tab w:val="left" w:pos="1776"/>
          <w:tab w:val="left" w:pos="2082"/>
          <w:tab w:val="left" w:pos="2492"/>
          <w:tab w:val="left" w:pos="3192"/>
          <w:tab w:val="left" w:pos="3948"/>
          <w:tab w:val="left" w:pos="4620"/>
          <w:tab w:val="left" w:pos="5376"/>
          <w:tab w:val="left" w:pos="6048"/>
          <w:tab w:val="left" w:pos="6804"/>
          <w:tab w:val="left" w:pos="7476"/>
          <w:tab w:val="left" w:pos="8232"/>
          <w:tab w:val="left" w:pos="8988"/>
          <w:tab w:val="left" w:pos="9660"/>
        </w:tabs>
        <w:spacing w:after="0" w:line="240" w:lineRule="auto"/>
        <w:ind w:left="4620" w:hanging="4620"/>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41EE5D8B" w14:textId="77777777" w:rsidR="001D4384" w:rsidRPr="00A575DE" w:rsidRDefault="001D4384" w:rsidP="001D4384">
      <w:pPr>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t>.......................................................</w:t>
      </w:r>
      <w:r w:rsidRPr="00A575DE">
        <w:rPr>
          <w:rFonts w:ascii="Tms Rmn" w:eastAsia="Times New Roman" w:hAnsi="Tms Rmn"/>
          <w:noProof/>
          <w:sz w:val="20"/>
          <w:szCs w:val="20"/>
          <w:lang w:eastAsia="en-AU"/>
        </w:rPr>
        <w:tab/>
        <w:t>)</w:t>
      </w:r>
    </w:p>
    <w:p w14:paraId="708786C5" w14:textId="77777777" w:rsidR="001D4384" w:rsidRPr="00A575DE" w:rsidRDefault="001D4384" w:rsidP="001D4384">
      <w:pPr>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ab/>
        <w:t>(signature of Witness)</w:t>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r>
      <w:r w:rsidRPr="00A575DE">
        <w:rPr>
          <w:rFonts w:ascii="Tms Rmn" w:eastAsia="Times New Roman" w:hAnsi="Tms Rmn"/>
          <w:noProof/>
          <w:sz w:val="20"/>
          <w:szCs w:val="20"/>
          <w:lang w:eastAsia="en-AU"/>
        </w:rPr>
        <w:tab/>
        <w:t>)</w:t>
      </w:r>
    </w:p>
    <w:p w14:paraId="1A4A1547" w14:textId="77777777" w:rsidR="001D4384" w:rsidRPr="00A575DE" w:rsidRDefault="001D4384" w:rsidP="001D4384">
      <w:pPr>
        <w:spacing w:after="0" w:line="240" w:lineRule="auto"/>
        <w:rPr>
          <w:rFonts w:ascii="Tms Rmn" w:eastAsia="Times New Roman" w:hAnsi="Tms Rmn"/>
          <w:noProof/>
          <w:sz w:val="20"/>
          <w:szCs w:val="20"/>
          <w:lang w:eastAsia="en-AU"/>
        </w:rPr>
      </w:pPr>
      <w:r w:rsidRPr="00A575DE">
        <w:rPr>
          <w:rFonts w:ascii="Tms Rmn" w:eastAsia="Times New Roman" w:hAnsi="Tms Rmn"/>
          <w:noProof/>
          <w:sz w:val="20"/>
          <w:szCs w:val="20"/>
          <w:lang w:eastAsia="en-AU"/>
        </w:rPr>
        <w:t xml:space="preserve"> </w:t>
      </w:r>
    </w:p>
    <w:p w14:paraId="271EF2E0" w14:textId="77777777" w:rsidR="001D4384" w:rsidRDefault="001D4384" w:rsidP="001D4384"/>
    <w:p w14:paraId="69584A0C" w14:textId="77777777" w:rsidR="001D4384" w:rsidRDefault="001D4384" w:rsidP="001D4384"/>
    <w:p w14:paraId="7B1DA3EB" w14:textId="77777777" w:rsidR="001D4384" w:rsidRDefault="001D4384" w:rsidP="001D4384">
      <w:pPr>
        <w:spacing w:after="0" w:line="240" w:lineRule="auto"/>
      </w:pPr>
    </w:p>
    <w:p w14:paraId="176D8DFE" w14:textId="77777777" w:rsidR="002C5CBC" w:rsidRDefault="002C5CBC">
      <w:pPr>
        <w:spacing w:after="0" w:line="240" w:lineRule="auto"/>
      </w:pPr>
    </w:p>
    <w:sectPr w:rsidR="002C5CBC">
      <w:headerReference w:type="even" r:id="rId16"/>
      <w:headerReference w:type="default" r:id="rId17"/>
      <w:footerReference w:type="even" r:id="rId18"/>
      <w:footerReference w:type="default" r:id="rId19"/>
      <w:headerReference w:type="first" r:id="rId20"/>
      <w:footerReference w:type="first" r:id="rId21"/>
      <w:pgSz w:w="11880" w:h="16820"/>
      <w:pgMar w:top="1417" w:right="1418" w:bottom="1417" w:left="1418"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40828" w14:textId="77777777" w:rsidR="004D6054" w:rsidRDefault="004D6054" w:rsidP="006715E4">
      <w:pPr>
        <w:spacing w:after="0" w:line="240" w:lineRule="auto"/>
      </w:pPr>
      <w:r>
        <w:separator/>
      </w:r>
    </w:p>
  </w:endnote>
  <w:endnote w:type="continuationSeparator" w:id="0">
    <w:p w14:paraId="1F240829" w14:textId="77777777" w:rsidR="004D6054" w:rsidRDefault="004D6054" w:rsidP="0067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Helvetica Neue Light">
    <w:altName w:val="Corbel"/>
    <w:charset w:val="00"/>
    <w:family w:val="auto"/>
    <w:pitch w:val="variable"/>
    <w:sig w:usb0="00000003" w:usb1="00000000" w:usb2="00000000" w:usb3="00000000" w:csb0="00000001" w:csb1="00000000"/>
  </w:font>
  <w:font w:name="Tahoma">
    <w:altName w:val="?l?r ??u!??I"/>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2DD5AD" w14:textId="77777777" w:rsidR="000A0E7F" w:rsidRDefault="000A0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b w:val="0"/>
      </w:rPr>
      <w:id w:val="-1142195301"/>
      <w:docPartObj>
        <w:docPartGallery w:val="Page Numbers (Bottom of Page)"/>
        <w:docPartUnique/>
      </w:docPartObj>
    </w:sdtPr>
    <w:sdtEndPr>
      <w:rPr>
        <w:noProof/>
      </w:rPr>
    </w:sdtEndPr>
    <w:sdtContent>
      <w:p w14:paraId="1F240830" w14:textId="77777777" w:rsidR="00B72C5A" w:rsidRPr="009A064A" w:rsidRDefault="00BB2037" w:rsidP="009A064A">
        <w:pPr>
          <w:pStyle w:val="Footer"/>
          <w:jc w:val="left"/>
          <w:rPr>
            <w:rFonts w:ascii="Times New Roman" w:hAnsi="Times New Roman"/>
            <w:b w:val="0"/>
          </w:rPr>
        </w:pPr>
        <w:r w:rsidRPr="009A064A">
          <w:rPr>
            <w:rFonts w:ascii="Times New Roman" w:hAnsi="Times New Roman"/>
            <w:b w:val="0"/>
            <w:sz w:val="20"/>
          </w:rPr>
          <w:fldChar w:fldCharType="begin"/>
        </w:r>
        <w:r w:rsidRPr="009A064A">
          <w:rPr>
            <w:rFonts w:ascii="Times New Roman" w:hAnsi="Times New Roman"/>
            <w:b w:val="0"/>
            <w:sz w:val="20"/>
          </w:rPr>
          <w:instrText xml:space="preserve"> PAGE   \* MERGEFORMAT </w:instrText>
        </w:r>
        <w:r w:rsidRPr="009A064A">
          <w:rPr>
            <w:rFonts w:ascii="Times New Roman" w:hAnsi="Times New Roman"/>
            <w:b w:val="0"/>
            <w:sz w:val="20"/>
          </w:rPr>
          <w:fldChar w:fldCharType="separate"/>
        </w:r>
        <w:r w:rsidR="002C1AAB">
          <w:rPr>
            <w:rFonts w:ascii="Times New Roman" w:hAnsi="Times New Roman"/>
            <w:b w:val="0"/>
            <w:noProof/>
            <w:sz w:val="20"/>
          </w:rPr>
          <w:t>1</w:t>
        </w:r>
        <w:r w:rsidRPr="009A064A">
          <w:rPr>
            <w:rFonts w:ascii="Times New Roman" w:hAnsi="Times New Roman"/>
            <w:b w:val="0"/>
            <w:noProof/>
            <w:sz w:val="20"/>
          </w:rPr>
          <w:fldChar w:fldCharType="end"/>
        </w:r>
      </w:p>
    </w:sdtContent>
  </w:sdt>
  <w:p w14:paraId="1F240831" w14:textId="77777777" w:rsidR="00B72C5A" w:rsidRDefault="002C1A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40A8E" w14:textId="77777777" w:rsidR="000A0E7F" w:rsidRDefault="000A0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40826" w14:textId="77777777" w:rsidR="004D6054" w:rsidRDefault="004D6054" w:rsidP="006715E4">
      <w:pPr>
        <w:spacing w:after="0" w:line="240" w:lineRule="auto"/>
      </w:pPr>
      <w:r>
        <w:separator/>
      </w:r>
    </w:p>
  </w:footnote>
  <w:footnote w:type="continuationSeparator" w:id="0">
    <w:p w14:paraId="1F240827" w14:textId="77777777" w:rsidR="004D6054" w:rsidRDefault="004D6054" w:rsidP="00671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F9D372" w14:textId="77777777" w:rsidR="000A0E7F" w:rsidRDefault="000A0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01FE8" w14:textId="77777777" w:rsidR="000A0E7F" w:rsidRDefault="000A0E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4428A7" w14:textId="77777777" w:rsidR="000A0E7F" w:rsidRDefault="000A0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FFFFFF89"/>
    <w:multiLevelType w:val="singleLevel"/>
    <w:tmpl w:val="B14C30D0"/>
    <w:lvl w:ilvl="0">
      <w:start w:val="1"/>
      <w:numFmt w:val="bullet"/>
      <w:pStyle w:val="ListBullet"/>
      <w:lvlText w:val="—"/>
      <w:lvlJc w:val="left"/>
      <w:pPr>
        <w:tabs>
          <w:tab w:val="num" w:pos="360"/>
        </w:tabs>
        <w:ind w:left="360" w:hanging="360"/>
      </w:pPr>
      <w:rPr>
        <w:rFonts w:ascii="Times New Roman" w:hAnsi="Times New Roman" w:hint="default"/>
        <w:color w:val="FF0000"/>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B9D362D"/>
    <w:multiLevelType w:val="hybridMultilevel"/>
    <w:tmpl w:val="90F45CC4"/>
    <w:lvl w:ilvl="0" w:tplc="2528E5B4">
      <w:start w:val="1"/>
      <w:numFmt w:val="bullet"/>
      <w:pStyle w:val="E3Bullets"/>
      <w:lvlText w:val="•"/>
      <w:lvlJc w:val="left"/>
      <w:pPr>
        <w:ind w:left="720" w:hanging="360"/>
      </w:pPr>
      <w:rPr>
        <w:rFonts w:ascii="Georgia" w:hAnsi="Georgia"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34603"/>
    <w:multiLevelType w:val="hybridMultilevel"/>
    <w:tmpl w:val="5EAEBFBE"/>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4" w15:restartNumberingAfterBreak="0">
    <w:nsid w:val="1A5E2F7B"/>
    <w:multiLevelType w:val="hybridMultilevel"/>
    <w:tmpl w:val="624A4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2E1C2A"/>
    <w:multiLevelType w:val="multilevel"/>
    <w:tmpl w:val="3A80B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2291C"/>
    <w:multiLevelType w:val="hybridMultilevel"/>
    <w:tmpl w:val="BC3A8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D81B31"/>
    <w:multiLevelType w:val="hybridMultilevel"/>
    <w:tmpl w:val="B57E0F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7C0228A"/>
    <w:multiLevelType w:val="hybridMultilevel"/>
    <w:tmpl w:val="FEB2BA10"/>
    <w:lvl w:ilvl="0" w:tplc="724674F6">
      <w:start w:val="1"/>
      <w:numFmt w:val="bullet"/>
      <w:lvlText w:val=""/>
      <w:lvlJc w:val="left"/>
      <w:pPr>
        <w:ind w:left="360" w:hanging="360"/>
      </w:pPr>
      <w:rPr>
        <w:rFonts w:ascii="Symbol" w:hAnsi="Symbol" w:hint="default"/>
        <w:color w:val="E31F2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268B1"/>
    <w:multiLevelType w:val="hybridMultilevel"/>
    <w:tmpl w:val="E438BC2C"/>
    <w:lvl w:ilvl="0" w:tplc="EB387A72">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0D4FD8"/>
    <w:multiLevelType w:val="multilevel"/>
    <w:tmpl w:val="4C445E9E"/>
    <w:lvl w:ilvl="0">
      <w:start w:val="1"/>
      <w:numFmt w:val="decimal"/>
      <w:pStyle w:val="Heading1"/>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FA04B8C"/>
    <w:multiLevelType w:val="multilevel"/>
    <w:tmpl w:val="5212DD5C"/>
    <w:lvl w:ilvl="0">
      <w:start w:val="1"/>
      <w:numFmt w:val="decimal"/>
      <w:pStyle w:val="LegalClauseLevel1"/>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093842"/>
    <w:multiLevelType w:val="hybridMultilevel"/>
    <w:tmpl w:val="8CBEC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646551"/>
    <w:multiLevelType w:val="multilevel"/>
    <w:tmpl w:val="49D61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87709"/>
    <w:multiLevelType w:val="multilevel"/>
    <w:tmpl w:val="8ECE16D6"/>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pStyle w:val="LegalClauseLevel3"/>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22663F"/>
    <w:multiLevelType w:val="hybridMultilevel"/>
    <w:tmpl w:val="7AE8A1D4"/>
    <w:lvl w:ilvl="0" w:tplc="BC42BBEE">
      <w:start w:val="1"/>
      <w:numFmt w:val="bullet"/>
      <w:pStyle w:val="EEATbullets"/>
      <w:lvlText w:val="•"/>
      <w:lvlJc w:val="left"/>
      <w:pPr>
        <w:ind w:left="360" w:hanging="360"/>
      </w:pPr>
      <w:rPr>
        <w:rFonts w:ascii="Calibri" w:hAnsi="Calibri"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776ADF"/>
    <w:multiLevelType w:val="hybridMultilevel"/>
    <w:tmpl w:val="6A12C3E4"/>
    <w:lvl w:ilvl="0" w:tplc="0C090001">
      <w:start w:val="1"/>
      <w:numFmt w:val="bullet"/>
      <w:lvlText w:val=""/>
      <w:lvlJc w:val="left"/>
      <w:pPr>
        <w:ind w:left="805" w:hanging="360"/>
      </w:pPr>
      <w:rPr>
        <w:rFonts w:ascii="Symbol" w:hAnsi="Symbo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7" w15:restartNumberingAfterBreak="0">
    <w:nsid w:val="4804059B"/>
    <w:multiLevelType w:val="hybridMultilevel"/>
    <w:tmpl w:val="896C6A2C"/>
    <w:lvl w:ilvl="0" w:tplc="284AEBFA">
      <w:start w:val="1"/>
      <w:numFmt w:val="upperLetter"/>
      <w:pStyle w:val="LegalRecitals"/>
      <w:lvlText w:val="%1."/>
      <w:lvlJc w:val="left"/>
      <w:pPr>
        <w:ind w:left="720" w:hanging="360"/>
      </w:pPr>
      <w:rPr>
        <w:rFonts w:ascii="Arial" w:hAnsi="Arial" w:hint="default"/>
        <w:b w:val="0"/>
        <w:i w:val="0"/>
        <w:sz w:val="22"/>
      </w:rPr>
    </w:lvl>
    <w:lvl w:ilvl="1" w:tplc="6B5AE716" w:tentative="1">
      <w:start w:val="1"/>
      <w:numFmt w:val="lowerLetter"/>
      <w:lvlText w:val="%2."/>
      <w:lvlJc w:val="left"/>
      <w:pPr>
        <w:ind w:left="1440" w:hanging="360"/>
      </w:pPr>
    </w:lvl>
    <w:lvl w:ilvl="2" w:tplc="E2F44238" w:tentative="1">
      <w:start w:val="1"/>
      <w:numFmt w:val="lowerRoman"/>
      <w:lvlText w:val="%3."/>
      <w:lvlJc w:val="right"/>
      <w:pPr>
        <w:ind w:left="2160" w:hanging="180"/>
      </w:pPr>
    </w:lvl>
    <w:lvl w:ilvl="3" w:tplc="C8A05A50" w:tentative="1">
      <w:start w:val="1"/>
      <w:numFmt w:val="decimal"/>
      <w:lvlText w:val="%4."/>
      <w:lvlJc w:val="left"/>
      <w:pPr>
        <w:ind w:left="2880" w:hanging="360"/>
      </w:pPr>
    </w:lvl>
    <w:lvl w:ilvl="4" w:tplc="1FC2A818" w:tentative="1">
      <w:start w:val="1"/>
      <w:numFmt w:val="lowerLetter"/>
      <w:lvlText w:val="%5."/>
      <w:lvlJc w:val="left"/>
      <w:pPr>
        <w:ind w:left="3600" w:hanging="360"/>
      </w:pPr>
    </w:lvl>
    <w:lvl w:ilvl="5" w:tplc="10DAEEA0" w:tentative="1">
      <w:start w:val="1"/>
      <w:numFmt w:val="lowerRoman"/>
      <w:lvlText w:val="%6."/>
      <w:lvlJc w:val="right"/>
      <w:pPr>
        <w:ind w:left="4320" w:hanging="180"/>
      </w:pPr>
    </w:lvl>
    <w:lvl w:ilvl="6" w:tplc="F6002454" w:tentative="1">
      <w:start w:val="1"/>
      <w:numFmt w:val="decimal"/>
      <w:lvlText w:val="%7."/>
      <w:lvlJc w:val="left"/>
      <w:pPr>
        <w:ind w:left="5040" w:hanging="360"/>
      </w:pPr>
    </w:lvl>
    <w:lvl w:ilvl="7" w:tplc="057A971A" w:tentative="1">
      <w:start w:val="1"/>
      <w:numFmt w:val="lowerLetter"/>
      <w:lvlText w:val="%8."/>
      <w:lvlJc w:val="left"/>
      <w:pPr>
        <w:ind w:left="5760" w:hanging="360"/>
      </w:pPr>
    </w:lvl>
    <w:lvl w:ilvl="8" w:tplc="439ADA62" w:tentative="1">
      <w:start w:val="1"/>
      <w:numFmt w:val="lowerRoman"/>
      <w:lvlText w:val="%9."/>
      <w:lvlJc w:val="right"/>
      <w:pPr>
        <w:ind w:left="6480" w:hanging="180"/>
      </w:pPr>
    </w:lvl>
  </w:abstractNum>
  <w:abstractNum w:abstractNumId="18" w15:restartNumberingAfterBreak="0">
    <w:nsid w:val="49755722"/>
    <w:multiLevelType w:val="hybridMultilevel"/>
    <w:tmpl w:val="4AA04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BCF7DDF"/>
    <w:multiLevelType w:val="hybridMultilevel"/>
    <w:tmpl w:val="2C0C1AF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4D712B22"/>
    <w:multiLevelType w:val="hybridMultilevel"/>
    <w:tmpl w:val="379CB10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58B0200E"/>
    <w:multiLevelType w:val="hybridMultilevel"/>
    <w:tmpl w:val="EBE42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9CE043C"/>
    <w:multiLevelType w:val="hybridMultilevel"/>
    <w:tmpl w:val="052A92A2"/>
    <w:lvl w:ilvl="0" w:tplc="F8E65844">
      <w:start w:val="1"/>
      <w:numFmt w:val="decimal"/>
      <w:lvlText w:val="%1."/>
      <w:lvlJc w:val="left"/>
      <w:pPr>
        <w:ind w:left="720" w:hanging="360"/>
      </w:pPr>
      <w:rPr>
        <w:rFonts w:asciiTheme="minorHAnsi" w:hAnsiTheme="minorHAnsi" w:hint="default"/>
        <w:b/>
        <w:i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3CF53DE"/>
    <w:multiLevelType w:val="multilevel"/>
    <w:tmpl w:val="AABA1B30"/>
    <w:lvl w:ilvl="0">
      <w:start w:val="1"/>
      <w:numFmt w:val="lowerLetter"/>
      <w:pStyle w:val="Plainparaa"/>
      <w:lvlText w:val="(%1)"/>
      <w:lvlJc w:val="left"/>
      <w:pPr>
        <w:tabs>
          <w:tab w:val="num" w:pos="425"/>
        </w:tabs>
        <w:ind w:left="425"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45A1307"/>
    <w:multiLevelType w:val="hybridMultilevel"/>
    <w:tmpl w:val="74F2DB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FA0237"/>
    <w:multiLevelType w:val="hybridMultilevel"/>
    <w:tmpl w:val="693CA98A"/>
    <w:lvl w:ilvl="0" w:tplc="93886584">
      <w:start w:val="1"/>
      <w:numFmt w:val="bullet"/>
      <w:lvlText w:val=""/>
      <w:lvlJc w:val="left"/>
      <w:pPr>
        <w:ind w:left="720" w:hanging="360"/>
      </w:pPr>
      <w:rPr>
        <w:rFonts w:ascii="Symbol" w:hAnsi="Symbol" w:hint="default"/>
        <w:color w:val="FF000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9C15288"/>
    <w:multiLevelType w:val="hybridMultilevel"/>
    <w:tmpl w:val="4EB291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A34B87"/>
    <w:multiLevelType w:val="hybridMultilevel"/>
    <w:tmpl w:val="052A92A2"/>
    <w:lvl w:ilvl="0" w:tplc="F8E65844">
      <w:start w:val="1"/>
      <w:numFmt w:val="decimal"/>
      <w:lvlText w:val="%1."/>
      <w:lvlJc w:val="left"/>
      <w:pPr>
        <w:ind w:left="720" w:hanging="360"/>
      </w:pPr>
      <w:rPr>
        <w:rFonts w:asciiTheme="minorHAnsi" w:hAnsiTheme="minorHAnsi" w:hint="default"/>
        <w:b/>
        <w:i w:val="0"/>
        <w:color w:val="0070C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4384E40"/>
    <w:multiLevelType w:val="multilevel"/>
    <w:tmpl w:val="AD2E29E4"/>
    <w:lvl w:ilvl="0">
      <w:start w:val="7"/>
      <w:numFmt w:val="decimal"/>
      <w:lvlText w:val="%1."/>
      <w:lvlJc w:val="left"/>
      <w:pPr>
        <w:tabs>
          <w:tab w:val="num" w:pos="645"/>
        </w:tabs>
        <w:ind w:left="645" w:hanging="645"/>
      </w:pPr>
      <w:rPr>
        <w:rFonts w:hint="default"/>
      </w:rPr>
    </w:lvl>
    <w:lvl w:ilvl="1">
      <w:start w:val="1"/>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15:restartNumberingAfterBreak="0">
    <w:nsid w:val="76D941C0"/>
    <w:multiLevelType w:val="hybridMultilevel"/>
    <w:tmpl w:val="15F470AE"/>
    <w:lvl w:ilvl="0" w:tplc="65FE4E04">
      <w:start w:val="1"/>
      <w:numFmt w:val="bullet"/>
      <w:lvlText w:val=""/>
      <w:lvlJc w:val="left"/>
      <w:pPr>
        <w:ind w:left="765" w:hanging="360"/>
      </w:pPr>
      <w:rPr>
        <w:rFonts w:ascii="Symbol" w:hAnsi="Symbol" w:hint="default"/>
        <w:color w:val="0070C0"/>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30" w15:restartNumberingAfterBreak="0">
    <w:nsid w:val="79674208"/>
    <w:multiLevelType w:val="hybridMultilevel"/>
    <w:tmpl w:val="4DD8D746"/>
    <w:lvl w:ilvl="0" w:tplc="4B126D2A">
      <w:start w:val="1"/>
      <w:numFmt w:val="decimal"/>
      <w:pStyle w:val="LegalParties"/>
      <w:lvlText w:val="%1."/>
      <w:lvlJc w:val="left"/>
      <w:pPr>
        <w:ind w:left="720" w:hanging="360"/>
      </w:pPr>
      <w:rPr>
        <w:rFonts w:ascii="Arial" w:hAnsi="Arial" w:hint="default"/>
        <w:b w:val="0"/>
        <w:i w:val="0"/>
        <w:sz w:val="22"/>
      </w:rPr>
    </w:lvl>
    <w:lvl w:ilvl="1" w:tplc="78DAE13A" w:tentative="1">
      <w:start w:val="1"/>
      <w:numFmt w:val="lowerLetter"/>
      <w:lvlText w:val="%2."/>
      <w:lvlJc w:val="left"/>
      <w:pPr>
        <w:ind w:left="1440" w:hanging="360"/>
      </w:pPr>
    </w:lvl>
    <w:lvl w:ilvl="2" w:tplc="16366902" w:tentative="1">
      <w:start w:val="1"/>
      <w:numFmt w:val="lowerRoman"/>
      <w:lvlText w:val="%3."/>
      <w:lvlJc w:val="right"/>
      <w:pPr>
        <w:ind w:left="2160" w:hanging="180"/>
      </w:pPr>
    </w:lvl>
    <w:lvl w:ilvl="3" w:tplc="CC4AB878" w:tentative="1">
      <w:start w:val="1"/>
      <w:numFmt w:val="decimal"/>
      <w:lvlText w:val="%4."/>
      <w:lvlJc w:val="left"/>
      <w:pPr>
        <w:ind w:left="2880" w:hanging="360"/>
      </w:pPr>
    </w:lvl>
    <w:lvl w:ilvl="4" w:tplc="68062E46" w:tentative="1">
      <w:start w:val="1"/>
      <w:numFmt w:val="lowerLetter"/>
      <w:lvlText w:val="%5."/>
      <w:lvlJc w:val="left"/>
      <w:pPr>
        <w:ind w:left="3600" w:hanging="360"/>
      </w:pPr>
    </w:lvl>
    <w:lvl w:ilvl="5" w:tplc="9BD83660" w:tentative="1">
      <w:start w:val="1"/>
      <w:numFmt w:val="lowerRoman"/>
      <w:lvlText w:val="%6."/>
      <w:lvlJc w:val="right"/>
      <w:pPr>
        <w:ind w:left="4320" w:hanging="180"/>
      </w:pPr>
    </w:lvl>
    <w:lvl w:ilvl="6" w:tplc="5AAAC0A6" w:tentative="1">
      <w:start w:val="1"/>
      <w:numFmt w:val="decimal"/>
      <w:lvlText w:val="%7."/>
      <w:lvlJc w:val="left"/>
      <w:pPr>
        <w:ind w:left="5040" w:hanging="360"/>
      </w:pPr>
    </w:lvl>
    <w:lvl w:ilvl="7" w:tplc="23CEE85C" w:tentative="1">
      <w:start w:val="1"/>
      <w:numFmt w:val="lowerLetter"/>
      <w:lvlText w:val="%8."/>
      <w:lvlJc w:val="left"/>
      <w:pPr>
        <w:ind w:left="5760" w:hanging="360"/>
      </w:pPr>
    </w:lvl>
    <w:lvl w:ilvl="8" w:tplc="A0BA9096" w:tentative="1">
      <w:start w:val="1"/>
      <w:numFmt w:val="lowerRoman"/>
      <w:lvlText w:val="%9."/>
      <w:lvlJc w:val="right"/>
      <w:pPr>
        <w:ind w:left="6480" w:hanging="180"/>
      </w:pPr>
    </w:lvl>
  </w:abstractNum>
  <w:abstractNum w:abstractNumId="31" w15:restartNumberingAfterBreak="0">
    <w:nsid w:val="7B472A7D"/>
    <w:multiLevelType w:val="hybridMultilevel"/>
    <w:tmpl w:val="96026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24534B"/>
    <w:multiLevelType w:val="hybridMultilevel"/>
    <w:tmpl w:val="35BCC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F703B69"/>
    <w:multiLevelType w:val="hybridMultilevel"/>
    <w:tmpl w:val="D8A84A78"/>
    <w:lvl w:ilvl="0" w:tplc="670A6F94">
      <w:start w:val="1"/>
      <w:numFmt w:val="bullet"/>
      <w:pStyle w:val="E3SubSubBullets"/>
      <w:lvlText w:val="▪"/>
      <w:lvlJc w:val="left"/>
      <w:pPr>
        <w:ind w:left="964" w:hanging="360"/>
      </w:pPr>
      <w:rPr>
        <w:rFonts w:ascii="Georgia" w:hAnsi="Georgia" w:cs="Times New Roman" w:hint="default"/>
        <w:color w:val="FF0000"/>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num w:numId="1">
    <w:abstractNumId w:val="9"/>
  </w:num>
  <w:num w:numId="2">
    <w:abstractNumId w:val="9"/>
  </w:num>
  <w:num w:numId="3">
    <w:abstractNumId w:val="10"/>
  </w:num>
  <w:num w:numId="4">
    <w:abstractNumId w:val="10"/>
  </w:num>
  <w:num w:numId="5">
    <w:abstractNumId w:val="0"/>
  </w:num>
  <w:num w:numId="6">
    <w:abstractNumId w:val="0"/>
  </w:num>
  <w:num w:numId="7">
    <w:abstractNumId w:val="0"/>
  </w:num>
  <w:num w:numId="8">
    <w:abstractNumId w:val="8"/>
  </w:num>
  <w:num w:numId="9">
    <w:abstractNumId w:val="2"/>
  </w:num>
  <w:num w:numId="10">
    <w:abstractNumId w:val="12"/>
  </w:num>
  <w:num w:numId="11">
    <w:abstractNumId w:val="33"/>
  </w:num>
  <w:num w:numId="12">
    <w:abstractNumId w:val="18"/>
  </w:num>
  <w:num w:numId="13">
    <w:abstractNumId w:val="31"/>
  </w:num>
  <w:num w:numId="14">
    <w:abstractNumId w:val="4"/>
  </w:num>
  <w:num w:numId="15">
    <w:abstractNumId w:val="21"/>
  </w:num>
  <w:num w:numId="16">
    <w:abstractNumId w:val="13"/>
  </w:num>
  <w:num w:numId="17">
    <w:abstractNumId w:val="2"/>
  </w:num>
  <w:num w:numId="18">
    <w:abstractNumId w:val="6"/>
  </w:num>
  <w:num w:numId="19">
    <w:abstractNumId w:val="24"/>
  </w:num>
  <w:num w:numId="20">
    <w:abstractNumId w:val="26"/>
  </w:num>
  <w:num w:numId="21">
    <w:abstractNumId w:val="29"/>
  </w:num>
  <w:num w:numId="22">
    <w:abstractNumId w:val="25"/>
  </w:num>
  <w:num w:numId="23">
    <w:abstractNumId w:val="2"/>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22"/>
  </w:num>
  <w:num w:numId="28">
    <w:abstractNumId w:val="2"/>
  </w:num>
  <w:num w:numId="29">
    <w:abstractNumId w:val="2"/>
  </w:num>
  <w:num w:numId="30">
    <w:abstractNumId w:val="2"/>
  </w:num>
  <w:num w:numId="31">
    <w:abstractNumId w:val="2"/>
  </w:num>
  <w:num w:numId="32">
    <w:abstractNumId w:val="2"/>
  </w:num>
  <w:num w:numId="33">
    <w:abstractNumId w:val="2"/>
  </w:num>
  <w:num w:numId="34">
    <w:abstractNumId w:val="2"/>
  </w:num>
  <w:num w:numId="35">
    <w:abstractNumId w:val="2"/>
  </w:num>
  <w:num w:numId="36">
    <w:abstractNumId w:val="15"/>
  </w:num>
  <w:num w:numId="37">
    <w:abstractNumId w:val="5"/>
  </w:num>
  <w:num w:numId="38">
    <w:abstractNumId w:val="2"/>
  </w:num>
  <w:num w:numId="39">
    <w:abstractNumId w:val="15"/>
  </w:num>
  <w:num w:numId="40">
    <w:abstractNumId w:val="15"/>
  </w:num>
  <w:num w:numId="41">
    <w:abstractNumId w:val="2"/>
  </w:num>
  <w:num w:numId="42">
    <w:abstractNumId w:val="19"/>
  </w:num>
  <w:num w:numId="43">
    <w:abstractNumId w:val="0"/>
  </w:num>
  <w:num w:numId="44">
    <w:abstractNumId w:val="32"/>
  </w:num>
  <w:num w:numId="45">
    <w:abstractNumId w:val="15"/>
  </w:num>
  <w:num w:numId="46">
    <w:abstractNumId w:val="30"/>
  </w:num>
  <w:num w:numId="47">
    <w:abstractNumId w:val="17"/>
  </w:num>
  <w:num w:numId="48">
    <w:abstractNumId w:val="11"/>
  </w:num>
  <w:num w:numId="49">
    <w:abstractNumId w:val="23"/>
  </w:num>
  <w:num w:numId="50">
    <w:abstractNumId w:val="14"/>
  </w:num>
  <w:num w:numId="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num>
  <w:num w:numId="54">
    <w:abstractNumId w:val="28"/>
  </w:num>
  <w:num w:numId="55">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56">
    <w:abstractNumId w:val="16"/>
  </w:num>
  <w:num w:numId="57">
    <w:abstractNumId w:val="0"/>
  </w:num>
  <w:num w:numId="58">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hideSpellingErrors/>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6"/>
  <w:drawingGridVerticalSpacing w:val="181"/>
  <w:displayHorizontalDrawingGridEvery w:val="2"/>
  <w:doNotUseMarginsForDrawingGridOrigin/>
  <w:drawingGridHorizontalOrigin w:val="0"/>
  <w:drawingGridVerticalOrigin w:val="0"/>
  <w:characterSpacingControl w:val="doNotCompress"/>
  <w:hdrShapeDefaults>
    <o:shapedefaults v:ext="edit" spidmax="2049" style="mso-position-horizontal-relative:page;mso-position-vertical-relative:page;v-text-anchor:bottom" o:allowincell="f" o:allowoverlap="f"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24"/>
    <w:rsid w:val="000040C0"/>
    <w:rsid w:val="00006B14"/>
    <w:rsid w:val="0001088A"/>
    <w:rsid w:val="00011EE6"/>
    <w:rsid w:val="00013C2A"/>
    <w:rsid w:val="000176AC"/>
    <w:rsid w:val="00020EB6"/>
    <w:rsid w:val="0002193C"/>
    <w:rsid w:val="000246B6"/>
    <w:rsid w:val="00033BBC"/>
    <w:rsid w:val="000341AE"/>
    <w:rsid w:val="00041EDE"/>
    <w:rsid w:val="0004303B"/>
    <w:rsid w:val="00044C32"/>
    <w:rsid w:val="000469A1"/>
    <w:rsid w:val="00047FB5"/>
    <w:rsid w:val="00052420"/>
    <w:rsid w:val="000658E6"/>
    <w:rsid w:val="00070F59"/>
    <w:rsid w:val="00084AC2"/>
    <w:rsid w:val="00092856"/>
    <w:rsid w:val="000A04F5"/>
    <w:rsid w:val="000A0740"/>
    <w:rsid w:val="000A0E7F"/>
    <w:rsid w:val="000A40AF"/>
    <w:rsid w:val="000B79FC"/>
    <w:rsid w:val="000C0894"/>
    <w:rsid w:val="000C44F5"/>
    <w:rsid w:val="000C6292"/>
    <w:rsid w:val="000D187A"/>
    <w:rsid w:val="000D18A0"/>
    <w:rsid w:val="000E100D"/>
    <w:rsid w:val="000F07F4"/>
    <w:rsid w:val="000F4B27"/>
    <w:rsid w:val="00116813"/>
    <w:rsid w:val="001203C4"/>
    <w:rsid w:val="00124390"/>
    <w:rsid w:val="00127ACB"/>
    <w:rsid w:val="001328BC"/>
    <w:rsid w:val="001443BB"/>
    <w:rsid w:val="00146AF4"/>
    <w:rsid w:val="001763D9"/>
    <w:rsid w:val="00176B3F"/>
    <w:rsid w:val="001812A1"/>
    <w:rsid w:val="0018375C"/>
    <w:rsid w:val="00192BB0"/>
    <w:rsid w:val="001940B8"/>
    <w:rsid w:val="001A1201"/>
    <w:rsid w:val="001B571D"/>
    <w:rsid w:val="001B6A77"/>
    <w:rsid w:val="001B7052"/>
    <w:rsid w:val="001C0B25"/>
    <w:rsid w:val="001C1D8E"/>
    <w:rsid w:val="001D4384"/>
    <w:rsid w:val="001E286F"/>
    <w:rsid w:val="001E5FBA"/>
    <w:rsid w:val="001F3B26"/>
    <w:rsid w:val="001F5F04"/>
    <w:rsid w:val="001F60FF"/>
    <w:rsid w:val="001F69FE"/>
    <w:rsid w:val="00200937"/>
    <w:rsid w:val="00202E75"/>
    <w:rsid w:val="00203A4A"/>
    <w:rsid w:val="00206EF8"/>
    <w:rsid w:val="00213611"/>
    <w:rsid w:val="00225899"/>
    <w:rsid w:val="00234FD2"/>
    <w:rsid w:val="0024069A"/>
    <w:rsid w:val="00242154"/>
    <w:rsid w:val="002505CB"/>
    <w:rsid w:val="00252EBB"/>
    <w:rsid w:val="00253411"/>
    <w:rsid w:val="002602C6"/>
    <w:rsid w:val="00265FFB"/>
    <w:rsid w:val="0027759C"/>
    <w:rsid w:val="00277933"/>
    <w:rsid w:val="00277E39"/>
    <w:rsid w:val="00284ABD"/>
    <w:rsid w:val="0028727B"/>
    <w:rsid w:val="0029129C"/>
    <w:rsid w:val="002A3B7B"/>
    <w:rsid w:val="002A3D83"/>
    <w:rsid w:val="002A4132"/>
    <w:rsid w:val="002A606A"/>
    <w:rsid w:val="002A766C"/>
    <w:rsid w:val="002B30BF"/>
    <w:rsid w:val="002B3ED6"/>
    <w:rsid w:val="002C1AAB"/>
    <w:rsid w:val="002C1ABA"/>
    <w:rsid w:val="002C2A58"/>
    <w:rsid w:val="002C5CBC"/>
    <w:rsid w:val="002C60E2"/>
    <w:rsid w:val="002D0CE3"/>
    <w:rsid w:val="002D5197"/>
    <w:rsid w:val="002E1236"/>
    <w:rsid w:val="002E4925"/>
    <w:rsid w:val="002E4F44"/>
    <w:rsid w:val="002E6CB7"/>
    <w:rsid w:val="002F0AE4"/>
    <w:rsid w:val="002F0BBD"/>
    <w:rsid w:val="00304E2C"/>
    <w:rsid w:val="00306A3B"/>
    <w:rsid w:val="00306F77"/>
    <w:rsid w:val="00320BA4"/>
    <w:rsid w:val="003257AC"/>
    <w:rsid w:val="00336E9D"/>
    <w:rsid w:val="0034369E"/>
    <w:rsid w:val="00346214"/>
    <w:rsid w:val="0035679B"/>
    <w:rsid w:val="003656EC"/>
    <w:rsid w:val="00367D47"/>
    <w:rsid w:val="0037416A"/>
    <w:rsid w:val="00374483"/>
    <w:rsid w:val="003745FF"/>
    <w:rsid w:val="00384010"/>
    <w:rsid w:val="003859E8"/>
    <w:rsid w:val="003873EC"/>
    <w:rsid w:val="00393B87"/>
    <w:rsid w:val="0039622C"/>
    <w:rsid w:val="003978D5"/>
    <w:rsid w:val="00397A00"/>
    <w:rsid w:val="003A3E2A"/>
    <w:rsid w:val="003B12BB"/>
    <w:rsid w:val="003B159A"/>
    <w:rsid w:val="003B41EE"/>
    <w:rsid w:val="003B7177"/>
    <w:rsid w:val="003D6ED3"/>
    <w:rsid w:val="003E2B92"/>
    <w:rsid w:val="003E5EF5"/>
    <w:rsid w:val="004019EC"/>
    <w:rsid w:val="00402A24"/>
    <w:rsid w:val="004065B9"/>
    <w:rsid w:val="0041061D"/>
    <w:rsid w:val="004131E2"/>
    <w:rsid w:val="00414740"/>
    <w:rsid w:val="00417260"/>
    <w:rsid w:val="00420C11"/>
    <w:rsid w:val="00420C2C"/>
    <w:rsid w:val="00423A86"/>
    <w:rsid w:val="00426816"/>
    <w:rsid w:val="0043044B"/>
    <w:rsid w:val="00437D16"/>
    <w:rsid w:val="00443609"/>
    <w:rsid w:val="004455B6"/>
    <w:rsid w:val="00446832"/>
    <w:rsid w:val="00450DC1"/>
    <w:rsid w:val="00457101"/>
    <w:rsid w:val="0046722B"/>
    <w:rsid w:val="00472AF4"/>
    <w:rsid w:val="0047315F"/>
    <w:rsid w:val="00473A0E"/>
    <w:rsid w:val="00481273"/>
    <w:rsid w:val="0048286C"/>
    <w:rsid w:val="00491EA8"/>
    <w:rsid w:val="00492013"/>
    <w:rsid w:val="00494BAB"/>
    <w:rsid w:val="004A05D0"/>
    <w:rsid w:val="004A3973"/>
    <w:rsid w:val="004A5533"/>
    <w:rsid w:val="004A7BA9"/>
    <w:rsid w:val="004B53CD"/>
    <w:rsid w:val="004B6B0D"/>
    <w:rsid w:val="004C0DE1"/>
    <w:rsid w:val="004D6054"/>
    <w:rsid w:val="004D7406"/>
    <w:rsid w:val="004E119B"/>
    <w:rsid w:val="00506D83"/>
    <w:rsid w:val="00507EF0"/>
    <w:rsid w:val="00513F1F"/>
    <w:rsid w:val="005230A8"/>
    <w:rsid w:val="00527D0E"/>
    <w:rsid w:val="0053789C"/>
    <w:rsid w:val="00540344"/>
    <w:rsid w:val="00551A9D"/>
    <w:rsid w:val="00554C14"/>
    <w:rsid w:val="00555A1D"/>
    <w:rsid w:val="0057754C"/>
    <w:rsid w:val="0058023F"/>
    <w:rsid w:val="00580A1A"/>
    <w:rsid w:val="00586AA2"/>
    <w:rsid w:val="00590C3A"/>
    <w:rsid w:val="00593B63"/>
    <w:rsid w:val="00596F32"/>
    <w:rsid w:val="00597DD4"/>
    <w:rsid w:val="005A7B08"/>
    <w:rsid w:val="005B7FE0"/>
    <w:rsid w:val="005C4D03"/>
    <w:rsid w:val="005D25CB"/>
    <w:rsid w:val="005D4B93"/>
    <w:rsid w:val="005D7517"/>
    <w:rsid w:val="005D7D95"/>
    <w:rsid w:val="005E7011"/>
    <w:rsid w:val="005F0F14"/>
    <w:rsid w:val="00620AB1"/>
    <w:rsid w:val="006227CC"/>
    <w:rsid w:val="0063119C"/>
    <w:rsid w:val="006400FB"/>
    <w:rsid w:val="00641ED0"/>
    <w:rsid w:val="0064520C"/>
    <w:rsid w:val="00653B76"/>
    <w:rsid w:val="00656D2B"/>
    <w:rsid w:val="00656EA1"/>
    <w:rsid w:val="00670382"/>
    <w:rsid w:val="006715E4"/>
    <w:rsid w:val="0067170D"/>
    <w:rsid w:val="00675DBE"/>
    <w:rsid w:val="00675EFD"/>
    <w:rsid w:val="00687660"/>
    <w:rsid w:val="0069133C"/>
    <w:rsid w:val="00691AF7"/>
    <w:rsid w:val="006A5924"/>
    <w:rsid w:val="006B5195"/>
    <w:rsid w:val="006E6490"/>
    <w:rsid w:val="006F1323"/>
    <w:rsid w:val="006F2694"/>
    <w:rsid w:val="00701C16"/>
    <w:rsid w:val="007023A7"/>
    <w:rsid w:val="0071188B"/>
    <w:rsid w:val="0071191C"/>
    <w:rsid w:val="00720C13"/>
    <w:rsid w:val="00722A1B"/>
    <w:rsid w:val="0073434B"/>
    <w:rsid w:val="00747FA1"/>
    <w:rsid w:val="007629EF"/>
    <w:rsid w:val="007712B9"/>
    <w:rsid w:val="00790F06"/>
    <w:rsid w:val="00793DE3"/>
    <w:rsid w:val="00795F25"/>
    <w:rsid w:val="007A12F3"/>
    <w:rsid w:val="007A3D99"/>
    <w:rsid w:val="007A5974"/>
    <w:rsid w:val="007A5FC8"/>
    <w:rsid w:val="007B2F70"/>
    <w:rsid w:val="007B5C2B"/>
    <w:rsid w:val="007B7896"/>
    <w:rsid w:val="007C19D1"/>
    <w:rsid w:val="007D0FB2"/>
    <w:rsid w:val="007D2048"/>
    <w:rsid w:val="007E3C52"/>
    <w:rsid w:val="007E6B92"/>
    <w:rsid w:val="007F25F7"/>
    <w:rsid w:val="007F387B"/>
    <w:rsid w:val="00803BCF"/>
    <w:rsid w:val="00810020"/>
    <w:rsid w:val="00810EB5"/>
    <w:rsid w:val="00813DF3"/>
    <w:rsid w:val="00816593"/>
    <w:rsid w:val="0082269F"/>
    <w:rsid w:val="00825B86"/>
    <w:rsid w:val="008260A9"/>
    <w:rsid w:val="008302B3"/>
    <w:rsid w:val="00832E8F"/>
    <w:rsid w:val="008450F0"/>
    <w:rsid w:val="00853C6E"/>
    <w:rsid w:val="00864A13"/>
    <w:rsid w:val="00866F49"/>
    <w:rsid w:val="00867AFC"/>
    <w:rsid w:val="008725B2"/>
    <w:rsid w:val="00881F6E"/>
    <w:rsid w:val="0088731C"/>
    <w:rsid w:val="00887DF9"/>
    <w:rsid w:val="008922E5"/>
    <w:rsid w:val="008938B6"/>
    <w:rsid w:val="00895CB5"/>
    <w:rsid w:val="008A5E3F"/>
    <w:rsid w:val="008A5F1C"/>
    <w:rsid w:val="008B37A4"/>
    <w:rsid w:val="008B4637"/>
    <w:rsid w:val="008B576D"/>
    <w:rsid w:val="008C5359"/>
    <w:rsid w:val="008C6776"/>
    <w:rsid w:val="008D7A6B"/>
    <w:rsid w:val="008E7A95"/>
    <w:rsid w:val="008F0924"/>
    <w:rsid w:val="008F542D"/>
    <w:rsid w:val="00901AFE"/>
    <w:rsid w:val="009044C1"/>
    <w:rsid w:val="009100C5"/>
    <w:rsid w:val="00921738"/>
    <w:rsid w:val="00922FB1"/>
    <w:rsid w:val="00924E07"/>
    <w:rsid w:val="0093230D"/>
    <w:rsid w:val="0094387C"/>
    <w:rsid w:val="00943F92"/>
    <w:rsid w:val="00944D64"/>
    <w:rsid w:val="00946309"/>
    <w:rsid w:val="00954098"/>
    <w:rsid w:val="00956E5E"/>
    <w:rsid w:val="0096237B"/>
    <w:rsid w:val="00964EE6"/>
    <w:rsid w:val="00973735"/>
    <w:rsid w:val="00974C27"/>
    <w:rsid w:val="00975944"/>
    <w:rsid w:val="00987FEF"/>
    <w:rsid w:val="00990520"/>
    <w:rsid w:val="00990915"/>
    <w:rsid w:val="00990DF4"/>
    <w:rsid w:val="00993A7A"/>
    <w:rsid w:val="009941B3"/>
    <w:rsid w:val="009A29C6"/>
    <w:rsid w:val="009A3A69"/>
    <w:rsid w:val="009A43E8"/>
    <w:rsid w:val="009A5FCC"/>
    <w:rsid w:val="009B0CF4"/>
    <w:rsid w:val="009C32BC"/>
    <w:rsid w:val="009D16A2"/>
    <w:rsid w:val="009D2153"/>
    <w:rsid w:val="009D3669"/>
    <w:rsid w:val="009D6028"/>
    <w:rsid w:val="009D65F6"/>
    <w:rsid w:val="009D70C3"/>
    <w:rsid w:val="009E64E3"/>
    <w:rsid w:val="009E6B3E"/>
    <w:rsid w:val="009F1EBA"/>
    <w:rsid w:val="009F4FDE"/>
    <w:rsid w:val="009F715F"/>
    <w:rsid w:val="00A03833"/>
    <w:rsid w:val="00A05872"/>
    <w:rsid w:val="00A12270"/>
    <w:rsid w:val="00A22A9F"/>
    <w:rsid w:val="00A22DA8"/>
    <w:rsid w:val="00A243F1"/>
    <w:rsid w:val="00A263CF"/>
    <w:rsid w:val="00A32186"/>
    <w:rsid w:val="00A32E1C"/>
    <w:rsid w:val="00A364C3"/>
    <w:rsid w:val="00A36ABA"/>
    <w:rsid w:val="00A508FE"/>
    <w:rsid w:val="00A51A6F"/>
    <w:rsid w:val="00A67067"/>
    <w:rsid w:val="00A7050E"/>
    <w:rsid w:val="00A721C8"/>
    <w:rsid w:val="00A751B0"/>
    <w:rsid w:val="00A77CA0"/>
    <w:rsid w:val="00A820CB"/>
    <w:rsid w:val="00A971DE"/>
    <w:rsid w:val="00AA1002"/>
    <w:rsid w:val="00AA6B84"/>
    <w:rsid w:val="00AB2F16"/>
    <w:rsid w:val="00AB35F4"/>
    <w:rsid w:val="00AB5C9F"/>
    <w:rsid w:val="00AC27FA"/>
    <w:rsid w:val="00AC7024"/>
    <w:rsid w:val="00AD0A6C"/>
    <w:rsid w:val="00AD1F11"/>
    <w:rsid w:val="00AD4351"/>
    <w:rsid w:val="00AE162C"/>
    <w:rsid w:val="00AE70FF"/>
    <w:rsid w:val="00B01C9E"/>
    <w:rsid w:val="00B048AA"/>
    <w:rsid w:val="00B05818"/>
    <w:rsid w:val="00B06239"/>
    <w:rsid w:val="00B06558"/>
    <w:rsid w:val="00B13BCB"/>
    <w:rsid w:val="00B17838"/>
    <w:rsid w:val="00B17E38"/>
    <w:rsid w:val="00B221D2"/>
    <w:rsid w:val="00B228A2"/>
    <w:rsid w:val="00B3018D"/>
    <w:rsid w:val="00B355D7"/>
    <w:rsid w:val="00B45C03"/>
    <w:rsid w:val="00B46228"/>
    <w:rsid w:val="00B50207"/>
    <w:rsid w:val="00B54925"/>
    <w:rsid w:val="00B676B9"/>
    <w:rsid w:val="00B738F2"/>
    <w:rsid w:val="00B74AC9"/>
    <w:rsid w:val="00B75B83"/>
    <w:rsid w:val="00B8512E"/>
    <w:rsid w:val="00B9121C"/>
    <w:rsid w:val="00B968BF"/>
    <w:rsid w:val="00B96A1D"/>
    <w:rsid w:val="00BB2037"/>
    <w:rsid w:val="00BB5461"/>
    <w:rsid w:val="00BB70F3"/>
    <w:rsid w:val="00BC126D"/>
    <w:rsid w:val="00BD0CDF"/>
    <w:rsid w:val="00BD2529"/>
    <w:rsid w:val="00BD4A3A"/>
    <w:rsid w:val="00BE3854"/>
    <w:rsid w:val="00BE6292"/>
    <w:rsid w:val="00BE79FB"/>
    <w:rsid w:val="00BF6B8E"/>
    <w:rsid w:val="00C10818"/>
    <w:rsid w:val="00C2766B"/>
    <w:rsid w:val="00C30351"/>
    <w:rsid w:val="00C43265"/>
    <w:rsid w:val="00C504B6"/>
    <w:rsid w:val="00C57CB7"/>
    <w:rsid w:val="00C62B77"/>
    <w:rsid w:val="00C7023C"/>
    <w:rsid w:val="00C7132D"/>
    <w:rsid w:val="00C833EA"/>
    <w:rsid w:val="00C84675"/>
    <w:rsid w:val="00C8473E"/>
    <w:rsid w:val="00C8540D"/>
    <w:rsid w:val="00C85DE6"/>
    <w:rsid w:val="00C86504"/>
    <w:rsid w:val="00C95332"/>
    <w:rsid w:val="00CB2DBF"/>
    <w:rsid w:val="00CD2ACD"/>
    <w:rsid w:val="00CD5D7B"/>
    <w:rsid w:val="00CD6F94"/>
    <w:rsid w:val="00CD7098"/>
    <w:rsid w:val="00CE10F6"/>
    <w:rsid w:val="00CE12B0"/>
    <w:rsid w:val="00CE2595"/>
    <w:rsid w:val="00D037BA"/>
    <w:rsid w:val="00D075F6"/>
    <w:rsid w:val="00D07700"/>
    <w:rsid w:val="00D14710"/>
    <w:rsid w:val="00D14B3E"/>
    <w:rsid w:val="00D22A5F"/>
    <w:rsid w:val="00D277CC"/>
    <w:rsid w:val="00D27CCB"/>
    <w:rsid w:val="00D30652"/>
    <w:rsid w:val="00D32084"/>
    <w:rsid w:val="00D35673"/>
    <w:rsid w:val="00D52C96"/>
    <w:rsid w:val="00D5586C"/>
    <w:rsid w:val="00D55D98"/>
    <w:rsid w:val="00D56F30"/>
    <w:rsid w:val="00D609A3"/>
    <w:rsid w:val="00D725DC"/>
    <w:rsid w:val="00D906D3"/>
    <w:rsid w:val="00DA229C"/>
    <w:rsid w:val="00DA68E2"/>
    <w:rsid w:val="00DB1C2F"/>
    <w:rsid w:val="00DB2F08"/>
    <w:rsid w:val="00DB3F41"/>
    <w:rsid w:val="00DC1801"/>
    <w:rsid w:val="00DC1BC5"/>
    <w:rsid w:val="00DD25FC"/>
    <w:rsid w:val="00DD3EFB"/>
    <w:rsid w:val="00DD5FD8"/>
    <w:rsid w:val="00DD6A21"/>
    <w:rsid w:val="00DD6A72"/>
    <w:rsid w:val="00DD716A"/>
    <w:rsid w:val="00DE755C"/>
    <w:rsid w:val="00DF353E"/>
    <w:rsid w:val="00DF5FC5"/>
    <w:rsid w:val="00DF7EDD"/>
    <w:rsid w:val="00E0128E"/>
    <w:rsid w:val="00E10BD4"/>
    <w:rsid w:val="00E1291E"/>
    <w:rsid w:val="00E1602C"/>
    <w:rsid w:val="00E33CC4"/>
    <w:rsid w:val="00E36A0F"/>
    <w:rsid w:val="00E42E19"/>
    <w:rsid w:val="00E47C6B"/>
    <w:rsid w:val="00E51639"/>
    <w:rsid w:val="00E526DA"/>
    <w:rsid w:val="00E54D4D"/>
    <w:rsid w:val="00E63629"/>
    <w:rsid w:val="00E638F7"/>
    <w:rsid w:val="00E755C6"/>
    <w:rsid w:val="00E87000"/>
    <w:rsid w:val="00E926FC"/>
    <w:rsid w:val="00E94376"/>
    <w:rsid w:val="00EA16B9"/>
    <w:rsid w:val="00EB0E4E"/>
    <w:rsid w:val="00EB24FD"/>
    <w:rsid w:val="00EB2C49"/>
    <w:rsid w:val="00EB5FD5"/>
    <w:rsid w:val="00EC0933"/>
    <w:rsid w:val="00EC2874"/>
    <w:rsid w:val="00ED0038"/>
    <w:rsid w:val="00ED004E"/>
    <w:rsid w:val="00ED4E5A"/>
    <w:rsid w:val="00ED5DCA"/>
    <w:rsid w:val="00EE42A3"/>
    <w:rsid w:val="00EE57E2"/>
    <w:rsid w:val="00EF5773"/>
    <w:rsid w:val="00EF6374"/>
    <w:rsid w:val="00F00952"/>
    <w:rsid w:val="00F111A7"/>
    <w:rsid w:val="00F11665"/>
    <w:rsid w:val="00F132A5"/>
    <w:rsid w:val="00F17212"/>
    <w:rsid w:val="00F223FB"/>
    <w:rsid w:val="00F243E8"/>
    <w:rsid w:val="00F26F55"/>
    <w:rsid w:val="00F27214"/>
    <w:rsid w:val="00F272B1"/>
    <w:rsid w:val="00F55278"/>
    <w:rsid w:val="00F67146"/>
    <w:rsid w:val="00F73E83"/>
    <w:rsid w:val="00F75E4C"/>
    <w:rsid w:val="00F77881"/>
    <w:rsid w:val="00F91EEE"/>
    <w:rsid w:val="00F92CA6"/>
    <w:rsid w:val="00F933C7"/>
    <w:rsid w:val="00FA27C8"/>
    <w:rsid w:val="00FA6763"/>
    <w:rsid w:val="00FA783D"/>
    <w:rsid w:val="00FA7ABE"/>
    <w:rsid w:val="00FB4298"/>
    <w:rsid w:val="00FB534B"/>
    <w:rsid w:val="00FC03E9"/>
    <w:rsid w:val="00FD2A5E"/>
    <w:rsid w:val="00FD4423"/>
    <w:rsid w:val="00FF5B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style="mso-position-horizontal-relative:page;mso-position-vertical-relative:page;v-text-anchor:bottom" o:allowincell="f" o:allowoverlap="f" fill="f" fillcolor="white" stroke="f">
      <v:fill color="white" on="f"/>
      <v:stroke on="f"/>
      <v:textbox inset="0,0,0,0"/>
    </o:shapedefaults>
    <o:shapelayout v:ext="edit">
      <o:idmap v:ext="edit" data="1"/>
    </o:shapelayout>
  </w:shapeDefaults>
  <w:decimalSymbol w:val="."/>
  <w:listSeparator w:val=","/>
  <w14:docId w14:val="1F24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lsdException w:name="heading 3" w:semiHidden="1" w:uiPriority="9" w:unhideWhenUsed="1"/>
    <w:lsdException w:name="heading 4" w:semiHidden="1" w:uiPriority="0"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3D9"/>
    <w:pPr>
      <w:spacing w:after="113" w:line="278" w:lineRule="auto"/>
    </w:pPr>
    <w:rPr>
      <w:rFonts w:ascii="Georgia" w:eastAsia="Cambria" w:hAnsi="Georgia"/>
      <w:sz w:val="19"/>
      <w:szCs w:val="24"/>
      <w:lang w:eastAsia="en-US"/>
    </w:rPr>
  </w:style>
  <w:style w:type="paragraph" w:styleId="Heading1">
    <w:name w:val="heading 1"/>
    <w:basedOn w:val="Normal"/>
    <w:next w:val="Normal"/>
    <w:link w:val="Heading1Char"/>
    <w:rsid w:val="006715E4"/>
    <w:pPr>
      <w:keepNext/>
      <w:keepLines/>
      <w:numPr>
        <w:numId w:val="4"/>
      </w:numPr>
      <w:spacing w:after="0"/>
      <w:outlineLvl w:val="0"/>
    </w:pPr>
    <w:rPr>
      <w:rFonts w:ascii="Helvetica" w:eastAsia="Times New Roman" w:hAnsi="Helvetica"/>
      <w:b/>
      <w:bCs/>
      <w:color w:val="F2F2F2"/>
      <w:sz w:val="40"/>
      <w:szCs w:val="32"/>
    </w:rPr>
  </w:style>
  <w:style w:type="paragraph" w:styleId="Heading2">
    <w:name w:val="heading 2"/>
    <w:basedOn w:val="Normal"/>
    <w:next w:val="Normal"/>
    <w:link w:val="Heading2Char"/>
    <w:autoRedefine/>
    <w:uiPriority w:val="9"/>
    <w:unhideWhenUsed/>
    <w:rsid w:val="006715E4"/>
    <w:pPr>
      <w:keepNext/>
      <w:keepLines/>
      <w:tabs>
        <w:tab w:val="left" w:pos="425"/>
      </w:tabs>
      <w:spacing w:before="300"/>
      <w:outlineLvl w:val="1"/>
    </w:pPr>
    <w:rPr>
      <w:rFonts w:ascii="Helvetica" w:eastAsia="Times New Roman" w:hAnsi="Helvetica"/>
      <w:b/>
      <w:bCs/>
      <w:sz w:val="26"/>
      <w:szCs w:val="26"/>
    </w:rPr>
  </w:style>
  <w:style w:type="paragraph" w:styleId="Heading3">
    <w:name w:val="heading 3"/>
    <w:basedOn w:val="Normal"/>
    <w:next w:val="Normal"/>
    <w:link w:val="Heading3Char"/>
    <w:autoRedefine/>
    <w:uiPriority w:val="9"/>
    <w:unhideWhenUsed/>
    <w:rsid w:val="006715E4"/>
    <w:pPr>
      <w:keepNext/>
      <w:keepLines/>
      <w:spacing w:before="113"/>
      <w:outlineLvl w:val="2"/>
    </w:pPr>
    <w:rPr>
      <w:rFonts w:eastAsia="Times New Roman"/>
      <w:b/>
      <w:bCs/>
      <w:color w:val="E31F26"/>
      <w:sz w:val="22"/>
    </w:rPr>
  </w:style>
  <w:style w:type="paragraph" w:styleId="Heading4">
    <w:name w:val="heading 4"/>
    <w:basedOn w:val="Normal"/>
    <w:next w:val="Normal"/>
    <w:link w:val="Heading4Char"/>
    <w:autoRedefine/>
    <w:rsid w:val="006715E4"/>
    <w:pPr>
      <w:keepNext/>
      <w:keepLines/>
      <w:spacing w:before="113"/>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3Bullets">
    <w:name w:val="E3 Bullets"/>
    <w:basedOn w:val="Normal"/>
    <w:link w:val="E3BulletsChar"/>
    <w:qFormat/>
    <w:rsid w:val="00720C13"/>
    <w:pPr>
      <w:numPr>
        <w:numId w:val="9"/>
      </w:numPr>
      <w:contextualSpacing/>
    </w:pPr>
  </w:style>
  <w:style w:type="character" w:customStyle="1" w:styleId="E3BulletsChar">
    <w:name w:val="E3 Bullets Char"/>
    <w:basedOn w:val="DefaultParagraphFont"/>
    <w:link w:val="E3Bullets"/>
    <w:rsid w:val="00284ABD"/>
    <w:rPr>
      <w:rFonts w:ascii="Georgia" w:eastAsia="Cambria" w:hAnsi="Georgia"/>
      <w:sz w:val="19"/>
      <w:szCs w:val="24"/>
      <w:lang w:eastAsia="en-US"/>
    </w:rPr>
  </w:style>
  <w:style w:type="paragraph" w:customStyle="1" w:styleId="E3BodyIntroductionText">
    <w:name w:val="E3 Body Introduction Text"/>
    <w:basedOn w:val="Normal"/>
    <w:qFormat/>
    <w:rsid w:val="006715E4"/>
    <w:pPr>
      <w:tabs>
        <w:tab w:val="left" w:pos="480"/>
      </w:tabs>
    </w:pPr>
    <w:rPr>
      <w:i/>
    </w:rPr>
  </w:style>
  <w:style w:type="character" w:customStyle="1" w:styleId="Bold">
    <w:name w:val="Bold"/>
    <w:basedOn w:val="DefaultParagraphFont"/>
    <w:rsid w:val="006715E4"/>
    <w:rPr>
      <w:rFonts w:ascii="Georgia" w:hAnsi="Georgia"/>
      <w:b/>
    </w:rPr>
  </w:style>
  <w:style w:type="paragraph" w:styleId="Caption">
    <w:name w:val="caption"/>
    <w:basedOn w:val="Normal"/>
    <w:next w:val="Normal"/>
    <w:rsid w:val="00FA6763"/>
    <w:pPr>
      <w:spacing w:before="20" w:after="40" w:line="240" w:lineRule="auto"/>
    </w:pPr>
    <w:rPr>
      <w:bCs/>
      <w:i/>
      <w:sz w:val="16"/>
      <w:szCs w:val="16"/>
    </w:rPr>
  </w:style>
  <w:style w:type="character" w:styleId="CommentReference">
    <w:name w:val="annotation reference"/>
    <w:basedOn w:val="DefaultParagraphFont"/>
    <w:uiPriority w:val="99"/>
    <w:unhideWhenUsed/>
    <w:rsid w:val="006715E4"/>
    <w:rPr>
      <w:sz w:val="16"/>
      <w:szCs w:val="16"/>
    </w:rPr>
  </w:style>
  <w:style w:type="paragraph" w:styleId="CommentText">
    <w:name w:val="annotation text"/>
    <w:basedOn w:val="Normal"/>
    <w:link w:val="CommentTextChar"/>
    <w:uiPriority w:val="99"/>
    <w:unhideWhenUsed/>
    <w:rsid w:val="006715E4"/>
    <w:pPr>
      <w:spacing w:after="200" w:line="240" w:lineRule="auto"/>
    </w:pPr>
    <w:rPr>
      <w:rFonts w:ascii="Cambria" w:hAnsi="Cambria"/>
      <w:sz w:val="20"/>
      <w:szCs w:val="20"/>
    </w:rPr>
  </w:style>
  <w:style w:type="character" w:customStyle="1" w:styleId="CommentTextChar">
    <w:name w:val="Comment Text Char"/>
    <w:basedOn w:val="DefaultParagraphFont"/>
    <w:link w:val="CommentText"/>
    <w:uiPriority w:val="99"/>
    <w:rsid w:val="006715E4"/>
    <w:rPr>
      <w:rFonts w:ascii="Cambria" w:eastAsia="Cambria" w:hAnsi="Cambria" w:cs="Times New Roman"/>
      <w:sz w:val="20"/>
      <w:szCs w:val="20"/>
      <w:lang w:val="en-AU"/>
    </w:rPr>
  </w:style>
  <w:style w:type="character" w:customStyle="1" w:styleId="Heading1Char">
    <w:name w:val="Heading 1 Char"/>
    <w:basedOn w:val="DefaultParagraphFont"/>
    <w:link w:val="Heading1"/>
    <w:rsid w:val="006715E4"/>
    <w:rPr>
      <w:rFonts w:ascii="Helvetica" w:eastAsia="Times New Roman" w:hAnsi="Helvetica" w:cs="Times New Roman"/>
      <w:b/>
      <w:bCs/>
      <w:color w:val="F2F2F2"/>
      <w:sz w:val="40"/>
      <w:szCs w:val="32"/>
    </w:rPr>
  </w:style>
  <w:style w:type="paragraph" w:customStyle="1" w:styleId="E3ChapterTitle">
    <w:name w:val="E3 Chapter Title"/>
    <w:basedOn w:val="Heading1"/>
    <w:qFormat/>
    <w:rsid w:val="008A5F1C"/>
    <w:pPr>
      <w:numPr>
        <w:numId w:val="0"/>
      </w:numPr>
    </w:pPr>
    <w:rPr>
      <w:sz w:val="60"/>
    </w:rPr>
  </w:style>
  <w:style w:type="paragraph" w:customStyle="1" w:styleId="E3CoverFooter">
    <w:name w:val="E3 Cover Footer"/>
    <w:basedOn w:val="Normal"/>
    <w:qFormat/>
    <w:rsid w:val="006715E4"/>
    <w:rPr>
      <w:rFonts w:ascii="Helvetica" w:hAnsi="Helvetica"/>
      <w:b/>
      <w:color w:val="808080"/>
      <w:sz w:val="24"/>
    </w:rPr>
  </w:style>
  <w:style w:type="paragraph" w:styleId="FootnoteText">
    <w:name w:val="footnote text"/>
    <w:aliases w:val="Footnote,Char,(NECG) Footnote Text"/>
    <w:basedOn w:val="Normal"/>
    <w:link w:val="FootnoteTextChar"/>
    <w:uiPriority w:val="99"/>
    <w:qFormat/>
    <w:rsid w:val="006715E4"/>
    <w:pPr>
      <w:spacing w:after="0"/>
    </w:pPr>
    <w:rPr>
      <w:sz w:val="16"/>
    </w:rPr>
  </w:style>
  <w:style w:type="character" w:customStyle="1" w:styleId="FootnoteTextChar">
    <w:name w:val="Footnote Text Char"/>
    <w:aliases w:val="Footnote Char,Char Char,(NECG) Footnote Text Char"/>
    <w:basedOn w:val="DefaultParagraphFont"/>
    <w:link w:val="FootnoteText"/>
    <w:uiPriority w:val="99"/>
    <w:rsid w:val="006715E4"/>
    <w:rPr>
      <w:rFonts w:ascii="Georgia" w:eastAsia="Cambria" w:hAnsi="Georgia" w:cs="Times New Roman"/>
      <w:sz w:val="16"/>
      <w:szCs w:val="24"/>
    </w:rPr>
  </w:style>
  <w:style w:type="paragraph" w:customStyle="1" w:styleId="E3FootnoteText">
    <w:name w:val="E3 Footnote Text"/>
    <w:basedOn w:val="FootnoteText"/>
    <w:qFormat/>
    <w:rsid w:val="006715E4"/>
  </w:style>
  <w:style w:type="paragraph" w:customStyle="1" w:styleId="E3Heading1">
    <w:name w:val="E3 Heading 1"/>
    <w:basedOn w:val="Normal"/>
    <w:qFormat/>
    <w:rsid w:val="00CD2ACD"/>
    <w:rPr>
      <w:rFonts w:ascii="Helvetica" w:hAnsi="Helvetica" w:cs="Helvetica"/>
      <w:b/>
      <w:sz w:val="32"/>
      <w:szCs w:val="40"/>
    </w:rPr>
  </w:style>
  <w:style w:type="character" w:customStyle="1" w:styleId="Heading2Char">
    <w:name w:val="Heading 2 Char"/>
    <w:basedOn w:val="DefaultParagraphFont"/>
    <w:link w:val="Heading2"/>
    <w:uiPriority w:val="9"/>
    <w:rsid w:val="006715E4"/>
    <w:rPr>
      <w:rFonts w:ascii="Helvetica" w:eastAsia="Times New Roman" w:hAnsi="Helvetica" w:cs="Times New Roman"/>
      <w:b/>
      <w:bCs/>
      <w:sz w:val="26"/>
      <w:szCs w:val="26"/>
    </w:rPr>
  </w:style>
  <w:style w:type="paragraph" w:customStyle="1" w:styleId="E3Heading2">
    <w:name w:val="E3 Heading 2"/>
    <w:basedOn w:val="Heading2"/>
    <w:next w:val="Normal"/>
    <w:qFormat/>
    <w:rsid w:val="00F77881"/>
  </w:style>
  <w:style w:type="character" w:customStyle="1" w:styleId="Heading3Char">
    <w:name w:val="Heading 3 Char"/>
    <w:basedOn w:val="DefaultParagraphFont"/>
    <w:link w:val="Heading3"/>
    <w:uiPriority w:val="9"/>
    <w:rsid w:val="006715E4"/>
    <w:rPr>
      <w:rFonts w:ascii="Georgia" w:eastAsia="Times New Roman" w:hAnsi="Georgia" w:cs="Times New Roman"/>
      <w:b/>
      <w:bCs/>
      <w:color w:val="E31F26"/>
      <w:szCs w:val="24"/>
    </w:rPr>
  </w:style>
  <w:style w:type="paragraph" w:customStyle="1" w:styleId="E3Heading3">
    <w:name w:val="E3 Heading 3"/>
    <w:basedOn w:val="Heading3"/>
    <w:next w:val="Normal"/>
    <w:qFormat/>
    <w:rsid w:val="00F77881"/>
    <w:rPr>
      <w:sz w:val="19"/>
    </w:rPr>
  </w:style>
  <w:style w:type="character" w:customStyle="1" w:styleId="Heading4Char">
    <w:name w:val="Heading 4 Char"/>
    <w:basedOn w:val="DefaultParagraphFont"/>
    <w:link w:val="Heading4"/>
    <w:rsid w:val="006715E4"/>
    <w:rPr>
      <w:rFonts w:ascii="Georgia" w:eastAsia="Times New Roman" w:hAnsi="Georgia" w:cs="Times New Roman"/>
      <w:b/>
      <w:bCs/>
      <w:iCs/>
      <w:sz w:val="19"/>
      <w:szCs w:val="24"/>
    </w:rPr>
  </w:style>
  <w:style w:type="paragraph" w:customStyle="1" w:styleId="E3Heading4">
    <w:name w:val="E3 Heading 4"/>
    <w:basedOn w:val="Heading4"/>
    <w:qFormat/>
    <w:rsid w:val="006715E4"/>
  </w:style>
  <w:style w:type="paragraph" w:styleId="ListBullet">
    <w:name w:val="List Bullet"/>
    <w:basedOn w:val="Normal"/>
    <w:rsid w:val="006715E4"/>
    <w:pPr>
      <w:numPr>
        <w:numId w:val="7"/>
      </w:numPr>
      <w:contextualSpacing/>
    </w:pPr>
  </w:style>
  <w:style w:type="paragraph" w:customStyle="1" w:styleId="E3SubBullets">
    <w:name w:val="E3 Sub Bullets"/>
    <w:basedOn w:val="ListBullet"/>
    <w:qFormat/>
    <w:rsid w:val="00284ABD"/>
    <w:pPr>
      <w:ind w:left="488" w:hanging="244"/>
    </w:pPr>
  </w:style>
  <w:style w:type="paragraph" w:styleId="Subtitle">
    <w:name w:val="Subtitle"/>
    <w:basedOn w:val="Normal"/>
    <w:next w:val="Normal"/>
    <w:link w:val="SubtitleChar"/>
    <w:rsid w:val="006715E4"/>
    <w:rPr>
      <w:rFonts w:ascii="Helvetica" w:hAnsi="Helvetica"/>
      <w:b/>
      <w:sz w:val="24"/>
    </w:rPr>
  </w:style>
  <w:style w:type="character" w:customStyle="1" w:styleId="SubtitleChar">
    <w:name w:val="Subtitle Char"/>
    <w:basedOn w:val="DefaultParagraphFont"/>
    <w:link w:val="Subtitle"/>
    <w:rsid w:val="006715E4"/>
    <w:rPr>
      <w:rFonts w:ascii="Helvetica" w:eastAsia="Cambria" w:hAnsi="Helvetica" w:cs="Times New Roman"/>
      <w:b/>
      <w:sz w:val="24"/>
      <w:szCs w:val="24"/>
    </w:rPr>
  </w:style>
  <w:style w:type="paragraph" w:customStyle="1" w:styleId="E3Subtitle">
    <w:name w:val="E3 Sub title"/>
    <w:qFormat/>
    <w:rsid w:val="00675EFD"/>
    <w:pPr>
      <w:spacing w:after="200" w:line="276" w:lineRule="auto"/>
    </w:pPr>
    <w:rPr>
      <w:rFonts w:ascii="Helvetica" w:eastAsia="Cambria" w:hAnsi="Helvetica"/>
      <w:b/>
      <w:sz w:val="24"/>
      <w:szCs w:val="24"/>
      <w:lang w:eastAsia="en-US"/>
    </w:rPr>
  </w:style>
  <w:style w:type="paragraph" w:customStyle="1" w:styleId="E3Title">
    <w:name w:val="E3 Title"/>
    <w:basedOn w:val="Normal"/>
    <w:rsid w:val="006715E4"/>
    <w:rPr>
      <w:rFonts w:ascii="Helvetica" w:hAnsi="Helvetica"/>
      <w:b/>
      <w:color w:val="F2F2F2"/>
      <w:sz w:val="60"/>
    </w:rPr>
  </w:style>
  <w:style w:type="paragraph" w:styleId="Title">
    <w:name w:val="Title"/>
    <w:basedOn w:val="Heading1"/>
    <w:next w:val="Normal"/>
    <w:link w:val="TitleChar"/>
    <w:rsid w:val="006715E4"/>
    <w:pPr>
      <w:numPr>
        <w:numId w:val="0"/>
      </w:numPr>
    </w:pPr>
  </w:style>
  <w:style w:type="character" w:customStyle="1" w:styleId="TitleChar">
    <w:name w:val="Title Char"/>
    <w:basedOn w:val="DefaultParagraphFont"/>
    <w:link w:val="Title"/>
    <w:rsid w:val="006715E4"/>
    <w:rPr>
      <w:rFonts w:ascii="Helvetica" w:eastAsia="Times New Roman" w:hAnsi="Helvetica" w:cs="Times New Roman"/>
      <w:b/>
      <w:bCs/>
      <w:color w:val="F2F2F2"/>
      <w:sz w:val="40"/>
      <w:szCs w:val="32"/>
    </w:rPr>
  </w:style>
  <w:style w:type="paragraph" w:customStyle="1" w:styleId="E3TOCTitle">
    <w:name w:val="E3 TOC Title"/>
    <w:basedOn w:val="Title"/>
    <w:rsid w:val="006715E4"/>
  </w:style>
  <w:style w:type="paragraph" w:customStyle="1" w:styleId="E3Underline">
    <w:name w:val="E3 Underline"/>
    <w:basedOn w:val="Normal"/>
    <w:rsid w:val="006715E4"/>
    <w:pPr>
      <w:tabs>
        <w:tab w:val="left" w:pos="480"/>
      </w:tabs>
    </w:pPr>
    <w:rPr>
      <w:b/>
      <w:i/>
      <w:u w:val="single"/>
    </w:rPr>
  </w:style>
  <w:style w:type="paragraph" w:styleId="Footer">
    <w:name w:val="footer"/>
    <w:basedOn w:val="Normal"/>
    <w:link w:val="FooterChar"/>
    <w:uiPriority w:val="99"/>
    <w:unhideWhenUsed/>
    <w:rsid w:val="006715E4"/>
    <w:pPr>
      <w:tabs>
        <w:tab w:val="center" w:pos="4320"/>
        <w:tab w:val="right" w:pos="8640"/>
      </w:tabs>
      <w:spacing w:after="0" w:line="240" w:lineRule="auto"/>
      <w:jc w:val="right"/>
    </w:pPr>
    <w:rPr>
      <w:rFonts w:ascii="Helvetica" w:hAnsi="Helvetica"/>
      <w:b/>
      <w:sz w:val="16"/>
    </w:rPr>
  </w:style>
  <w:style w:type="character" w:customStyle="1" w:styleId="FooterChar">
    <w:name w:val="Footer Char"/>
    <w:basedOn w:val="DefaultParagraphFont"/>
    <w:link w:val="Footer"/>
    <w:uiPriority w:val="99"/>
    <w:rsid w:val="006715E4"/>
    <w:rPr>
      <w:rFonts w:ascii="Helvetica" w:eastAsia="Cambria" w:hAnsi="Helvetica" w:cs="Times New Roman"/>
      <w:b/>
      <w:sz w:val="16"/>
      <w:szCs w:val="24"/>
    </w:rPr>
  </w:style>
  <w:style w:type="character" w:styleId="FootnoteReference">
    <w:name w:val="footnote reference"/>
    <w:aliases w:val="EN Footnote Reference,SUPERS,number,(NECG) Footnote Reference"/>
    <w:basedOn w:val="DefaultParagraphFont"/>
    <w:uiPriority w:val="99"/>
    <w:rsid w:val="006715E4"/>
    <w:rPr>
      <w:vertAlign w:val="superscript"/>
    </w:rPr>
  </w:style>
  <w:style w:type="paragraph" w:styleId="Header">
    <w:name w:val="header"/>
    <w:basedOn w:val="Normal"/>
    <w:link w:val="HeaderChar"/>
    <w:uiPriority w:val="99"/>
    <w:unhideWhenUsed/>
    <w:rsid w:val="006715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6715E4"/>
    <w:rPr>
      <w:rFonts w:ascii="Georgia" w:eastAsia="Cambria" w:hAnsi="Georgia" w:cs="Times New Roman"/>
      <w:sz w:val="19"/>
      <w:szCs w:val="24"/>
    </w:rPr>
  </w:style>
  <w:style w:type="character" w:styleId="Hyperlink">
    <w:name w:val="Hyperlink"/>
    <w:basedOn w:val="DefaultParagraphFont"/>
    <w:uiPriority w:val="99"/>
    <w:unhideWhenUsed/>
    <w:rsid w:val="006715E4"/>
    <w:rPr>
      <w:color w:val="0000FF"/>
      <w:u w:val="single"/>
    </w:rPr>
  </w:style>
  <w:style w:type="character" w:styleId="PageNumber">
    <w:name w:val="page number"/>
    <w:basedOn w:val="DefaultParagraphFont"/>
    <w:rsid w:val="006715E4"/>
    <w:rPr>
      <w:rFonts w:ascii="Georgia" w:hAnsi="Georgia"/>
      <w:b/>
      <w:i/>
      <w:sz w:val="16"/>
    </w:rPr>
  </w:style>
  <w:style w:type="table" w:styleId="TableGrid">
    <w:name w:val="Table Grid"/>
    <w:basedOn w:val="TableNormal"/>
    <w:uiPriority w:val="59"/>
    <w:rsid w:val="006715E4"/>
    <w:pPr>
      <w:spacing w:before="40" w:after="40"/>
    </w:pPr>
    <w:rPr>
      <w:rFonts w:ascii="Helvetica Neue Light" w:eastAsia="Times New Roman" w:hAnsi="Helvetica Neue Light"/>
      <w:sz w:val="17"/>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3TableHeading">
    <w:name w:val="E3 Table Heading"/>
    <w:basedOn w:val="E3FootnoteText"/>
    <w:qFormat/>
    <w:locked/>
    <w:rsid w:val="001A1201"/>
    <w:pPr>
      <w:spacing w:before="60" w:after="60" w:line="240" w:lineRule="auto"/>
    </w:pPr>
    <w:rPr>
      <w:rFonts w:ascii="Helvetica" w:eastAsia="Times New Roman" w:hAnsi="Helvetica" w:cs="Helvetica"/>
      <w:b/>
      <w:sz w:val="15"/>
      <w:szCs w:val="14"/>
    </w:rPr>
  </w:style>
  <w:style w:type="paragraph" w:styleId="TableofAuthorities">
    <w:name w:val="table of authorities"/>
    <w:basedOn w:val="Normal"/>
    <w:next w:val="Normal"/>
    <w:rsid w:val="006715E4"/>
    <w:pPr>
      <w:spacing w:after="0"/>
      <w:ind w:left="190" w:hanging="190"/>
    </w:pPr>
  </w:style>
  <w:style w:type="paragraph" w:styleId="TableofFigures">
    <w:name w:val="table of figures"/>
    <w:basedOn w:val="Normal"/>
    <w:next w:val="Normal"/>
    <w:uiPriority w:val="99"/>
    <w:rsid w:val="006715E4"/>
    <w:pPr>
      <w:spacing w:after="0"/>
    </w:pPr>
  </w:style>
  <w:style w:type="paragraph" w:customStyle="1" w:styleId="E3TableSubHeading">
    <w:name w:val="E3 Table Sub Heading"/>
    <w:qFormat/>
    <w:locked/>
    <w:rsid w:val="001A1201"/>
    <w:pPr>
      <w:spacing w:before="60" w:after="60"/>
    </w:pPr>
    <w:rPr>
      <w:rFonts w:ascii="Georgia" w:eastAsia="Times New Roman" w:hAnsi="Georgia"/>
      <w:b/>
      <w:sz w:val="14"/>
      <w:szCs w:val="14"/>
      <w:lang w:eastAsia="en-US"/>
    </w:rPr>
  </w:style>
  <w:style w:type="paragraph" w:customStyle="1" w:styleId="E3Tabletext">
    <w:name w:val="E3 Table text"/>
    <w:autoRedefine/>
    <w:qFormat/>
    <w:locked/>
    <w:rsid w:val="001A1201"/>
    <w:pPr>
      <w:tabs>
        <w:tab w:val="left" w:pos="3293"/>
      </w:tabs>
      <w:spacing w:before="60" w:after="60"/>
      <w:ind w:left="35"/>
      <w:jc w:val="center"/>
    </w:pPr>
    <w:rPr>
      <w:rFonts w:ascii="Georgia" w:eastAsia="Times New Roman" w:hAnsi="Georgia"/>
      <w:sz w:val="14"/>
      <w:szCs w:val="14"/>
      <w:lang w:eastAsia="en-US"/>
    </w:rPr>
  </w:style>
  <w:style w:type="paragraph" w:customStyle="1" w:styleId="TextBox">
    <w:name w:val="Text Box"/>
    <w:basedOn w:val="Normal"/>
    <w:rsid w:val="006715E4"/>
    <w:pPr>
      <w:spacing w:before="40"/>
    </w:pPr>
    <w:rPr>
      <w:rFonts w:eastAsia="Times New Roman"/>
      <w:szCs w:val="20"/>
    </w:rPr>
  </w:style>
  <w:style w:type="paragraph" w:styleId="TOC1">
    <w:name w:val="toc 1"/>
    <w:basedOn w:val="Normal"/>
    <w:next w:val="Normal"/>
    <w:autoRedefine/>
    <w:uiPriority w:val="39"/>
    <w:rsid w:val="00DF5FC5"/>
    <w:pPr>
      <w:widowControl w:val="0"/>
      <w:tabs>
        <w:tab w:val="right" w:leader="dot" w:pos="9629"/>
      </w:tabs>
      <w:spacing w:before="120" w:after="0" w:line="276" w:lineRule="auto"/>
    </w:pPr>
    <w:rPr>
      <w:rFonts w:ascii="Helvetica" w:hAnsi="Helvetica"/>
      <w:b/>
      <w:caps/>
    </w:rPr>
  </w:style>
  <w:style w:type="paragraph" w:styleId="TOC2">
    <w:name w:val="toc 2"/>
    <w:basedOn w:val="Normal"/>
    <w:next w:val="Normal"/>
    <w:autoRedefine/>
    <w:uiPriority w:val="39"/>
    <w:rsid w:val="006715E4"/>
    <w:pPr>
      <w:widowControl w:val="0"/>
      <w:spacing w:after="0" w:line="276" w:lineRule="auto"/>
      <w:ind w:left="200"/>
    </w:pPr>
    <w:rPr>
      <w:szCs w:val="22"/>
    </w:rPr>
  </w:style>
  <w:style w:type="paragraph" w:styleId="TOC3">
    <w:name w:val="toc 3"/>
    <w:basedOn w:val="Normal"/>
    <w:next w:val="Normal"/>
    <w:autoRedefine/>
    <w:uiPriority w:val="39"/>
    <w:rsid w:val="00DF5FC5"/>
    <w:pPr>
      <w:spacing w:after="0"/>
      <w:ind w:left="380"/>
    </w:pPr>
  </w:style>
  <w:style w:type="paragraph" w:styleId="TOC4">
    <w:name w:val="toc 4"/>
    <w:basedOn w:val="Normal"/>
    <w:next w:val="Normal"/>
    <w:autoRedefine/>
    <w:uiPriority w:val="39"/>
    <w:unhideWhenUsed/>
    <w:rsid w:val="006715E4"/>
    <w:pPr>
      <w:spacing w:after="100" w:line="276" w:lineRule="auto"/>
      <w:ind w:left="660"/>
    </w:pPr>
    <w:rPr>
      <w:rFonts w:ascii="Calibri" w:eastAsia="Times New Roman" w:hAnsi="Calibri"/>
      <w:sz w:val="22"/>
      <w:szCs w:val="22"/>
      <w:lang w:eastAsia="en-AU"/>
    </w:rPr>
  </w:style>
  <w:style w:type="paragraph" w:styleId="TOC5">
    <w:name w:val="toc 5"/>
    <w:basedOn w:val="Normal"/>
    <w:next w:val="Normal"/>
    <w:autoRedefine/>
    <w:uiPriority w:val="39"/>
    <w:unhideWhenUsed/>
    <w:rsid w:val="006715E4"/>
    <w:pPr>
      <w:spacing w:after="100" w:line="276" w:lineRule="auto"/>
      <w:ind w:left="880"/>
    </w:pPr>
    <w:rPr>
      <w:rFonts w:ascii="Calibri" w:eastAsia="Times New Roman" w:hAnsi="Calibri"/>
      <w:sz w:val="22"/>
      <w:szCs w:val="22"/>
      <w:lang w:eastAsia="en-AU"/>
    </w:rPr>
  </w:style>
  <w:style w:type="paragraph" w:styleId="TOC6">
    <w:name w:val="toc 6"/>
    <w:basedOn w:val="Normal"/>
    <w:next w:val="Normal"/>
    <w:autoRedefine/>
    <w:uiPriority w:val="39"/>
    <w:unhideWhenUsed/>
    <w:rsid w:val="006715E4"/>
    <w:pPr>
      <w:spacing w:after="100" w:line="276" w:lineRule="auto"/>
      <w:ind w:left="1100"/>
    </w:pPr>
    <w:rPr>
      <w:rFonts w:ascii="Calibri" w:eastAsia="Times New Roman" w:hAnsi="Calibri"/>
      <w:sz w:val="22"/>
      <w:szCs w:val="22"/>
      <w:lang w:eastAsia="en-AU"/>
    </w:rPr>
  </w:style>
  <w:style w:type="paragraph" w:styleId="TOC7">
    <w:name w:val="toc 7"/>
    <w:basedOn w:val="Normal"/>
    <w:next w:val="Normal"/>
    <w:autoRedefine/>
    <w:uiPriority w:val="39"/>
    <w:unhideWhenUsed/>
    <w:rsid w:val="006715E4"/>
    <w:pPr>
      <w:spacing w:after="100" w:line="276" w:lineRule="auto"/>
      <w:ind w:left="1320"/>
    </w:pPr>
    <w:rPr>
      <w:rFonts w:ascii="Calibri" w:eastAsia="Times New Roman" w:hAnsi="Calibri"/>
      <w:sz w:val="22"/>
      <w:szCs w:val="22"/>
      <w:lang w:eastAsia="en-AU"/>
    </w:rPr>
  </w:style>
  <w:style w:type="paragraph" w:styleId="TOC8">
    <w:name w:val="toc 8"/>
    <w:basedOn w:val="Normal"/>
    <w:next w:val="Normal"/>
    <w:autoRedefine/>
    <w:uiPriority w:val="39"/>
    <w:unhideWhenUsed/>
    <w:rsid w:val="006715E4"/>
    <w:pPr>
      <w:spacing w:after="100" w:line="276" w:lineRule="auto"/>
      <w:ind w:left="1540"/>
    </w:pPr>
    <w:rPr>
      <w:rFonts w:ascii="Calibri" w:eastAsia="Times New Roman" w:hAnsi="Calibri"/>
      <w:sz w:val="22"/>
      <w:szCs w:val="22"/>
      <w:lang w:eastAsia="en-AU"/>
    </w:rPr>
  </w:style>
  <w:style w:type="paragraph" w:styleId="TOC9">
    <w:name w:val="toc 9"/>
    <w:basedOn w:val="Normal"/>
    <w:next w:val="Normal"/>
    <w:autoRedefine/>
    <w:uiPriority w:val="39"/>
    <w:unhideWhenUsed/>
    <w:rsid w:val="006715E4"/>
    <w:pPr>
      <w:spacing w:after="100" w:line="276" w:lineRule="auto"/>
      <w:ind w:left="1760"/>
    </w:pPr>
    <w:rPr>
      <w:rFonts w:ascii="Calibri" w:eastAsia="Times New Roman" w:hAnsi="Calibri"/>
      <w:sz w:val="22"/>
      <w:szCs w:val="22"/>
      <w:lang w:eastAsia="en-AU"/>
    </w:rPr>
  </w:style>
  <w:style w:type="paragraph" w:styleId="IntenseQuote">
    <w:name w:val="Intense Quote"/>
    <w:basedOn w:val="Normal"/>
    <w:next w:val="Normal"/>
    <w:link w:val="IntenseQuoteChar"/>
    <w:uiPriority w:val="30"/>
    <w:rsid w:val="0094387C"/>
    <w:pPr>
      <w:pBdr>
        <w:bottom w:val="single" w:sz="4" w:space="4" w:color="4F81BD"/>
      </w:pBdr>
      <w:spacing w:before="200" w:after="280"/>
      <w:ind w:left="936" w:right="936"/>
    </w:pPr>
    <w:rPr>
      <w:b/>
      <w:bCs/>
      <w:i/>
      <w:iCs/>
    </w:rPr>
  </w:style>
  <w:style w:type="paragraph" w:styleId="BalloonText">
    <w:name w:val="Balloon Text"/>
    <w:basedOn w:val="Normal"/>
    <w:link w:val="BalloonTextChar"/>
    <w:uiPriority w:val="99"/>
    <w:semiHidden/>
    <w:unhideWhenUsed/>
    <w:rsid w:val="00C303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351"/>
    <w:rPr>
      <w:rFonts w:ascii="Tahoma" w:eastAsia="Cambria" w:hAnsi="Tahoma" w:cs="Tahoma"/>
      <w:sz w:val="16"/>
      <w:szCs w:val="16"/>
    </w:rPr>
  </w:style>
  <w:style w:type="character" w:customStyle="1" w:styleId="IntenseQuoteChar">
    <w:name w:val="Intense Quote Char"/>
    <w:basedOn w:val="DefaultParagraphFont"/>
    <w:link w:val="IntenseQuote"/>
    <w:uiPriority w:val="30"/>
    <w:rsid w:val="0094387C"/>
    <w:rPr>
      <w:rFonts w:ascii="Georgia" w:eastAsia="Cambria" w:hAnsi="Georgia" w:cs="Times New Roman"/>
      <w:b/>
      <w:bCs/>
      <w:i/>
      <w:iCs/>
      <w:sz w:val="19"/>
      <w:szCs w:val="24"/>
    </w:rPr>
  </w:style>
  <w:style w:type="character" w:styleId="IntenseEmphasis">
    <w:name w:val="Intense Emphasis"/>
    <w:basedOn w:val="DefaultParagraphFont"/>
    <w:uiPriority w:val="21"/>
    <w:rsid w:val="0094387C"/>
    <w:rPr>
      <w:b/>
      <w:bCs/>
      <w:i/>
      <w:iCs/>
      <w:color w:val="auto"/>
    </w:rPr>
  </w:style>
  <w:style w:type="paragraph" w:styleId="DocumentMap">
    <w:name w:val="Document Map"/>
    <w:basedOn w:val="Normal"/>
    <w:link w:val="DocumentMapChar"/>
    <w:uiPriority w:val="99"/>
    <w:semiHidden/>
    <w:unhideWhenUsed/>
    <w:rsid w:val="009E6B3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E6B3E"/>
    <w:rPr>
      <w:rFonts w:ascii="Tahoma" w:eastAsia="Cambria" w:hAnsi="Tahoma" w:cs="Tahoma"/>
      <w:sz w:val="16"/>
      <w:szCs w:val="16"/>
    </w:rPr>
  </w:style>
  <w:style w:type="paragraph" w:customStyle="1" w:styleId="E3TableTitles">
    <w:name w:val="E3 Table Titles"/>
    <w:qFormat/>
    <w:rsid w:val="006227CC"/>
    <w:pPr>
      <w:spacing w:after="120" w:line="276" w:lineRule="auto"/>
    </w:pPr>
    <w:rPr>
      <w:rFonts w:ascii="Georgia" w:eastAsia="Cambria" w:hAnsi="Georgia"/>
      <w:b/>
      <w:bCs/>
      <w:sz w:val="18"/>
      <w:lang w:val="en-US" w:eastAsia="en-US"/>
    </w:rPr>
  </w:style>
  <w:style w:type="paragraph" w:styleId="TOCHeading">
    <w:name w:val="TOC Heading"/>
    <w:basedOn w:val="Heading1"/>
    <w:next w:val="Normal"/>
    <w:uiPriority w:val="39"/>
    <w:unhideWhenUsed/>
    <w:qFormat/>
    <w:rsid w:val="00C2766B"/>
    <w:pPr>
      <w:numPr>
        <w:numId w:val="0"/>
      </w:numPr>
      <w:spacing w:before="480" w:line="276" w:lineRule="auto"/>
      <w:outlineLvl w:val="9"/>
    </w:pPr>
    <w:rPr>
      <w:rFonts w:cs="Helvetica"/>
      <w:color w:val="auto"/>
      <w:sz w:val="26"/>
      <w:szCs w:val="26"/>
    </w:rPr>
  </w:style>
  <w:style w:type="paragraph" w:customStyle="1" w:styleId="E3Figuretitles">
    <w:name w:val="E3 Figure titles"/>
    <w:qFormat/>
    <w:rsid w:val="00BD0CDF"/>
    <w:pPr>
      <w:spacing w:after="200" w:line="276" w:lineRule="auto"/>
    </w:pPr>
    <w:rPr>
      <w:rFonts w:ascii="Georgia" w:eastAsia="Cambria" w:hAnsi="Georgia"/>
      <w:b/>
      <w:bCs/>
      <w:sz w:val="18"/>
      <w:lang w:val="en-US" w:eastAsia="en-US"/>
    </w:rPr>
  </w:style>
  <w:style w:type="paragraph" w:customStyle="1" w:styleId="E3Caption">
    <w:name w:val="E3 Caption"/>
    <w:basedOn w:val="Caption"/>
    <w:qFormat/>
    <w:rsid w:val="00E638F7"/>
    <w:pPr>
      <w:spacing w:before="60" w:after="120"/>
    </w:pPr>
  </w:style>
  <w:style w:type="paragraph" w:customStyle="1" w:styleId="E3SubSubBullets">
    <w:name w:val="E3 Sub Sub Bullets"/>
    <w:basedOn w:val="E3SubBullets"/>
    <w:qFormat/>
    <w:rsid w:val="00FA6763"/>
    <w:pPr>
      <w:numPr>
        <w:numId w:val="11"/>
      </w:numPr>
    </w:pPr>
  </w:style>
  <w:style w:type="paragraph" w:customStyle="1" w:styleId="E3MainIntro">
    <w:name w:val="E3 Main Intro"/>
    <w:basedOn w:val="Normal"/>
    <w:qFormat/>
    <w:rsid w:val="00CD2ACD"/>
    <w:rPr>
      <w:rFonts w:ascii="Helvetica" w:hAnsi="Helvetica"/>
    </w:rPr>
  </w:style>
  <w:style w:type="paragraph" w:customStyle="1" w:styleId="E3BodyText">
    <w:name w:val="E3 Body Text"/>
    <w:basedOn w:val="Normal"/>
    <w:qFormat/>
    <w:rsid w:val="001763D9"/>
  </w:style>
  <w:style w:type="paragraph" w:styleId="ListParagraph">
    <w:name w:val="List Paragraph"/>
    <w:basedOn w:val="Normal"/>
    <w:uiPriority w:val="34"/>
    <w:qFormat/>
    <w:rsid w:val="00DF7EDD"/>
    <w:pPr>
      <w:ind w:left="720"/>
      <w:contextualSpacing/>
    </w:pPr>
  </w:style>
  <w:style w:type="character" w:styleId="FollowedHyperlink">
    <w:name w:val="FollowedHyperlink"/>
    <w:basedOn w:val="DefaultParagraphFont"/>
    <w:uiPriority w:val="99"/>
    <w:semiHidden/>
    <w:unhideWhenUsed/>
    <w:rsid w:val="00F26F55"/>
    <w:rPr>
      <w:color w:val="800080" w:themeColor="followedHyperlink"/>
      <w:u w:val="single"/>
    </w:rPr>
  </w:style>
  <w:style w:type="paragraph" w:styleId="NormalWeb">
    <w:name w:val="Normal (Web)"/>
    <w:basedOn w:val="Normal"/>
    <w:uiPriority w:val="99"/>
    <w:unhideWhenUsed/>
    <w:rsid w:val="00AD0A6C"/>
    <w:pPr>
      <w:spacing w:after="150" w:line="240" w:lineRule="auto"/>
    </w:pPr>
    <w:rPr>
      <w:rFonts w:ascii="Times New Roman" w:eastAsia="Times New Roman" w:hAnsi="Times New Roman"/>
      <w:sz w:val="24"/>
      <w:lang w:eastAsia="en-AU"/>
    </w:rPr>
  </w:style>
  <w:style w:type="paragraph" w:customStyle="1" w:styleId="lead">
    <w:name w:val="lead"/>
    <w:basedOn w:val="Normal"/>
    <w:rsid w:val="00AD0A6C"/>
    <w:pPr>
      <w:spacing w:after="300" w:line="240" w:lineRule="auto"/>
    </w:pPr>
    <w:rPr>
      <w:rFonts w:ascii="Times New Roman" w:eastAsia="Times New Roman" w:hAnsi="Times New Roman"/>
      <w:sz w:val="24"/>
      <w:lang w:eastAsia="en-AU"/>
    </w:rPr>
  </w:style>
  <w:style w:type="paragraph" w:styleId="CommentSubject">
    <w:name w:val="annotation subject"/>
    <w:basedOn w:val="CommentText"/>
    <w:next w:val="CommentText"/>
    <w:link w:val="CommentSubjectChar"/>
    <w:uiPriority w:val="99"/>
    <w:semiHidden/>
    <w:unhideWhenUsed/>
    <w:rsid w:val="003745FF"/>
    <w:pPr>
      <w:spacing w:after="113"/>
    </w:pPr>
    <w:rPr>
      <w:rFonts w:ascii="Georgia" w:hAnsi="Georgia"/>
      <w:b/>
      <w:bCs/>
    </w:rPr>
  </w:style>
  <w:style w:type="character" w:customStyle="1" w:styleId="CommentSubjectChar">
    <w:name w:val="Comment Subject Char"/>
    <w:basedOn w:val="CommentTextChar"/>
    <w:link w:val="CommentSubject"/>
    <w:uiPriority w:val="99"/>
    <w:semiHidden/>
    <w:rsid w:val="003745FF"/>
    <w:rPr>
      <w:rFonts w:ascii="Georgia" w:eastAsia="Cambria" w:hAnsi="Georgia" w:cs="Times New Roman"/>
      <w:b/>
      <w:bCs/>
      <w:sz w:val="20"/>
      <w:szCs w:val="20"/>
      <w:lang w:val="en-AU" w:eastAsia="en-US"/>
    </w:rPr>
  </w:style>
  <w:style w:type="paragraph" w:customStyle="1" w:styleId="Papertypeheader">
    <w:name w:val="Paper type (header)"/>
    <w:basedOn w:val="Header"/>
    <w:link w:val="PapertypeheaderChar"/>
    <w:qFormat/>
    <w:rsid w:val="00234FD2"/>
    <w:pPr>
      <w:pBdr>
        <w:top w:val="nil"/>
        <w:left w:val="nil"/>
        <w:bottom w:val="nil"/>
        <w:right w:val="nil"/>
        <w:between w:val="nil"/>
        <w:bar w:val="nil"/>
      </w:pBdr>
      <w:jc w:val="right"/>
    </w:pPr>
    <w:rPr>
      <w:rFonts w:eastAsia="Arial Unicode MS" w:cs="Arial Unicode MS"/>
      <w:color w:val="000000"/>
      <w:sz w:val="28"/>
      <w:u w:color="000000"/>
      <w:bdr w:val="nil"/>
      <w:lang w:val="en-US" w:eastAsia="en-AU"/>
    </w:rPr>
  </w:style>
  <w:style w:type="character" w:customStyle="1" w:styleId="PapertypeheaderChar">
    <w:name w:val="Paper type (header) Char"/>
    <w:basedOn w:val="HeaderChar"/>
    <w:link w:val="Papertypeheader"/>
    <w:rsid w:val="00234FD2"/>
    <w:rPr>
      <w:rFonts w:ascii="Georgia" w:eastAsia="Arial Unicode MS" w:hAnsi="Georgia" w:cs="Arial Unicode MS"/>
      <w:color w:val="000000"/>
      <w:sz w:val="28"/>
      <w:szCs w:val="24"/>
      <w:u w:color="000000"/>
      <w:bdr w:val="nil"/>
      <w:lang w:val="en-US"/>
    </w:rPr>
  </w:style>
  <w:style w:type="paragraph" w:customStyle="1" w:styleId="EEATbullets">
    <w:name w:val="EEAT bullets"/>
    <w:basedOn w:val="E3Bullets"/>
    <w:link w:val="EEATbulletsChar"/>
    <w:qFormat/>
    <w:rsid w:val="00DE755C"/>
    <w:pPr>
      <w:numPr>
        <w:numId w:val="36"/>
      </w:numPr>
      <w:spacing w:before="60" w:after="60" w:line="240" w:lineRule="auto"/>
      <w:contextualSpacing w:val="0"/>
    </w:pPr>
    <w:rPr>
      <w:sz w:val="22"/>
    </w:rPr>
  </w:style>
  <w:style w:type="character" w:customStyle="1" w:styleId="EEATbulletsChar">
    <w:name w:val="EEAT bullets Char"/>
    <w:basedOn w:val="E3BulletsChar"/>
    <w:link w:val="EEATbullets"/>
    <w:rsid w:val="00DE755C"/>
    <w:rPr>
      <w:rFonts w:ascii="Georgia" w:eastAsia="Cambria" w:hAnsi="Georgia"/>
      <w:sz w:val="22"/>
      <w:szCs w:val="24"/>
      <w:lang w:eastAsia="en-US"/>
    </w:rPr>
  </w:style>
  <w:style w:type="paragraph" w:styleId="Revision">
    <w:name w:val="Revision"/>
    <w:hidden/>
    <w:uiPriority w:val="99"/>
    <w:semiHidden/>
    <w:rsid w:val="00DB3F41"/>
    <w:rPr>
      <w:rFonts w:ascii="Georgia" w:eastAsia="Cambria" w:hAnsi="Georgia"/>
      <w:sz w:val="19"/>
      <w:szCs w:val="24"/>
      <w:lang w:eastAsia="en-US"/>
    </w:rPr>
  </w:style>
  <w:style w:type="paragraph" w:customStyle="1" w:styleId="LegalBodyText1">
    <w:name w:val="Legal Body Text 1"/>
    <w:basedOn w:val="BodyText"/>
    <w:qFormat/>
    <w:rsid w:val="002C5CBC"/>
    <w:pPr>
      <w:spacing w:before="120" w:line="240" w:lineRule="auto"/>
    </w:pPr>
    <w:rPr>
      <w:rFonts w:ascii="Arial" w:eastAsiaTheme="minorHAnsi" w:hAnsi="Arial" w:cs="Arial"/>
      <w:sz w:val="22"/>
      <w:szCs w:val="22"/>
    </w:rPr>
  </w:style>
  <w:style w:type="paragraph" w:customStyle="1" w:styleId="LegalBodyText2">
    <w:name w:val="Legal Body Text 2"/>
    <w:basedOn w:val="LegalBodyText1"/>
    <w:qFormat/>
    <w:rsid w:val="002C5CBC"/>
    <w:pPr>
      <w:tabs>
        <w:tab w:val="left" w:pos="851"/>
      </w:tabs>
      <w:ind w:left="851"/>
    </w:pPr>
  </w:style>
  <w:style w:type="paragraph" w:customStyle="1" w:styleId="LegalClauseLevel1">
    <w:name w:val="Legal Clause Level 1"/>
    <w:basedOn w:val="ListParagraph"/>
    <w:qFormat/>
    <w:rsid w:val="002C5CBC"/>
    <w:pPr>
      <w:keepNext/>
      <w:keepLines/>
      <w:numPr>
        <w:numId w:val="48"/>
      </w:numPr>
      <w:spacing w:before="240" w:after="120" w:line="240" w:lineRule="auto"/>
      <w:contextualSpacing w:val="0"/>
    </w:pPr>
    <w:rPr>
      <w:rFonts w:ascii="Arial" w:eastAsiaTheme="minorHAnsi" w:hAnsi="Arial" w:cs="Arial"/>
      <w:b/>
      <w:sz w:val="24"/>
      <w:szCs w:val="32"/>
    </w:rPr>
  </w:style>
  <w:style w:type="paragraph" w:customStyle="1" w:styleId="LegalClauseLevel3">
    <w:name w:val="Legal Clause Level 3"/>
    <w:basedOn w:val="ListParagraph"/>
    <w:qFormat/>
    <w:rsid w:val="002C5CBC"/>
    <w:pPr>
      <w:numPr>
        <w:ilvl w:val="2"/>
        <w:numId w:val="50"/>
      </w:numPr>
      <w:spacing w:before="120" w:after="120" w:line="240" w:lineRule="auto"/>
      <w:contextualSpacing w:val="0"/>
    </w:pPr>
    <w:rPr>
      <w:rFonts w:ascii="Arial" w:eastAsiaTheme="minorHAnsi" w:hAnsi="Arial" w:cs="Arial"/>
      <w:sz w:val="22"/>
      <w:szCs w:val="22"/>
    </w:rPr>
  </w:style>
  <w:style w:type="paragraph" w:customStyle="1" w:styleId="LegalClauseLevel4">
    <w:name w:val="Legal Clause Level 4"/>
    <w:basedOn w:val="ListParagraph"/>
    <w:qFormat/>
    <w:rsid w:val="002C5CBC"/>
    <w:pPr>
      <w:spacing w:before="120" w:after="120" w:line="240" w:lineRule="auto"/>
      <w:ind w:left="0"/>
      <w:contextualSpacing w:val="0"/>
    </w:pPr>
    <w:rPr>
      <w:rFonts w:ascii="Arial" w:eastAsiaTheme="minorHAnsi" w:hAnsi="Arial" w:cs="Arial"/>
      <w:sz w:val="22"/>
      <w:szCs w:val="22"/>
    </w:rPr>
  </w:style>
  <w:style w:type="paragraph" w:customStyle="1" w:styleId="LegalHeading4subheading">
    <w:name w:val="Legal Heading 4 subheading"/>
    <w:basedOn w:val="Normal"/>
    <w:qFormat/>
    <w:rsid w:val="002C5CBC"/>
    <w:pPr>
      <w:keepNext/>
      <w:keepLines/>
      <w:pBdr>
        <w:bottom w:val="single" w:sz="4" w:space="1" w:color="auto"/>
      </w:pBdr>
      <w:spacing w:before="240" w:after="120" w:line="240" w:lineRule="auto"/>
    </w:pPr>
    <w:rPr>
      <w:rFonts w:ascii="Arial" w:eastAsiaTheme="majorEastAsia" w:hAnsi="Arial" w:cs="Arial"/>
      <w:spacing w:val="5"/>
      <w:kern w:val="28"/>
      <w:sz w:val="32"/>
      <w:szCs w:val="32"/>
    </w:rPr>
  </w:style>
  <w:style w:type="paragraph" w:customStyle="1" w:styleId="LegalParties">
    <w:name w:val="Legal Parties"/>
    <w:basedOn w:val="Normal"/>
    <w:qFormat/>
    <w:rsid w:val="002C5CBC"/>
    <w:pPr>
      <w:numPr>
        <w:numId w:val="46"/>
      </w:numPr>
      <w:tabs>
        <w:tab w:val="left" w:pos="851"/>
      </w:tabs>
      <w:spacing w:before="240" w:after="120" w:line="240" w:lineRule="auto"/>
      <w:ind w:left="851" w:hanging="851"/>
    </w:pPr>
    <w:rPr>
      <w:rFonts w:ascii="Arial" w:eastAsiaTheme="minorHAnsi" w:hAnsi="Arial" w:cs="Arial"/>
      <w:sz w:val="22"/>
      <w:szCs w:val="32"/>
    </w:rPr>
  </w:style>
  <w:style w:type="paragraph" w:customStyle="1" w:styleId="LegalRecitals">
    <w:name w:val="Legal Recitals"/>
    <w:basedOn w:val="LegalParties"/>
    <w:qFormat/>
    <w:rsid w:val="002C5CBC"/>
    <w:pPr>
      <w:numPr>
        <w:numId w:val="47"/>
      </w:numPr>
      <w:ind w:left="851" w:hanging="851"/>
    </w:pPr>
  </w:style>
  <w:style w:type="character" w:customStyle="1" w:styleId="zDPParty1Name">
    <w:name w:val="zDP Party 1 Name"/>
    <w:semiHidden/>
    <w:rsid w:val="002C5CBC"/>
  </w:style>
  <w:style w:type="paragraph" w:customStyle="1" w:styleId="Definition">
    <w:name w:val="Definition"/>
    <w:rsid w:val="002C5CBC"/>
    <w:pPr>
      <w:spacing w:before="40" w:after="40" w:line="280" w:lineRule="atLeast"/>
    </w:pPr>
    <w:rPr>
      <w:rFonts w:ascii="Arial" w:eastAsia="Times New Roman" w:hAnsi="Arial" w:cs="Arial"/>
      <w:sz w:val="22"/>
      <w:szCs w:val="22"/>
    </w:rPr>
  </w:style>
  <w:style w:type="paragraph" w:customStyle="1" w:styleId="DefinedTerm">
    <w:name w:val="Defined Term"/>
    <w:rsid w:val="002C5CBC"/>
    <w:pPr>
      <w:spacing w:before="40" w:after="40" w:line="280" w:lineRule="atLeast"/>
    </w:pPr>
    <w:rPr>
      <w:rFonts w:ascii="Arial" w:eastAsia="Times New Roman" w:hAnsi="Arial" w:cs="Arial"/>
      <w:b/>
      <w:sz w:val="22"/>
      <w:szCs w:val="22"/>
    </w:rPr>
  </w:style>
  <w:style w:type="paragraph" w:customStyle="1" w:styleId="Plainparaa">
    <w:name w:val="Plain para a."/>
    <w:basedOn w:val="Normal"/>
    <w:rsid w:val="002C5CBC"/>
    <w:pPr>
      <w:numPr>
        <w:numId w:val="49"/>
      </w:numPr>
      <w:spacing w:after="140" w:line="280" w:lineRule="atLeast"/>
    </w:pPr>
    <w:rPr>
      <w:rFonts w:ascii="Arial" w:eastAsia="Times New Roman" w:hAnsi="Arial" w:cs="Arial"/>
      <w:sz w:val="22"/>
      <w:szCs w:val="22"/>
      <w:lang w:eastAsia="en-AU"/>
    </w:rPr>
  </w:style>
  <w:style w:type="paragraph" w:customStyle="1" w:styleId="CoverPageNames">
    <w:name w:val="CoverPageNames"/>
    <w:basedOn w:val="Normal"/>
    <w:rsid w:val="002C5CBC"/>
    <w:pPr>
      <w:spacing w:after="80" w:line="320" w:lineRule="exact"/>
    </w:pPr>
    <w:rPr>
      <w:rFonts w:ascii="Arial" w:eastAsia="Times New Roman" w:hAnsi="Arial" w:cs="Angsana New"/>
      <w:sz w:val="24"/>
      <w:lang w:eastAsia="zh-CN" w:bidi="th-TH"/>
    </w:rPr>
  </w:style>
  <w:style w:type="paragraph" w:styleId="BodyText">
    <w:name w:val="Body Text"/>
    <w:basedOn w:val="Normal"/>
    <w:link w:val="BodyTextChar"/>
    <w:uiPriority w:val="99"/>
    <w:semiHidden/>
    <w:unhideWhenUsed/>
    <w:rsid w:val="002C5CBC"/>
    <w:pPr>
      <w:spacing w:after="120"/>
    </w:pPr>
  </w:style>
  <w:style w:type="character" w:customStyle="1" w:styleId="BodyTextChar">
    <w:name w:val="Body Text Char"/>
    <w:basedOn w:val="DefaultParagraphFont"/>
    <w:link w:val="BodyText"/>
    <w:uiPriority w:val="99"/>
    <w:semiHidden/>
    <w:rsid w:val="002C5CBC"/>
    <w:rPr>
      <w:rFonts w:ascii="Georgia" w:eastAsia="Cambria" w:hAnsi="Georgia"/>
      <w:sz w:val="19"/>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504168">
      <w:bodyDiv w:val="1"/>
      <w:marLeft w:val="0"/>
      <w:marRight w:val="0"/>
      <w:marTop w:val="0"/>
      <w:marBottom w:val="0"/>
      <w:divBdr>
        <w:top w:val="none" w:sz="0" w:space="0" w:color="auto"/>
        <w:left w:val="none" w:sz="0" w:space="0" w:color="auto"/>
        <w:bottom w:val="none" w:sz="0" w:space="0" w:color="auto"/>
        <w:right w:val="none" w:sz="0" w:space="0" w:color="auto"/>
      </w:divBdr>
    </w:div>
    <w:div w:id="266929471">
      <w:bodyDiv w:val="1"/>
      <w:marLeft w:val="0"/>
      <w:marRight w:val="0"/>
      <w:marTop w:val="0"/>
      <w:marBottom w:val="0"/>
      <w:divBdr>
        <w:top w:val="none" w:sz="0" w:space="0" w:color="auto"/>
        <w:left w:val="none" w:sz="0" w:space="0" w:color="auto"/>
        <w:bottom w:val="none" w:sz="0" w:space="0" w:color="auto"/>
        <w:right w:val="none" w:sz="0" w:space="0" w:color="auto"/>
      </w:divBdr>
    </w:div>
    <w:div w:id="270629266">
      <w:bodyDiv w:val="1"/>
      <w:marLeft w:val="0"/>
      <w:marRight w:val="0"/>
      <w:marTop w:val="0"/>
      <w:marBottom w:val="0"/>
      <w:divBdr>
        <w:top w:val="none" w:sz="0" w:space="0" w:color="auto"/>
        <w:left w:val="none" w:sz="0" w:space="0" w:color="auto"/>
        <w:bottom w:val="none" w:sz="0" w:space="0" w:color="auto"/>
        <w:right w:val="none" w:sz="0" w:space="0" w:color="auto"/>
      </w:divBdr>
    </w:div>
    <w:div w:id="518157313">
      <w:bodyDiv w:val="1"/>
      <w:marLeft w:val="0"/>
      <w:marRight w:val="0"/>
      <w:marTop w:val="0"/>
      <w:marBottom w:val="0"/>
      <w:divBdr>
        <w:top w:val="none" w:sz="0" w:space="0" w:color="auto"/>
        <w:left w:val="none" w:sz="0" w:space="0" w:color="auto"/>
        <w:bottom w:val="none" w:sz="0" w:space="0" w:color="auto"/>
        <w:right w:val="none" w:sz="0" w:space="0" w:color="auto"/>
      </w:divBdr>
    </w:div>
    <w:div w:id="864949599">
      <w:bodyDiv w:val="1"/>
      <w:marLeft w:val="0"/>
      <w:marRight w:val="0"/>
      <w:marTop w:val="0"/>
      <w:marBottom w:val="0"/>
      <w:divBdr>
        <w:top w:val="none" w:sz="0" w:space="0" w:color="auto"/>
        <w:left w:val="none" w:sz="0" w:space="0" w:color="auto"/>
        <w:bottom w:val="none" w:sz="0" w:space="0" w:color="auto"/>
        <w:right w:val="none" w:sz="0" w:space="0" w:color="auto"/>
      </w:divBdr>
    </w:div>
    <w:div w:id="1052464641">
      <w:bodyDiv w:val="1"/>
      <w:marLeft w:val="0"/>
      <w:marRight w:val="0"/>
      <w:marTop w:val="0"/>
      <w:marBottom w:val="0"/>
      <w:divBdr>
        <w:top w:val="none" w:sz="0" w:space="0" w:color="auto"/>
        <w:left w:val="none" w:sz="0" w:space="0" w:color="auto"/>
        <w:bottom w:val="none" w:sz="0" w:space="0" w:color="auto"/>
        <w:right w:val="none" w:sz="0" w:space="0" w:color="auto"/>
      </w:divBdr>
    </w:div>
    <w:div w:id="1329210286">
      <w:bodyDiv w:val="1"/>
      <w:marLeft w:val="0"/>
      <w:marRight w:val="0"/>
      <w:marTop w:val="0"/>
      <w:marBottom w:val="0"/>
      <w:divBdr>
        <w:top w:val="none" w:sz="0" w:space="0" w:color="auto"/>
        <w:left w:val="none" w:sz="0" w:space="0" w:color="auto"/>
        <w:bottom w:val="none" w:sz="0" w:space="0" w:color="auto"/>
        <w:right w:val="none" w:sz="0" w:space="0" w:color="auto"/>
      </w:divBdr>
    </w:div>
    <w:div w:id="1412579411">
      <w:bodyDiv w:val="1"/>
      <w:marLeft w:val="0"/>
      <w:marRight w:val="0"/>
      <w:marTop w:val="0"/>
      <w:marBottom w:val="0"/>
      <w:divBdr>
        <w:top w:val="none" w:sz="0" w:space="0" w:color="auto"/>
        <w:left w:val="none" w:sz="0" w:space="0" w:color="auto"/>
        <w:bottom w:val="none" w:sz="0" w:space="0" w:color="auto"/>
        <w:right w:val="none" w:sz="0" w:space="0" w:color="auto"/>
      </w:divBdr>
    </w:div>
    <w:div w:id="1475562536">
      <w:bodyDiv w:val="1"/>
      <w:marLeft w:val="0"/>
      <w:marRight w:val="0"/>
      <w:marTop w:val="0"/>
      <w:marBottom w:val="0"/>
      <w:divBdr>
        <w:top w:val="none" w:sz="0" w:space="0" w:color="auto"/>
        <w:left w:val="none" w:sz="0" w:space="0" w:color="auto"/>
        <w:bottom w:val="none" w:sz="0" w:space="0" w:color="auto"/>
        <w:right w:val="none" w:sz="0" w:space="0" w:color="auto"/>
      </w:divBdr>
      <w:divsChild>
        <w:div w:id="142897526">
          <w:marLeft w:val="0"/>
          <w:marRight w:val="0"/>
          <w:marTop w:val="0"/>
          <w:marBottom w:val="0"/>
          <w:divBdr>
            <w:top w:val="none" w:sz="0" w:space="0" w:color="auto"/>
            <w:left w:val="none" w:sz="0" w:space="0" w:color="auto"/>
            <w:bottom w:val="none" w:sz="0" w:space="0" w:color="auto"/>
            <w:right w:val="none" w:sz="0" w:space="0" w:color="auto"/>
          </w:divBdr>
          <w:divsChild>
            <w:div w:id="1925413947">
              <w:marLeft w:val="0"/>
              <w:marRight w:val="0"/>
              <w:marTop w:val="0"/>
              <w:marBottom w:val="0"/>
              <w:divBdr>
                <w:top w:val="none" w:sz="0" w:space="0" w:color="auto"/>
                <w:left w:val="none" w:sz="0" w:space="0" w:color="auto"/>
                <w:bottom w:val="none" w:sz="0" w:space="0" w:color="auto"/>
                <w:right w:val="none" w:sz="0" w:space="0" w:color="auto"/>
              </w:divBdr>
              <w:divsChild>
                <w:div w:id="27132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7950">
      <w:bodyDiv w:val="1"/>
      <w:marLeft w:val="0"/>
      <w:marRight w:val="0"/>
      <w:marTop w:val="0"/>
      <w:marBottom w:val="0"/>
      <w:divBdr>
        <w:top w:val="none" w:sz="0" w:space="0" w:color="auto"/>
        <w:left w:val="none" w:sz="0" w:space="0" w:color="auto"/>
        <w:bottom w:val="none" w:sz="0" w:space="0" w:color="auto"/>
        <w:right w:val="none" w:sz="0" w:space="0" w:color="auto"/>
      </w:divBdr>
    </w:div>
    <w:div w:id="2061124193">
      <w:bodyDiv w:val="1"/>
      <w:marLeft w:val="0"/>
      <w:marRight w:val="0"/>
      <w:marTop w:val="0"/>
      <w:marBottom w:val="0"/>
      <w:divBdr>
        <w:top w:val="none" w:sz="0" w:space="0" w:color="auto"/>
        <w:left w:val="none" w:sz="0" w:space="0" w:color="auto"/>
        <w:bottom w:val="none" w:sz="0" w:space="0" w:color="auto"/>
        <w:right w:val="none" w:sz="0" w:space="0" w:color="auto"/>
      </w:divBdr>
      <w:divsChild>
        <w:div w:id="114059301">
          <w:marLeft w:val="0"/>
          <w:marRight w:val="0"/>
          <w:marTop w:val="0"/>
          <w:marBottom w:val="0"/>
          <w:divBdr>
            <w:top w:val="none" w:sz="0" w:space="0" w:color="auto"/>
            <w:left w:val="none" w:sz="0" w:space="0" w:color="auto"/>
            <w:bottom w:val="none" w:sz="0" w:space="0" w:color="auto"/>
            <w:right w:val="none" w:sz="0" w:space="0" w:color="auto"/>
          </w:divBdr>
          <w:divsChild>
            <w:div w:id="612326497">
              <w:marLeft w:val="0"/>
              <w:marRight w:val="0"/>
              <w:marTop w:val="0"/>
              <w:marBottom w:val="0"/>
              <w:divBdr>
                <w:top w:val="none" w:sz="0" w:space="0" w:color="auto"/>
                <w:left w:val="none" w:sz="0" w:space="0" w:color="auto"/>
                <w:bottom w:val="none" w:sz="0" w:space="0" w:color="auto"/>
                <w:right w:val="none" w:sz="0" w:space="0" w:color="auto"/>
              </w:divBdr>
              <w:divsChild>
                <w:div w:id="81514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nathers.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legislation.gov.au/Details/C2014C00076"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NatHERS.gov.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db9bed2e36e4a93af574aeb444da63e xmlns="a36bd50b-1532-4c22-b385-5c082c960938">
      <Terms xmlns="http://schemas.microsoft.com/office/infopath/2007/PartnerControls"/>
    </adb9bed2e36e4a93af574aeb444da63e>
    <n99e4c9942c6404eb103464a00e6097b xmlns="a36bd50b-1532-4c22-b385-5c082c960938">
      <Terms xmlns="http://schemas.microsoft.com/office/infopath/2007/PartnerControl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Terms of Reference</TermName>
          <TermId>eeba3d5f-ad86-4535-a09e-e86907e8c434</TermId>
        </TermInfo>
      </Terms>
    </pe2555c81638466f9eb614edb9ecde52>
    <aa25a1a23adf4c92a153145de6afe324 xmlns="a36bd50b-1532-4c22-b385-5c082c960938">
      <Terms xmlns="http://schemas.microsoft.com/office/infopath/2007/PartnerControls">
        <TermInfo xmlns="http://schemas.microsoft.com/office/infopath/2007/PartnerControls">
          <TermName>OFFICIAL</TermName>
          <TermId>6106d03b-a1a0-4e30-9d91-d5e9fb4314f9</TermId>
        </TermInfo>
      </Terms>
    </aa25a1a23adf4c92a153145de6afe324>
    <DocHub_MeetingDate xmlns="a36bd50b-1532-4c22-b385-5c082c960938" xsi:nil="true"/>
    <g7bcb40ba23249a78edca7d43a67c1c9 xmlns="a36bd50b-1532-4c22-b385-5c082c960938">
      <Terms xmlns="http://schemas.microsoft.com/office/infopath/2007/PartnerControls"/>
    </g7bcb40ba23249a78edca7d43a67c1c9>
    <TaxCatchAll xmlns="a36bd50b-1532-4c22-b385-5c082c960938">
      <Value>209</Value>
      <Value>1</Value>
    </TaxCatchAll>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0D073702B1C25647A67EAEBFEAC27B4F" ma:contentTypeVersion="15" ma:contentTypeDescription="Create a new document." ma:contentTypeScope="" ma:versionID="70977a684ea32b531f2efea24759bbc7">
  <xsd:schema xmlns:xsd="http://www.w3.org/2001/XMLSchema" xmlns:xs="http://www.w3.org/2001/XMLSchema" xmlns:p="http://schemas.microsoft.com/office/2006/metadata/properties" xmlns:ns1="http://schemas.microsoft.com/sharepoint/v3" xmlns:ns2="a36bd50b-1532-4c22-b385-5c082c960938" xmlns:ns3="d92934b5-032c-4da3-958e-788fdb9771c1" xmlns:ns4="http://schemas.microsoft.com/sharepoint/v4" targetNamespace="http://schemas.microsoft.com/office/2006/metadata/properties" ma:root="true" ma:fieldsID="b5443361690b7a6fe1b8c16ae6257ee4" ns1:_="" ns2:_="" ns3:_="" ns4:_="">
    <xsd:import namespace="http://schemas.microsoft.com/sharepoint/v3"/>
    <xsd:import namespace="a36bd50b-1532-4c22-b385-5c082c960938"/>
    <xsd:import namespace="d92934b5-032c-4da3-958e-788fdb9771c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MeetingDate"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2e8ca0a-ece4-4eeb-9587-75e521e14479}" ma:internalName="TaxCatchAll" ma:showField="CatchAllData" ma:web="d92934b5-032c-4da3-958e-788fdb9771c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67a04eba-df4a-46cb-bbde-98e4bc5c05e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MeetingDate" ma:index="23" nillable="true" ma:displayName="Meeting Date" ma:description="Date of the meeting (DD/MM/YYYY)" ma:format="DateOnly" ma:internalName="DocHub_Meeting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92934b5-032c-4da3-958e-788fdb9771c1"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4A32-9CD3-48B8-A435-6E40DF4D9865}">
  <ds:schemaRefs>
    <ds:schemaRef ds:uri="http://schemas.microsoft.com/office/2006/documentManagement/types"/>
    <ds:schemaRef ds:uri="d92934b5-032c-4da3-958e-788fdb9771c1"/>
    <ds:schemaRef ds:uri="http://purl.org/dc/elements/1.1/"/>
    <ds:schemaRef ds:uri="http://schemas.microsoft.com/office/2006/metadata/properties"/>
    <ds:schemaRef ds:uri="a36bd50b-1532-4c22-b385-5c082c960938"/>
    <ds:schemaRef ds:uri="http://schemas.microsoft.com/sharepoint/v3"/>
    <ds:schemaRef ds:uri="http://schemas.microsoft.com/sharepoint/v4"/>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3DFF3493-BEEC-4525-B706-499DC9A0A357}">
  <ds:schemaRefs>
    <ds:schemaRef ds:uri="http://schemas.microsoft.com/sharepoint/v3/contenttype/forms"/>
  </ds:schemaRefs>
</ds:datastoreItem>
</file>

<file path=customXml/itemProps3.xml><?xml version="1.0" encoding="utf-8"?>
<ds:datastoreItem xmlns:ds="http://schemas.openxmlformats.org/officeDocument/2006/customXml" ds:itemID="{25BD97B5-054A-4199-BA0A-42AEA46A8799}">
  <ds:schemaRefs>
    <ds:schemaRef ds:uri="http://schemas.microsoft.com/sharepoint/events"/>
  </ds:schemaRefs>
</ds:datastoreItem>
</file>

<file path=customXml/itemProps4.xml><?xml version="1.0" encoding="utf-8"?>
<ds:datastoreItem xmlns:ds="http://schemas.openxmlformats.org/officeDocument/2006/customXml" ds:itemID="{10B7CB9D-703F-4DAC-9FDF-F9BC074C0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d92934b5-032c-4da3-958e-788fdb9771c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8DC0E6C-1978-452D-AB00-D5B9CA2A3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3785</Words>
  <Characters>19195</Characters>
  <Application>Microsoft Office Word</Application>
  <DocSecurity>0</DocSecurity>
  <Lines>355</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22782</CharactersWithSpaces>
  <SharedDoc>false</SharedDoc>
  <HLinks>
    <vt:vector size="6" baseType="variant">
      <vt:variant>
        <vt:i4>4063274</vt:i4>
      </vt:variant>
      <vt:variant>
        <vt:i4>0</vt:i4>
      </vt:variant>
      <vt:variant>
        <vt:i4>0</vt:i4>
      </vt:variant>
      <vt:variant>
        <vt:i4>5</vt:i4>
      </vt:variant>
      <vt:variant>
        <vt:lpwstr>http://www.energyrating.gov.au/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2023-02-28T22:07:00Z</dcterms:created>
  <dcterms:modified xsi:type="dcterms:W3CDTF">2023-02-28T22:07:00Z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0x0101000D073702B1C25647A67EAEBFEAC27B4F</vt:lpwstr>
  </property>
  <property fmtid="{D5CDD505-2E9C-101B-9397-08002B2CF9AE}" pid="3" name="DocHub_DocumentType">
    <vt:lpwstr>209;#Terms of Reference|eeba3d5f-ad86-4535-a09e-e86907e8c434</vt:lpwstr>
  </property>
  <property fmtid="{D5CDD505-2E9C-101B-9397-08002B2CF9AE}" pid="4" name="DocHub_SecurityClassification">
    <vt:lpwstr>1;#OFFICIAL|6106d03b-a1a0-4e30-9d91-d5e9fb4314f9</vt:lpwstr>
  </property>
  <property fmtid="{D5CDD505-2E9C-101B-9397-08002B2CF9AE}" pid="5" name="DocHub_WorkActivity">
    <vt:lpwstr/>
  </property>
  <property fmtid="{D5CDD505-2E9C-101B-9397-08002B2CF9AE}" pid="6" name="DocHub_Keywords">
    <vt:lpwstr/>
  </property>
  <property fmtid="{D5CDD505-2E9C-101B-9397-08002B2CF9AE}" pid="7" name="DocHub_Year">
    <vt:lpwstr/>
  </property>
</Properties>
</file>